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674C" w14:textId="05A3FD44" w:rsidR="00102179" w:rsidRPr="00E644E1" w:rsidRDefault="00102179" w:rsidP="00DF233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44E1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  <w:r w:rsidRPr="00E644E1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 оценке регулирующего воздействия проекта </w:t>
      </w:r>
      <w:bookmarkStart w:id="0" w:name="_Hlk135985362"/>
      <w:r w:rsidR="00E530B9" w:rsidRPr="00E644E1">
        <w:rPr>
          <w:rFonts w:ascii="Times New Roman" w:hAnsi="Times New Roman" w:cs="Times New Roman"/>
          <w:color w:val="auto"/>
          <w:sz w:val="28"/>
          <w:szCs w:val="28"/>
        </w:rPr>
        <w:t>постановления</w:t>
      </w:r>
      <w:r w:rsidR="00181061" w:rsidRPr="00E644E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Инсарского муниципального района</w:t>
      </w:r>
      <w:bookmarkEnd w:id="0"/>
      <w:r w:rsidR="00181061" w:rsidRPr="00E644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7174" w:rsidRPr="00E07B62">
        <w:rPr>
          <w:rFonts w:ascii="Times New Roman" w:hAnsi="Times New Roman" w:cs="Times New Roman"/>
          <w:sz w:val="28"/>
          <w:szCs w:val="28"/>
        </w:rPr>
        <w:t>«Об утверждении Порядка и условий заключения соглашений о защите и поощрении капиталовложений со стороны администрации Инсарского муниципального района Республики Мордовия»</w:t>
      </w:r>
    </w:p>
    <w:p w14:paraId="1E469CB0" w14:textId="77777777" w:rsidR="00102179" w:rsidRPr="00E644E1" w:rsidRDefault="00102179" w:rsidP="00102179">
      <w:pPr>
        <w:rPr>
          <w:rFonts w:ascii="Times New Roman" w:hAnsi="Times New Roman" w:cs="Times New Roman"/>
          <w:sz w:val="28"/>
          <w:szCs w:val="28"/>
        </w:rPr>
      </w:pPr>
    </w:p>
    <w:p w14:paraId="31BE6629" w14:textId="31F8F0E5" w:rsidR="00102179" w:rsidRPr="00E644E1" w:rsidRDefault="00102179" w:rsidP="00F049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Экономическое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управление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администрации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Инсарского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муниципального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района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воздействия проектов нормативных правовых актов органов местного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самоуправления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Инсарского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муниципального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района, затрагивающих вопросы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осуществления предпринимательской и   инвестиционной деятельности</w:t>
      </w:r>
      <w:r w:rsidR="0086760E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(далее - Порядок),</w:t>
      </w:r>
      <w:r w:rsidR="0099758B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AA5B38" w:rsidRPr="00E644E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Инсарского муниципального района</w:t>
      </w:r>
      <w:r w:rsidR="0099758B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="002C09CD" w:rsidRPr="002C09CD">
        <w:rPr>
          <w:rFonts w:ascii="Times New Roman" w:hAnsi="Times New Roman" w:cs="Times New Roman"/>
          <w:sz w:val="28"/>
          <w:szCs w:val="28"/>
        </w:rPr>
        <w:t>«Об утверждении Порядка и условий заключения соглашений о защите и поощрении капиталовложений со стороны администрации Инсарского муниципального района Республики Мордовия»</w:t>
      </w:r>
      <w:r w:rsidR="002C09CD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подготовленный</w:t>
      </w:r>
      <w:r w:rsidR="00037AB1">
        <w:rPr>
          <w:rFonts w:ascii="Times New Roman" w:hAnsi="Times New Roman" w:cs="Times New Roman"/>
          <w:sz w:val="28"/>
          <w:szCs w:val="28"/>
        </w:rPr>
        <w:t xml:space="preserve"> отделом мониторинга, анализа и прогнозирования</w:t>
      </w:r>
      <w:r w:rsidR="000552D2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="004E083B">
        <w:rPr>
          <w:rFonts w:ascii="Times New Roman" w:hAnsi="Times New Roman" w:cs="Times New Roman"/>
          <w:sz w:val="28"/>
          <w:szCs w:val="28"/>
        </w:rPr>
        <w:t>экономическ</w:t>
      </w:r>
      <w:r w:rsidR="00037AB1">
        <w:rPr>
          <w:rFonts w:ascii="Times New Roman" w:hAnsi="Times New Roman" w:cs="Times New Roman"/>
          <w:sz w:val="28"/>
          <w:szCs w:val="28"/>
        </w:rPr>
        <w:t>ого</w:t>
      </w:r>
      <w:r w:rsidR="004E083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37AB1">
        <w:rPr>
          <w:rFonts w:ascii="Times New Roman" w:hAnsi="Times New Roman" w:cs="Times New Roman"/>
          <w:sz w:val="28"/>
          <w:szCs w:val="28"/>
        </w:rPr>
        <w:t>я</w:t>
      </w:r>
      <w:r w:rsidR="008E6A41" w:rsidRPr="00E644E1"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</w:t>
      </w:r>
      <w:r w:rsidR="00F0490A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(далее - проект правового акта).</w:t>
      </w:r>
    </w:p>
    <w:p w14:paraId="7D4471D1" w14:textId="42F4C03D" w:rsidR="00102179" w:rsidRPr="00E644E1" w:rsidRDefault="00102179" w:rsidP="00AC34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 xml:space="preserve">Разработчиком проекта правового акта является </w:t>
      </w:r>
      <w:r w:rsidR="00DF0113">
        <w:rPr>
          <w:rFonts w:ascii="Times New Roman" w:hAnsi="Times New Roman" w:cs="Times New Roman"/>
          <w:sz w:val="28"/>
          <w:szCs w:val="28"/>
        </w:rPr>
        <w:t>отдел мониторинга, анализа и прогнозирования</w:t>
      </w:r>
      <w:r w:rsidR="00DF0113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="00DF0113">
        <w:rPr>
          <w:rFonts w:ascii="Times New Roman" w:hAnsi="Times New Roman" w:cs="Times New Roman"/>
          <w:sz w:val="28"/>
          <w:szCs w:val="28"/>
        </w:rPr>
        <w:t>экономического управления</w:t>
      </w:r>
      <w:r w:rsidR="00DF0113" w:rsidRPr="00E644E1"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</w:t>
      </w:r>
      <w:r w:rsidR="00B04122" w:rsidRPr="00E644E1">
        <w:rPr>
          <w:rFonts w:ascii="Times New Roman" w:hAnsi="Times New Roman" w:cs="Times New Roman"/>
          <w:sz w:val="28"/>
          <w:szCs w:val="28"/>
        </w:rPr>
        <w:t>.</w:t>
      </w:r>
    </w:p>
    <w:p w14:paraId="40C8F7FE" w14:textId="6C5A0639" w:rsidR="00102179" w:rsidRPr="00E644E1" w:rsidRDefault="00102179" w:rsidP="00B0412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В соответствии с Порядком проведены публичные консультации по</w:t>
      </w:r>
      <w:r w:rsidR="00B04122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 xml:space="preserve">проекту правового акта с </w:t>
      </w:r>
      <w:r w:rsidR="00812F77">
        <w:rPr>
          <w:rFonts w:ascii="Times New Roman" w:hAnsi="Times New Roman" w:cs="Times New Roman"/>
          <w:sz w:val="28"/>
          <w:szCs w:val="28"/>
        </w:rPr>
        <w:t>05</w:t>
      </w:r>
      <w:r w:rsidR="008E5E63" w:rsidRPr="00812F77">
        <w:rPr>
          <w:rFonts w:ascii="Times New Roman" w:hAnsi="Times New Roman" w:cs="Times New Roman"/>
          <w:sz w:val="28"/>
          <w:szCs w:val="28"/>
        </w:rPr>
        <w:t>.0</w:t>
      </w:r>
      <w:r w:rsidR="00812F77">
        <w:rPr>
          <w:rFonts w:ascii="Times New Roman" w:hAnsi="Times New Roman" w:cs="Times New Roman"/>
          <w:sz w:val="28"/>
          <w:szCs w:val="28"/>
        </w:rPr>
        <w:t>4</w:t>
      </w:r>
      <w:r w:rsidR="008E5E63" w:rsidRPr="00812F77">
        <w:rPr>
          <w:rFonts w:ascii="Times New Roman" w:hAnsi="Times New Roman" w:cs="Times New Roman"/>
          <w:sz w:val="28"/>
          <w:szCs w:val="28"/>
        </w:rPr>
        <w:t>.202</w:t>
      </w:r>
      <w:r w:rsidR="00812F77">
        <w:rPr>
          <w:rFonts w:ascii="Times New Roman" w:hAnsi="Times New Roman" w:cs="Times New Roman"/>
          <w:sz w:val="28"/>
          <w:szCs w:val="28"/>
        </w:rPr>
        <w:t>4</w:t>
      </w:r>
      <w:r w:rsidR="008E5E63" w:rsidRPr="00812F77">
        <w:rPr>
          <w:rFonts w:ascii="Times New Roman" w:hAnsi="Times New Roman" w:cs="Times New Roman"/>
          <w:sz w:val="28"/>
          <w:szCs w:val="28"/>
        </w:rPr>
        <w:t xml:space="preserve"> </w:t>
      </w:r>
      <w:r w:rsidRPr="00812F77">
        <w:rPr>
          <w:rFonts w:ascii="Times New Roman" w:hAnsi="Times New Roman" w:cs="Times New Roman"/>
          <w:sz w:val="28"/>
          <w:szCs w:val="28"/>
        </w:rPr>
        <w:t xml:space="preserve">г. по </w:t>
      </w:r>
      <w:r w:rsidR="00812F77">
        <w:rPr>
          <w:rFonts w:ascii="Times New Roman" w:hAnsi="Times New Roman" w:cs="Times New Roman"/>
          <w:sz w:val="28"/>
          <w:szCs w:val="28"/>
        </w:rPr>
        <w:t>1</w:t>
      </w:r>
      <w:r w:rsidR="00DE4CF0" w:rsidRPr="00812F77">
        <w:rPr>
          <w:rFonts w:ascii="Times New Roman" w:hAnsi="Times New Roman" w:cs="Times New Roman"/>
          <w:sz w:val="28"/>
          <w:szCs w:val="28"/>
        </w:rPr>
        <w:t>8</w:t>
      </w:r>
      <w:r w:rsidR="008E5E63" w:rsidRPr="00812F77">
        <w:rPr>
          <w:rFonts w:ascii="Times New Roman" w:hAnsi="Times New Roman" w:cs="Times New Roman"/>
          <w:sz w:val="28"/>
          <w:szCs w:val="28"/>
        </w:rPr>
        <w:t>.0</w:t>
      </w:r>
      <w:r w:rsidR="00812F77">
        <w:rPr>
          <w:rFonts w:ascii="Times New Roman" w:hAnsi="Times New Roman" w:cs="Times New Roman"/>
          <w:sz w:val="28"/>
          <w:szCs w:val="28"/>
        </w:rPr>
        <w:t>4</w:t>
      </w:r>
      <w:r w:rsidR="008E5E63" w:rsidRPr="00812F77">
        <w:rPr>
          <w:rFonts w:ascii="Times New Roman" w:hAnsi="Times New Roman" w:cs="Times New Roman"/>
          <w:sz w:val="28"/>
          <w:szCs w:val="28"/>
        </w:rPr>
        <w:t>.202</w:t>
      </w:r>
      <w:r w:rsidR="00812F77">
        <w:rPr>
          <w:rFonts w:ascii="Times New Roman" w:hAnsi="Times New Roman" w:cs="Times New Roman"/>
          <w:sz w:val="28"/>
          <w:szCs w:val="28"/>
        </w:rPr>
        <w:t>4</w:t>
      </w:r>
      <w:r w:rsidR="008E5E63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г.</w:t>
      </w:r>
    </w:p>
    <w:p w14:paraId="117377FC" w14:textId="6323E79C" w:rsidR="00102179" w:rsidRPr="00E644E1" w:rsidRDefault="00102179" w:rsidP="005134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Извещение о проведении публичных консультаций по проекту правового</w:t>
      </w:r>
      <w:r w:rsidR="008E5E63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акта было размещено на официальном сайте Инсарского муниципального района</w:t>
      </w:r>
      <w:r w:rsidR="008E5E63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 xml:space="preserve">в сети </w:t>
      </w:r>
      <w:hyperlink r:id="rId4" w:history="1">
        <w:r w:rsidR="007F1844" w:rsidRPr="00E644E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https://insar-mr.gosuslugi.ru/ofitsialno/otsenka-reguliruyuschego-vozdeystviya/</w:t>
        </w:r>
      </w:hyperlink>
      <w:r w:rsidR="00A152E9" w:rsidRPr="007F1844">
        <w:t xml:space="preserve"> </w:t>
      </w:r>
      <w:r w:rsidRPr="007F1844">
        <w:rPr>
          <w:rFonts w:ascii="Times New Roman" w:hAnsi="Times New Roman" w:cs="Times New Roman"/>
          <w:sz w:val="28"/>
          <w:szCs w:val="28"/>
        </w:rPr>
        <w:t>(да</w:t>
      </w:r>
      <w:r w:rsidRPr="00E644E1">
        <w:rPr>
          <w:rFonts w:ascii="Times New Roman" w:hAnsi="Times New Roman" w:cs="Times New Roman"/>
          <w:sz w:val="28"/>
          <w:szCs w:val="28"/>
        </w:rPr>
        <w:t xml:space="preserve">лее - официальный сайт) </w:t>
      </w:r>
      <w:r w:rsidR="00812F77">
        <w:rPr>
          <w:rFonts w:ascii="Times New Roman" w:hAnsi="Times New Roman" w:cs="Times New Roman"/>
          <w:sz w:val="28"/>
          <w:szCs w:val="28"/>
        </w:rPr>
        <w:t>05</w:t>
      </w:r>
      <w:r w:rsidR="00051CA1">
        <w:rPr>
          <w:rFonts w:ascii="Times New Roman" w:hAnsi="Times New Roman" w:cs="Times New Roman"/>
          <w:sz w:val="28"/>
          <w:szCs w:val="28"/>
        </w:rPr>
        <w:t>.04.2024</w:t>
      </w:r>
      <w:r w:rsidR="0032030B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г.</w:t>
      </w:r>
    </w:p>
    <w:p w14:paraId="7C63D1B3" w14:textId="3CB59D9D" w:rsidR="00102179" w:rsidRPr="00E644E1" w:rsidRDefault="00102179" w:rsidP="00EA6E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По   результатам   проведения   публичных консультаций по проекту</w:t>
      </w:r>
      <w:r w:rsidR="0032030B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правового акта замечания и предложения участников публичных консультаций</w:t>
      </w:r>
      <w:r w:rsidR="00B22F51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не поступили</w:t>
      </w:r>
      <w:r w:rsidR="00B22F51" w:rsidRPr="00E644E1">
        <w:rPr>
          <w:rFonts w:ascii="Times New Roman" w:hAnsi="Times New Roman" w:cs="Times New Roman"/>
          <w:sz w:val="28"/>
          <w:szCs w:val="28"/>
        </w:rPr>
        <w:t>.</w:t>
      </w:r>
    </w:p>
    <w:p w14:paraId="0B1BA9F1" w14:textId="38D2E652" w:rsidR="00102179" w:rsidRPr="00E644E1" w:rsidRDefault="00102179" w:rsidP="0096110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</w:t>
      </w:r>
      <w:r w:rsidR="00961108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051CA1">
        <w:rPr>
          <w:rFonts w:ascii="Times New Roman" w:hAnsi="Times New Roman" w:cs="Times New Roman"/>
          <w:sz w:val="28"/>
          <w:szCs w:val="28"/>
        </w:rPr>
        <w:t>справке</w:t>
      </w:r>
      <w:r w:rsidRPr="00E644E1">
        <w:rPr>
          <w:rFonts w:ascii="Times New Roman" w:hAnsi="Times New Roman" w:cs="Times New Roman"/>
          <w:sz w:val="28"/>
          <w:szCs w:val="28"/>
        </w:rPr>
        <w:t xml:space="preserve"> о результатах публичных консультаций по проекту правового акта,</w:t>
      </w:r>
      <w:r w:rsidR="00961108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размещенной на</w:t>
      </w:r>
      <w:r w:rsidR="00546D69" w:rsidRPr="00E644E1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2E7AE0">
        <w:rPr>
          <w:rFonts w:ascii="Times New Roman" w:hAnsi="Times New Roman" w:cs="Times New Roman"/>
          <w:sz w:val="28"/>
          <w:szCs w:val="28"/>
        </w:rPr>
        <w:t>ом</w:t>
      </w:r>
      <w:r w:rsidR="00546D69" w:rsidRPr="00E644E1">
        <w:rPr>
          <w:rFonts w:ascii="Times New Roman" w:hAnsi="Times New Roman" w:cs="Times New Roman"/>
          <w:sz w:val="28"/>
          <w:szCs w:val="28"/>
        </w:rPr>
        <w:t xml:space="preserve"> сайт</w:t>
      </w:r>
      <w:r w:rsidR="002E7AE0">
        <w:rPr>
          <w:rFonts w:ascii="Times New Roman" w:hAnsi="Times New Roman" w:cs="Times New Roman"/>
          <w:sz w:val="28"/>
          <w:szCs w:val="28"/>
        </w:rPr>
        <w:t>е</w:t>
      </w:r>
      <w:r w:rsidR="00546D69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="007466E3">
        <w:rPr>
          <w:rFonts w:ascii="Times New Roman" w:hAnsi="Times New Roman" w:cs="Times New Roman"/>
          <w:sz w:val="28"/>
          <w:szCs w:val="28"/>
        </w:rPr>
        <w:t>19.04.2024</w:t>
      </w:r>
      <w:r w:rsidR="00EF0126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г.</w:t>
      </w:r>
    </w:p>
    <w:p w14:paraId="39DB26D4" w14:textId="791D9AB9" w:rsidR="00102179" w:rsidRPr="00E644E1" w:rsidRDefault="00102179" w:rsidP="001D33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</w:t>
      </w:r>
      <w:r w:rsidR="001D335B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с учетом информации,</w:t>
      </w:r>
      <w:r w:rsidR="001D335B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представленной разработчиком, полученной в ходе публичных консультаций,</w:t>
      </w:r>
    </w:p>
    <w:p w14:paraId="276D6CDB" w14:textId="77777777" w:rsidR="00102179" w:rsidRPr="00E644E1" w:rsidRDefault="00102179" w:rsidP="001021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сделаны следующие выводы:</w:t>
      </w:r>
    </w:p>
    <w:p w14:paraId="0DD0F013" w14:textId="555668ED" w:rsidR="00F60DF2" w:rsidRPr="00E644E1" w:rsidRDefault="00102179" w:rsidP="001B27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1) нарушени</w:t>
      </w:r>
      <w:r w:rsidR="00A210D4">
        <w:rPr>
          <w:rFonts w:ascii="Times New Roman" w:hAnsi="Times New Roman" w:cs="Times New Roman"/>
          <w:sz w:val="28"/>
          <w:szCs w:val="28"/>
        </w:rPr>
        <w:t>я</w:t>
      </w:r>
      <w:r w:rsidRPr="00E644E1">
        <w:rPr>
          <w:rFonts w:ascii="Times New Roman" w:hAnsi="Times New Roman" w:cs="Times New Roman"/>
          <w:sz w:val="28"/>
          <w:szCs w:val="28"/>
        </w:rPr>
        <w:t xml:space="preserve"> установленного порядка проведения процедуры</w:t>
      </w:r>
      <w:r w:rsidR="001B2763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правового акта</w:t>
      </w:r>
      <w:r w:rsidR="001B2763" w:rsidRPr="00E644E1">
        <w:rPr>
          <w:rFonts w:ascii="Times New Roman" w:hAnsi="Times New Roman" w:cs="Times New Roman"/>
          <w:sz w:val="28"/>
          <w:szCs w:val="28"/>
        </w:rPr>
        <w:t xml:space="preserve"> не выявлены;</w:t>
      </w:r>
    </w:p>
    <w:p w14:paraId="5DC7D36D" w14:textId="72BEECA4" w:rsidR="00F60DF2" w:rsidRPr="00E644E1" w:rsidRDefault="00102179" w:rsidP="000A1C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2)</w:t>
      </w:r>
      <w:r w:rsidR="00253F23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="00CA712C" w:rsidRPr="00E644E1">
        <w:rPr>
          <w:rFonts w:ascii="Times New Roman" w:hAnsi="Times New Roman" w:cs="Times New Roman"/>
          <w:sz w:val="28"/>
          <w:szCs w:val="28"/>
        </w:rPr>
        <w:t>данный проект правового акта не выявил</w:t>
      </w:r>
      <w:r w:rsidR="000A1C50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положений, вводящих</w:t>
      </w:r>
      <w:r w:rsidR="000A1C50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избыточные административные и иные обязанности, запреты и ограничения</w:t>
      </w:r>
      <w:r w:rsidR="000A1C50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для субъектов предпринимательской и инвестиционной деятельности или</w:t>
      </w:r>
      <w:r w:rsidR="000A1C50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Pr="00E644E1">
        <w:rPr>
          <w:rFonts w:ascii="Times New Roman" w:hAnsi="Times New Roman" w:cs="Times New Roman"/>
          <w:sz w:val="28"/>
          <w:szCs w:val="28"/>
        </w:rPr>
        <w:t>способствующих их введению</w:t>
      </w:r>
      <w:r w:rsidR="000A1C50" w:rsidRPr="00E644E1">
        <w:rPr>
          <w:rFonts w:ascii="Times New Roman" w:hAnsi="Times New Roman" w:cs="Times New Roman"/>
          <w:sz w:val="28"/>
          <w:szCs w:val="28"/>
        </w:rPr>
        <w:t>;</w:t>
      </w:r>
    </w:p>
    <w:p w14:paraId="4660E4B6" w14:textId="77777777" w:rsidR="009D698D" w:rsidRPr="00E644E1" w:rsidRDefault="00102179" w:rsidP="00D1590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1F374D" w:rsidRPr="00E644E1">
        <w:rPr>
          <w:rFonts w:ascii="Times New Roman" w:hAnsi="Times New Roman" w:cs="Times New Roman"/>
          <w:sz w:val="28"/>
          <w:szCs w:val="28"/>
        </w:rPr>
        <w:t>положения, способствующие возникновению необоснованных расходов субъектов предпринимательской и инвестиционной деятельности,</w:t>
      </w:r>
      <w:r w:rsidR="00DD2F77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="001F374D" w:rsidRPr="00E644E1">
        <w:rPr>
          <w:rFonts w:ascii="Times New Roman" w:hAnsi="Times New Roman" w:cs="Times New Roman"/>
          <w:sz w:val="28"/>
          <w:szCs w:val="28"/>
        </w:rPr>
        <w:t>а также</w:t>
      </w:r>
      <w:r w:rsidR="00DD2F77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="001F374D" w:rsidRPr="00E644E1">
        <w:rPr>
          <w:rFonts w:ascii="Times New Roman" w:hAnsi="Times New Roman" w:cs="Times New Roman"/>
          <w:sz w:val="28"/>
          <w:szCs w:val="28"/>
        </w:rPr>
        <w:t>местного</w:t>
      </w:r>
      <w:r w:rsidR="00DD2F77" w:rsidRPr="00E644E1">
        <w:rPr>
          <w:rFonts w:ascii="Times New Roman" w:hAnsi="Times New Roman" w:cs="Times New Roman"/>
          <w:sz w:val="28"/>
          <w:szCs w:val="28"/>
        </w:rPr>
        <w:t xml:space="preserve"> </w:t>
      </w:r>
      <w:r w:rsidR="001F374D" w:rsidRPr="00E644E1">
        <w:rPr>
          <w:rFonts w:ascii="Times New Roman" w:hAnsi="Times New Roman" w:cs="Times New Roman"/>
          <w:sz w:val="28"/>
          <w:szCs w:val="28"/>
        </w:rPr>
        <w:t>бюджета</w:t>
      </w:r>
      <w:r w:rsidR="00A46737" w:rsidRPr="00E644E1">
        <w:rPr>
          <w:rFonts w:ascii="Times New Roman" w:hAnsi="Times New Roman" w:cs="Times New Roman"/>
          <w:sz w:val="28"/>
          <w:szCs w:val="28"/>
        </w:rPr>
        <w:t xml:space="preserve"> в проекте правового акта отсутствуют.</w:t>
      </w:r>
    </w:p>
    <w:p w14:paraId="3E4A2E07" w14:textId="4C1B177D" w:rsidR="00D15907" w:rsidRPr="00E644E1" w:rsidRDefault="00102179" w:rsidP="00D1590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Замечания к проекту правового акта</w:t>
      </w:r>
      <w:r w:rsidR="007E3D59" w:rsidRPr="00E644E1">
        <w:rPr>
          <w:rFonts w:ascii="Times New Roman" w:hAnsi="Times New Roman" w:cs="Times New Roman"/>
          <w:sz w:val="28"/>
          <w:szCs w:val="28"/>
        </w:rPr>
        <w:t xml:space="preserve"> отсутствуют, </w:t>
      </w:r>
      <w:r w:rsidR="00E45988" w:rsidRPr="00E644E1">
        <w:rPr>
          <w:rFonts w:ascii="Times New Roman" w:hAnsi="Times New Roman" w:cs="Times New Roman"/>
          <w:sz w:val="28"/>
          <w:szCs w:val="28"/>
        </w:rPr>
        <w:t>данный проект правового акта рекомендован к утверждению.</w:t>
      </w:r>
    </w:p>
    <w:p w14:paraId="7E074731" w14:textId="77777777" w:rsidR="00D15907" w:rsidRPr="00E644E1" w:rsidRDefault="00D15907" w:rsidP="00D1590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DE799D" w14:textId="77777777" w:rsidR="00D1430A" w:rsidRPr="00E644E1" w:rsidRDefault="00D1430A" w:rsidP="00D1430A"/>
    <w:p w14:paraId="4249930B" w14:textId="77777777" w:rsidR="00D15907" w:rsidRPr="00E644E1" w:rsidRDefault="00D15907" w:rsidP="00D1590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D81018" w14:textId="77777777" w:rsidR="00D1430A" w:rsidRPr="00E644E1" w:rsidRDefault="00D15907" w:rsidP="00D143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>и.о. начальника экономического</w:t>
      </w:r>
    </w:p>
    <w:p w14:paraId="396E1191" w14:textId="75E135C0" w:rsidR="00D1430A" w:rsidRPr="00E644E1" w:rsidRDefault="00D15907" w:rsidP="00D143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14:paraId="14D3B3C8" w14:textId="73EAE5F2" w:rsidR="00E51881" w:rsidRPr="00E644E1" w:rsidRDefault="00D15907" w:rsidP="00D143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44E1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</w:t>
      </w:r>
      <w:r w:rsidR="00D1430A" w:rsidRPr="00E644E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46A2" w:rsidRPr="00E644E1">
        <w:rPr>
          <w:rFonts w:ascii="Times New Roman" w:hAnsi="Times New Roman" w:cs="Times New Roman"/>
          <w:sz w:val="28"/>
          <w:szCs w:val="28"/>
        </w:rPr>
        <w:t>О.А.</w:t>
      </w:r>
      <w:r w:rsidR="00D1430A" w:rsidRPr="00E644E1">
        <w:rPr>
          <w:rFonts w:ascii="Times New Roman" w:hAnsi="Times New Roman" w:cs="Times New Roman"/>
          <w:sz w:val="28"/>
          <w:szCs w:val="28"/>
        </w:rPr>
        <w:t xml:space="preserve"> Петрунина</w:t>
      </w:r>
    </w:p>
    <w:p w14:paraId="5596726E" w14:textId="0AC5B733" w:rsidR="00B024EE" w:rsidRPr="00E644E1" w:rsidRDefault="00B024EE" w:rsidP="009B144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367FC45" w14:textId="32D8AEC0" w:rsidR="0060281B" w:rsidRPr="00E644E1" w:rsidRDefault="009B1445" w:rsidP="00064F0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466E3">
        <w:rPr>
          <w:rFonts w:ascii="Times New Roman" w:hAnsi="Times New Roman" w:cs="Times New Roman"/>
          <w:sz w:val="28"/>
          <w:szCs w:val="28"/>
        </w:rPr>
        <w:t>«</w:t>
      </w:r>
      <w:r w:rsidR="00B951DB">
        <w:rPr>
          <w:rFonts w:ascii="Times New Roman" w:hAnsi="Times New Roman" w:cs="Times New Roman"/>
          <w:sz w:val="28"/>
          <w:szCs w:val="28"/>
        </w:rPr>
        <w:t>22</w:t>
      </w:r>
      <w:r w:rsidRPr="007466E3">
        <w:rPr>
          <w:rFonts w:ascii="Times New Roman" w:hAnsi="Times New Roman" w:cs="Times New Roman"/>
          <w:sz w:val="28"/>
          <w:szCs w:val="28"/>
        </w:rPr>
        <w:t xml:space="preserve">» </w:t>
      </w:r>
      <w:r w:rsidR="00B951DB">
        <w:rPr>
          <w:rFonts w:ascii="Times New Roman" w:hAnsi="Times New Roman" w:cs="Times New Roman"/>
          <w:sz w:val="28"/>
          <w:szCs w:val="28"/>
        </w:rPr>
        <w:t>апреля</w:t>
      </w:r>
      <w:r w:rsidRPr="007466E3">
        <w:rPr>
          <w:rFonts w:ascii="Times New Roman" w:hAnsi="Times New Roman" w:cs="Times New Roman"/>
          <w:sz w:val="28"/>
          <w:szCs w:val="28"/>
        </w:rPr>
        <w:t xml:space="preserve"> 202</w:t>
      </w:r>
      <w:r w:rsidR="00B951DB">
        <w:rPr>
          <w:rFonts w:ascii="Times New Roman" w:hAnsi="Times New Roman" w:cs="Times New Roman"/>
          <w:sz w:val="28"/>
          <w:szCs w:val="28"/>
        </w:rPr>
        <w:t>4</w:t>
      </w:r>
      <w:r w:rsidRPr="007466E3">
        <w:rPr>
          <w:rFonts w:ascii="Times New Roman" w:hAnsi="Times New Roman" w:cs="Times New Roman"/>
          <w:sz w:val="28"/>
          <w:szCs w:val="28"/>
        </w:rPr>
        <w:t xml:space="preserve"> г</w:t>
      </w:r>
      <w:r w:rsidR="00064F0A">
        <w:rPr>
          <w:rFonts w:ascii="Times New Roman" w:hAnsi="Times New Roman" w:cs="Times New Roman"/>
          <w:sz w:val="28"/>
          <w:szCs w:val="28"/>
        </w:rPr>
        <w:t>.</w:t>
      </w:r>
    </w:p>
    <w:sectPr w:rsidR="0060281B" w:rsidRPr="00E6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EE"/>
    <w:rsid w:val="000326F0"/>
    <w:rsid w:val="00037AB1"/>
    <w:rsid w:val="00047DAA"/>
    <w:rsid w:val="00051CA1"/>
    <w:rsid w:val="000552D2"/>
    <w:rsid w:val="00064F0A"/>
    <w:rsid w:val="00082C3C"/>
    <w:rsid w:val="00087CE8"/>
    <w:rsid w:val="00095A79"/>
    <w:rsid w:val="000A1C50"/>
    <w:rsid w:val="000B5F7C"/>
    <w:rsid w:val="00102179"/>
    <w:rsid w:val="001631D8"/>
    <w:rsid w:val="00181061"/>
    <w:rsid w:val="001A2D61"/>
    <w:rsid w:val="001B2763"/>
    <w:rsid w:val="001B4C89"/>
    <w:rsid w:val="001C76BC"/>
    <w:rsid w:val="001D335B"/>
    <w:rsid w:val="001E242E"/>
    <w:rsid w:val="001F374D"/>
    <w:rsid w:val="00214E96"/>
    <w:rsid w:val="0021578D"/>
    <w:rsid w:val="00222A59"/>
    <w:rsid w:val="00253F23"/>
    <w:rsid w:val="00284D86"/>
    <w:rsid w:val="002C09CD"/>
    <w:rsid w:val="002D4FBF"/>
    <w:rsid w:val="002E7AE0"/>
    <w:rsid w:val="0032030B"/>
    <w:rsid w:val="003377A1"/>
    <w:rsid w:val="003439CB"/>
    <w:rsid w:val="00352665"/>
    <w:rsid w:val="0036668E"/>
    <w:rsid w:val="003B2901"/>
    <w:rsid w:val="003D20AD"/>
    <w:rsid w:val="003E6ED4"/>
    <w:rsid w:val="00401B86"/>
    <w:rsid w:val="00404F3F"/>
    <w:rsid w:val="004913FB"/>
    <w:rsid w:val="004B3105"/>
    <w:rsid w:val="004E083B"/>
    <w:rsid w:val="0051346C"/>
    <w:rsid w:val="005208E4"/>
    <w:rsid w:val="0052323C"/>
    <w:rsid w:val="005258ED"/>
    <w:rsid w:val="00546D69"/>
    <w:rsid w:val="005677D6"/>
    <w:rsid w:val="00574DCA"/>
    <w:rsid w:val="00592A9E"/>
    <w:rsid w:val="005C3351"/>
    <w:rsid w:val="005D559C"/>
    <w:rsid w:val="005E0740"/>
    <w:rsid w:val="0060281B"/>
    <w:rsid w:val="00615451"/>
    <w:rsid w:val="0061772D"/>
    <w:rsid w:val="006815E9"/>
    <w:rsid w:val="006B7A62"/>
    <w:rsid w:val="00711D55"/>
    <w:rsid w:val="00714E40"/>
    <w:rsid w:val="007430CE"/>
    <w:rsid w:val="007466E3"/>
    <w:rsid w:val="00785C2E"/>
    <w:rsid w:val="007C3990"/>
    <w:rsid w:val="007D025A"/>
    <w:rsid w:val="007E3D59"/>
    <w:rsid w:val="007E60B9"/>
    <w:rsid w:val="007F1844"/>
    <w:rsid w:val="007F3DE9"/>
    <w:rsid w:val="00812F77"/>
    <w:rsid w:val="00813BAB"/>
    <w:rsid w:val="00823349"/>
    <w:rsid w:val="00830974"/>
    <w:rsid w:val="00845C1B"/>
    <w:rsid w:val="0086760E"/>
    <w:rsid w:val="008B374C"/>
    <w:rsid w:val="008C5871"/>
    <w:rsid w:val="008E5E63"/>
    <w:rsid w:val="008E6A41"/>
    <w:rsid w:val="008F1CAB"/>
    <w:rsid w:val="00906BC3"/>
    <w:rsid w:val="009477ED"/>
    <w:rsid w:val="00961108"/>
    <w:rsid w:val="0099758B"/>
    <w:rsid w:val="009A4160"/>
    <w:rsid w:val="009B1445"/>
    <w:rsid w:val="009D50BA"/>
    <w:rsid w:val="009D698D"/>
    <w:rsid w:val="00A0789A"/>
    <w:rsid w:val="00A152E9"/>
    <w:rsid w:val="00A210D4"/>
    <w:rsid w:val="00A27B49"/>
    <w:rsid w:val="00A346A2"/>
    <w:rsid w:val="00A410B3"/>
    <w:rsid w:val="00A45679"/>
    <w:rsid w:val="00A46737"/>
    <w:rsid w:val="00AA5B38"/>
    <w:rsid w:val="00AC340E"/>
    <w:rsid w:val="00AE5DB9"/>
    <w:rsid w:val="00B024EE"/>
    <w:rsid w:val="00B04122"/>
    <w:rsid w:val="00B15A0A"/>
    <w:rsid w:val="00B22F51"/>
    <w:rsid w:val="00B85676"/>
    <w:rsid w:val="00B90DFE"/>
    <w:rsid w:val="00B951DB"/>
    <w:rsid w:val="00BA5176"/>
    <w:rsid w:val="00C01B81"/>
    <w:rsid w:val="00C27DE0"/>
    <w:rsid w:val="00C42EE1"/>
    <w:rsid w:val="00C87F3B"/>
    <w:rsid w:val="00CA712C"/>
    <w:rsid w:val="00D1430A"/>
    <w:rsid w:val="00D15907"/>
    <w:rsid w:val="00DA2FF3"/>
    <w:rsid w:val="00DD2F77"/>
    <w:rsid w:val="00DE4CF0"/>
    <w:rsid w:val="00DF0113"/>
    <w:rsid w:val="00DF233B"/>
    <w:rsid w:val="00E45988"/>
    <w:rsid w:val="00E51881"/>
    <w:rsid w:val="00E530B9"/>
    <w:rsid w:val="00E644E1"/>
    <w:rsid w:val="00E71512"/>
    <w:rsid w:val="00E97174"/>
    <w:rsid w:val="00EA6ED4"/>
    <w:rsid w:val="00EF0126"/>
    <w:rsid w:val="00F0490A"/>
    <w:rsid w:val="00F60DF2"/>
    <w:rsid w:val="00F67AA9"/>
    <w:rsid w:val="00F7116A"/>
    <w:rsid w:val="00F960E4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718A"/>
  <w15:chartTrackingRefBased/>
  <w15:docId w15:val="{B60DA4C5-1E6D-4F8A-87DE-42DECB84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1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1021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2179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Гипертекстовая ссылка"/>
    <w:basedOn w:val="a0"/>
    <w:uiPriority w:val="99"/>
    <w:rsid w:val="00102179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02179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2D4F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4FB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E5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ar-mr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 Krasnikova</dc:creator>
  <cp:keywords/>
  <dc:description/>
  <cp:lastModifiedBy>Galy Krasnikova</cp:lastModifiedBy>
  <cp:revision>143</cp:revision>
  <cp:lastPrinted>2023-05-26T09:01:00Z</cp:lastPrinted>
  <dcterms:created xsi:type="dcterms:W3CDTF">2023-05-26T05:56:00Z</dcterms:created>
  <dcterms:modified xsi:type="dcterms:W3CDTF">2024-04-19T07:55:00Z</dcterms:modified>
</cp:coreProperties>
</file>