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71264B" w:rsidRDefault="0003038E" w:rsidP="005965C7">
      <w:pPr>
        <w:ind w:left="-360"/>
        <w:jc w:val="center"/>
        <w:rPr>
          <w:b/>
        </w:rPr>
      </w:pPr>
      <w:r>
        <w:rPr>
          <w:b/>
        </w:rPr>
        <w:t>Пятница</w:t>
      </w:r>
      <w:r w:rsidR="0071264B">
        <w:rPr>
          <w:b/>
        </w:rPr>
        <w:t xml:space="preserve">, </w:t>
      </w:r>
      <w:r w:rsidR="00263250">
        <w:rPr>
          <w:b/>
        </w:rPr>
        <w:t>03 ноября</w:t>
      </w:r>
      <w:r w:rsidR="007A4470">
        <w:rPr>
          <w:b/>
        </w:rPr>
        <w:t xml:space="preserve"> </w:t>
      </w:r>
      <w:r w:rsidR="001B44BE">
        <w:rPr>
          <w:b/>
        </w:rPr>
        <w:t>2023</w:t>
      </w:r>
      <w:r w:rsidR="005965C7" w:rsidRPr="003F4CD6">
        <w:rPr>
          <w:b/>
        </w:rPr>
        <w:t xml:space="preserve"> года № </w:t>
      </w:r>
      <w:r w:rsidR="0071264B" w:rsidRPr="0071264B">
        <w:rPr>
          <w:b/>
        </w:rPr>
        <w:t>20</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3569CC" w:rsidRPr="0071264B" w:rsidRDefault="0015472F" w:rsidP="00482155">
            <w:pPr>
              <w:pStyle w:val="a3"/>
              <w:numPr>
                <w:ilvl w:val="0"/>
                <w:numId w:val="1"/>
              </w:numPr>
              <w:jc w:val="both"/>
              <w:rPr>
                <w:rFonts w:cs="Times New Roman CYR"/>
              </w:rPr>
            </w:pPr>
            <w:proofErr w:type="gramStart"/>
            <w:r w:rsidRPr="00A05C62">
              <w:rPr>
                <w:rFonts w:cs="Times New Roman CYR"/>
              </w:rPr>
              <w:t>Постановление администрации Инсарск</w:t>
            </w:r>
            <w:r w:rsidR="00000E40" w:rsidRPr="00A05C62">
              <w:rPr>
                <w:rFonts w:cs="Times New Roman CYR"/>
              </w:rPr>
              <w:t>ого муниципально</w:t>
            </w:r>
            <w:r w:rsidR="005E0B5F" w:rsidRPr="00A05C62">
              <w:rPr>
                <w:rFonts w:cs="Times New Roman CYR"/>
              </w:rPr>
              <w:t xml:space="preserve">го района  от </w:t>
            </w:r>
            <w:r w:rsidR="0071264B" w:rsidRPr="0071264B">
              <w:rPr>
                <w:rFonts w:cs="Times New Roman CYR"/>
              </w:rPr>
              <w:t>27</w:t>
            </w:r>
            <w:r w:rsidR="00606143">
              <w:rPr>
                <w:rFonts w:cs="Times New Roman CYR"/>
              </w:rPr>
              <w:t>.10.2023 г. №</w:t>
            </w:r>
            <w:r w:rsidR="00A77DD9">
              <w:rPr>
                <w:rFonts w:cs="Times New Roman CYR"/>
              </w:rPr>
              <w:t xml:space="preserve"> </w:t>
            </w:r>
            <w:r w:rsidR="0071264B">
              <w:rPr>
                <w:rFonts w:cs="Times New Roman CYR"/>
              </w:rPr>
              <w:t>3</w:t>
            </w:r>
            <w:r w:rsidR="0071264B" w:rsidRPr="0071264B">
              <w:rPr>
                <w:rFonts w:cs="Times New Roman CYR"/>
              </w:rPr>
              <w:t>95</w:t>
            </w:r>
            <w:r w:rsidR="003569CC" w:rsidRPr="00A05C62">
              <w:rPr>
                <w:rFonts w:cs="Times New Roman CYR"/>
              </w:rPr>
              <w:t xml:space="preserve"> </w:t>
            </w:r>
            <w:r w:rsidR="003569CC" w:rsidRPr="0071264B">
              <w:rPr>
                <w:rFonts w:cs="Times New Roman CYR"/>
              </w:rPr>
              <w:t>«</w:t>
            </w:r>
            <w:r w:rsidR="0071264B" w:rsidRPr="0071264B">
              <w:rPr>
                <w:rFonts w:cs="Times New Roman CYR"/>
              </w:rPr>
              <w:t>О внесении изменений в постановление администрации Инсарского муниципального района от 06.04.2023 г. №122 «Об утверждении Положения о порядке размещения нестационарных торговых объектов на территории Инсарского муниципального района и Положения об организации и проведения аукциона по продаже права на заключение договора на размещение нестационарного торгового объекта на территории Инсарского муниципального района</w:t>
            </w:r>
            <w:r w:rsidR="003569CC" w:rsidRPr="00A05C62">
              <w:rPr>
                <w:rFonts w:cs="Times New Roman CYR"/>
              </w:rPr>
              <w:t>»;</w:t>
            </w:r>
            <w:proofErr w:type="gramEnd"/>
          </w:p>
          <w:p w:rsidR="0071264B" w:rsidRPr="0071264B" w:rsidRDefault="0071264B" w:rsidP="00482155">
            <w:pPr>
              <w:pStyle w:val="a3"/>
              <w:numPr>
                <w:ilvl w:val="0"/>
                <w:numId w:val="1"/>
              </w:numPr>
              <w:jc w:val="both"/>
              <w:rPr>
                <w:rFonts w:cs="Times New Roman CYR"/>
              </w:rPr>
            </w:pPr>
            <w:r w:rsidRPr="00A05C62">
              <w:rPr>
                <w:rFonts w:cs="Times New Roman CYR"/>
              </w:rPr>
              <w:t xml:space="preserve">Постановление администрации Инсарского муниципального района  от </w:t>
            </w:r>
            <w:r w:rsidRPr="0071264B">
              <w:rPr>
                <w:rFonts w:cs="Times New Roman CYR"/>
              </w:rPr>
              <w:t>27</w:t>
            </w:r>
            <w:r>
              <w:rPr>
                <w:rFonts w:cs="Times New Roman CYR"/>
              </w:rPr>
              <w:t>.10.2023 г.</w:t>
            </w:r>
          </w:p>
          <w:p w:rsidR="0071264B" w:rsidRDefault="0071264B" w:rsidP="0071264B">
            <w:pPr>
              <w:pStyle w:val="a3"/>
              <w:ind w:left="1070"/>
              <w:jc w:val="both"/>
              <w:rPr>
                <w:rFonts w:cs="Times New Roman CYR"/>
              </w:rPr>
            </w:pPr>
            <w:r>
              <w:rPr>
                <w:rFonts w:cs="Times New Roman CYR"/>
              </w:rPr>
              <w:t>№</w:t>
            </w:r>
            <w:r w:rsidR="00C45556">
              <w:rPr>
                <w:rFonts w:cs="Times New Roman CYR"/>
              </w:rPr>
              <w:t xml:space="preserve"> </w:t>
            </w:r>
            <w:r>
              <w:rPr>
                <w:rFonts w:cs="Times New Roman CYR"/>
              </w:rPr>
              <w:t>396 «</w:t>
            </w:r>
            <w:r w:rsidRPr="0071264B">
              <w:rPr>
                <w:rFonts w:cs="Times New Roman CYR"/>
              </w:rPr>
              <w:t>Об утверждении отчета об исполнении бюджета Инсарского муниципального района РМ за 9 месяцев 2023 года и отчета о расходовании средств резервного фонда</w:t>
            </w:r>
            <w:r>
              <w:rPr>
                <w:rFonts w:cs="Times New Roman CYR"/>
              </w:rPr>
              <w:t>»;</w:t>
            </w:r>
          </w:p>
          <w:p w:rsidR="00C45556" w:rsidRPr="00C45556" w:rsidRDefault="00E86C64" w:rsidP="00482155">
            <w:pPr>
              <w:pStyle w:val="a3"/>
              <w:numPr>
                <w:ilvl w:val="0"/>
                <w:numId w:val="1"/>
              </w:numPr>
              <w:jc w:val="both"/>
              <w:rPr>
                <w:rFonts w:cs="Times New Roman CYR"/>
              </w:rPr>
            </w:pPr>
            <w:r>
              <w:rPr>
                <w:rFonts w:cs="Times New Roman CYR"/>
              </w:rPr>
              <w:t>Распоряжение администрации Инсарского муниципального района от 30.10.2023 г. №</w:t>
            </w:r>
            <w:r w:rsidR="00C45556">
              <w:rPr>
                <w:rFonts w:cs="Times New Roman CYR"/>
              </w:rPr>
              <w:t xml:space="preserve"> </w:t>
            </w:r>
            <w:r>
              <w:rPr>
                <w:rFonts w:cs="Times New Roman CYR"/>
              </w:rPr>
              <w:t xml:space="preserve">32- </w:t>
            </w:r>
            <w:proofErr w:type="gramStart"/>
            <w:r>
              <w:rPr>
                <w:rFonts w:cs="Times New Roman CYR"/>
              </w:rPr>
              <w:t>р</w:t>
            </w:r>
            <w:proofErr w:type="gramEnd"/>
            <w:r>
              <w:rPr>
                <w:rFonts w:cs="Times New Roman CYR"/>
              </w:rPr>
              <w:t xml:space="preserve">  «</w:t>
            </w:r>
            <w:r w:rsidRPr="00E86C64">
              <w:t>Об утверждении норматива стоимости 1 квадратного метра общей площади жилого помещения»;</w:t>
            </w:r>
          </w:p>
          <w:p w:rsidR="00C45556" w:rsidRPr="00C45556" w:rsidRDefault="00E86C64" w:rsidP="00482155">
            <w:pPr>
              <w:pStyle w:val="a3"/>
              <w:numPr>
                <w:ilvl w:val="0"/>
                <w:numId w:val="1"/>
              </w:numPr>
              <w:jc w:val="both"/>
              <w:rPr>
                <w:rFonts w:cs="Times New Roman CYR"/>
              </w:rPr>
            </w:pPr>
            <w:r w:rsidRPr="00C45556">
              <w:rPr>
                <w:rFonts w:cs="Times New Roman CYR"/>
              </w:rPr>
              <w:t>Постановление администрации Инсарского муниципального района  от 30.10.2023 г. №</w:t>
            </w:r>
            <w:r w:rsidR="00C45556">
              <w:rPr>
                <w:rFonts w:cs="Times New Roman CYR"/>
              </w:rPr>
              <w:t xml:space="preserve"> </w:t>
            </w:r>
            <w:r w:rsidRPr="00C45556">
              <w:rPr>
                <w:rFonts w:cs="Times New Roman CYR"/>
              </w:rPr>
              <w:t>399 «</w:t>
            </w:r>
            <w:r w:rsidR="00C45556" w:rsidRPr="008C3E2A">
              <w:t>О внесении изменений в постановление</w:t>
            </w:r>
            <w:r w:rsidR="00C45556">
              <w:t xml:space="preserve"> </w:t>
            </w:r>
            <w:r w:rsidR="00C45556" w:rsidRPr="008C3E2A">
              <w:t xml:space="preserve">администрации Инсарского муниципального </w:t>
            </w:r>
            <w:r w:rsidR="00C45556" w:rsidRPr="00C45556">
              <w:rPr>
                <w:color w:val="000000"/>
              </w:rPr>
              <w:t>района от 29.05.2015 г. №234</w:t>
            </w:r>
            <w:r w:rsidR="00C45556">
              <w:rPr>
                <w:color w:val="000000"/>
              </w:rPr>
              <w:t xml:space="preserve"> </w:t>
            </w:r>
            <w:r w:rsidR="00C45556" w:rsidRPr="00C45556">
              <w:rPr>
                <w:color w:val="000000"/>
              </w:rPr>
              <w:t>«</w:t>
            </w:r>
            <w:r w:rsidR="00C45556" w:rsidRPr="008C3E2A">
              <w:t>Об аттестационной комиссии по проведению аттестации руководителей муниципальных бюджетных учреждений культуры и муниципального бюджетного учреждения дополнительного образования детей «Инсарская детская школа искусств» Инсарского муниципального района»</w:t>
            </w:r>
            <w:r w:rsidR="00C45556">
              <w:t>;</w:t>
            </w:r>
          </w:p>
          <w:p w:rsidR="00C45556" w:rsidRPr="00C45556" w:rsidRDefault="00C45556" w:rsidP="00482155">
            <w:pPr>
              <w:pStyle w:val="a3"/>
              <w:numPr>
                <w:ilvl w:val="0"/>
                <w:numId w:val="1"/>
              </w:numPr>
              <w:jc w:val="both"/>
              <w:rPr>
                <w:rFonts w:cs="Times New Roman CYR"/>
              </w:rPr>
            </w:pPr>
            <w:r w:rsidRPr="00C45556">
              <w:rPr>
                <w:rFonts w:cs="Times New Roman CYR"/>
              </w:rPr>
              <w:t>Постановление администрации Инсарского муниципального района  от 30.10.2023</w:t>
            </w:r>
            <w:r>
              <w:rPr>
                <w:rFonts w:cs="Times New Roman CYR"/>
              </w:rPr>
              <w:t xml:space="preserve"> г.</w:t>
            </w:r>
            <w:r w:rsidRPr="00C45556">
              <w:rPr>
                <w:rFonts w:cs="Times New Roman CYR"/>
              </w:rPr>
              <w:t xml:space="preserve"> № 401 </w:t>
            </w:r>
            <w:r>
              <w:rPr>
                <w:rFonts w:cs="Times New Roman CYR"/>
              </w:rPr>
              <w:t>«</w:t>
            </w:r>
            <w:r w:rsidRPr="00C45556">
              <w:t>Об утверждении муниципальной</w:t>
            </w:r>
            <w:r>
              <w:t xml:space="preserve"> </w:t>
            </w:r>
            <w:r w:rsidRPr="00C45556">
              <w:t>программы «Развитие и обеспечение эффективности деятельности</w:t>
            </w:r>
            <w:r>
              <w:t xml:space="preserve"> </w:t>
            </w:r>
            <w:r w:rsidRPr="00C45556">
              <w:t>администрации Инсарского</w:t>
            </w:r>
            <w:r>
              <w:t xml:space="preserve"> </w:t>
            </w:r>
            <w:r w:rsidRPr="00C45556">
              <w:t>муниципального района на 2024 - 2026годы»</w:t>
            </w:r>
            <w:r>
              <w:t>;</w:t>
            </w:r>
          </w:p>
          <w:p w:rsidR="00C45556" w:rsidRPr="00C45556" w:rsidRDefault="00C45556" w:rsidP="00482155">
            <w:pPr>
              <w:pStyle w:val="a3"/>
              <w:numPr>
                <w:ilvl w:val="0"/>
                <w:numId w:val="1"/>
              </w:numPr>
              <w:jc w:val="both"/>
              <w:rPr>
                <w:rFonts w:cs="Times New Roman CYR"/>
              </w:rPr>
            </w:pPr>
            <w:r w:rsidRPr="00C45556">
              <w:rPr>
                <w:rFonts w:cs="Times New Roman CYR"/>
              </w:rPr>
              <w:t>Постановление администрации Ин</w:t>
            </w:r>
            <w:r>
              <w:rPr>
                <w:rFonts w:cs="Times New Roman CYR"/>
              </w:rPr>
              <w:t xml:space="preserve">сарского муниципального района </w:t>
            </w:r>
            <w:r w:rsidRPr="00C45556">
              <w:rPr>
                <w:rFonts w:cs="Times New Roman CYR"/>
              </w:rPr>
              <w:t>от 31.10.2023 г. №</w:t>
            </w:r>
            <w:r>
              <w:rPr>
                <w:rFonts w:cs="Times New Roman CYR"/>
              </w:rPr>
              <w:t>403</w:t>
            </w:r>
            <w:r w:rsidRPr="00C45556">
              <w:rPr>
                <w:rFonts w:cs="Times New Roman CYR"/>
              </w:rPr>
              <w:t>«</w:t>
            </w:r>
            <w:r w:rsidRPr="00C45556">
              <w:fldChar w:fldCharType="begin"/>
            </w:r>
            <w:r w:rsidRPr="00C45556">
              <w:instrText>HYPERLINK "garantF1://8877045.0"</w:instrText>
            </w:r>
            <w:r w:rsidRPr="00C45556">
              <w:fldChar w:fldCharType="separate"/>
            </w:r>
            <w:r>
              <w:rPr>
                <w:bCs/>
              </w:rPr>
              <w:t xml:space="preserve">Овнесении изменений в </w:t>
            </w:r>
            <w:r w:rsidRPr="00C45556">
              <w:rPr>
                <w:bCs/>
              </w:rPr>
              <w:t>пост</w:t>
            </w:r>
            <w:r>
              <w:rPr>
                <w:bCs/>
              </w:rPr>
              <w:t xml:space="preserve">ановление </w:t>
            </w:r>
            <w:r w:rsidRPr="00C45556">
              <w:rPr>
                <w:bCs/>
              </w:rPr>
              <w:t>администрации Инсарского муницип</w:t>
            </w:r>
            <w:r>
              <w:rPr>
                <w:bCs/>
              </w:rPr>
              <w:t xml:space="preserve">ального </w:t>
            </w:r>
            <w:r w:rsidRPr="00C45556">
              <w:rPr>
                <w:bCs/>
              </w:rPr>
              <w:t>района</w:t>
            </w:r>
            <w:r w:rsidRPr="00C45556">
              <w:t xml:space="preserve">   от  27.12.2018г. № 518</w:t>
            </w:r>
            <w:r>
              <w:t xml:space="preserve"> « </w:t>
            </w:r>
            <w:r w:rsidRPr="00776D62">
              <w:t xml:space="preserve">Об утверждении  муниципальной программы  «Гармонизация межнациональных и межконфессиональных отношений в Инсарском муниципальном районе»  на </w:t>
            </w:r>
            <w:r>
              <w:t>2019 - 2025</w:t>
            </w:r>
            <w:r w:rsidRPr="00776D62">
              <w:t> годы»</w:t>
            </w:r>
            <w:r>
              <w:t>;</w:t>
            </w:r>
          </w:p>
          <w:p w:rsidR="00C45556" w:rsidRDefault="00C45556" w:rsidP="00482155">
            <w:pPr>
              <w:pStyle w:val="a3"/>
              <w:numPr>
                <w:ilvl w:val="0"/>
                <w:numId w:val="1"/>
              </w:numPr>
              <w:jc w:val="both"/>
              <w:rPr>
                <w:rFonts w:cs="Times New Roman CYR"/>
              </w:rPr>
            </w:pPr>
            <w:r w:rsidRPr="00C45556">
              <w:fldChar w:fldCharType="end"/>
            </w:r>
            <w:r w:rsidRPr="00C45556">
              <w:rPr>
                <w:rFonts w:cs="Times New Roman CYR"/>
              </w:rPr>
              <w:t>Постановление администрации Ин</w:t>
            </w:r>
            <w:r>
              <w:rPr>
                <w:rFonts w:cs="Times New Roman CYR"/>
              </w:rPr>
              <w:t xml:space="preserve">сарского муниципального района </w:t>
            </w:r>
            <w:r w:rsidRPr="00C45556">
              <w:rPr>
                <w:rFonts w:cs="Times New Roman CYR"/>
              </w:rPr>
              <w:t>от 31.10.2023 г.</w:t>
            </w:r>
          </w:p>
          <w:p w:rsidR="009A7854" w:rsidRDefault="000703D8" w:rsidP="000703D8">
            <w:pPr>
              <w:pStyle w:val="a3"/>
              <w:ind w:left="1070"/>
              <w:jc w:val="both"/>
            </w:pPr>
            <w:r>
              <w:rPr>
                <w:rFonts w:cs="Times New Roman CYR"/>
              </w:rPr>
              <w:t>№</w:t>
            </w:r>
            <w:r w:rsidR="00C45556">
              <w:rPr>
                <w:rFonts w:cs="Times New Roman CYR"/>
              </w:rPr>
              <w:t xml:space="preserve">404 </w:t>
            </w:r>
            <w:r>
              <w:rPr>
                <w:rFonts w:cs="Times New Roman CYR"/>
              </w:rPr>
              <w:t>«</w:t>
            </w:r>
            <w:r w:rsidRPr="000703D8">
              <w:t>Об утверждении муниципальной программы «Противодействие злоупотреблению наркотиками</w:t>
            </w:r>
            <w:r>
              <w:t xml:space="preserve"> </w:t>
            </w:r>
            <w:r w:rsidRPr="000703D8">
              <w:t>и их незаконному обороту в  Инсарском муниципальном районе»</w:t>
            </w:r>
            <w:r>
              <w:t xml:space="preserve"> </w:t>
            </w:r>
            <w:r w:rsidRPr="000703D8">
              <w:t>на 2024-2028 годы</w:t>
            </w:r>
            <w:r>
              <w:t>»;</w:t>
            </w:r>
          </w:p>
          <w:p w:rsidR="00F4669E" w:rsidRPr="00F4669E" w:rsidRDefault="00F4669E" w:rsidP="00482155">
            <w:pPr>
              <w:pStyle w:val="a3"/>
              <w:numPr>
                <w:ilvl w:val="0"/>
                <w:numId w:val="1"/>
              </w:numPr>
              <w:jc w:val="both"/>
            </w:pPr>
            <w:r w:rsidRPr="00F4669E">
              <w:rPr>
                <w:rFonts w:cs="Times New Roman CYR"/>
              </w:rPr>
              <w:t>Постановление администрации Инсарского муниципального района от 31.10.2023 г.</w:t>
            </w:r>
          </w:p>
          <w:p w:rsidR="00F4669E" w:rsidRDefault="00F4669E" w:rsidP="00F4669E">
            <w:pPr>
              <w:pStyle w:val="a3"/>
              <w:ind w:left="1070"/>
              <w:jc w:val="both"/>
            </w:pPr>
            <w:r w:rsidRPr="00F4669E">
              <w:rPr>
                <w:rFonts w:cs="Times New Roman CYR"/>
              </w:rPr>
              <w:t>№407 «О внесении изменений в постановление администрации Инсарского муниципального района от 31.10.2011 г.№734 «</w:t>
            </w:r>
            <w:r w:rsidRPr="00F4669E">
              <w:t xml:space="preserve"> Об установлении размеров базовых окладов (базовых должностных окладов) работников муниципальных бюджетных, казенных учреждений Инсарского муниципального района</w:t>
            </w:r>
            <w:r>
              <w:t>»;</w:t>
            </w:r>
          </w:p>
          <w:p w:rsidR="00482155" w:rsidRDefault="00482155" w:rsidP="00482155">
            <w:pPr>
              <w:pStyle w:val="a3"/>
              <w:numPr>
                <w:ilvl w:val="0"/>
                <w:numId w:val="1"/>
              </w:numPr>
              <w:jc w:val="both"/>
              <w:rPr>
                <w:rFonts w:cs="Times New Roman CYR"/>
              </w:rPr>
            </w:pPr>
            <w:r>
              <w:rPr>
                <w:rFonts w:cs="Times New Roman CYR"/>
              </w:rPr>
              <w:t>Протокол проведения публичных слушаний от 02.11.2023 г.;</w:t>
            </w:r>
          </w:p>
          <w:p w:rsidR="00482155" w:rsidRDefault="00482155" w:rsidP="00482155">
            <w:pPr>
              <w:pStyle w:val="a3"/>
              <w:numPr>
                <w:ilvl w:val="0"/>
                <w:numId w:val="1"/>
              </w:numPr>
              <w:jc w:val="both"/>
              <w:rPr>
                <w:rFonts w:cs="Times New Roman CYR"/>
              </w:rPr>
            </w:pPr>
            <w:r>
              <w:rPr>
                <w:rFonts w:cs="Times New Roman CYR"/>
              </w:rPr>
              <w:t>Итоговый документ пуб</w:t>
            </w:r>
            <w:r w:rsidR="00D027BC">
              <w:rPr>
                <w:rFonts w:cs="Times New Roman CYR"/>
              </w:rPr>
              <w:t>личных слушаний от 02.11.2023 г;</w:t>
            </w:r>
          </w:p>
          <w:p w:rsidR="00D027BC" w:rsidRDefault="00D027BC" w:rsidP="00482155">
            <w:pPr>
              <w:pStyle w:val="a3"/>
              <w:numPr>
                <w:ilvl w:val="0"/>
                <w:numId w:val="1"/>
              </w:numPr>
              <w:jc w:val="both"/>
              <w:rPr>
                <w:rFonts w:cs="Times New Roman CYR"/>
              </w:rPr>
            </w:pPr>
            <w:r w:rsidRPr="00F4669E">
              <w:rPr>
                <w:rFonts w:cs="Times New Roman CYR"/>
              </w:rPr>
              <w:t>Постановление администрации Инсарского муниципального района от</w:t>
            </w:r>
            <w:r>
              <w:rPr>
                <w:rFonts w:cs="Times New Roman CYR"/>
              </w:rPr>
              <w:t xml:space="preserve"> 03.11.2023 г. </w:t>
            </w:r>
          </w:p>
          <w:p w:rsidR="00D027BC" w:rsidRDefault="00D027BC" w:rsidP="00D027BC">
            <w:pPr>
              <w:pStyle w:val="a3"/>
              <w:ind w:left="1070"/>
              <w:jc w:val="both"/>
              <w:rPr>
                <w:rFonts w:cs="Times New Roman CYR"/>
              </w:rPr>
            </w:pPr>
            <w:r>
              <w:rPr>
                <w:rFonts w:cs="Times New Roman CYR"/>
              </w:rPr>
              <w:t>№413 «</w:t>
            </w:r>
            <w:r w:rsidR="00EE6A3A" w:rsidRPr="00EE6A3A">
              <w:rPr>
                <w:rFonts w:cs="Times New Roman CYR"/>
              </w:rPr>
              <w:t>Об утверждении показателей прогноза социально – экономического развития Инсарского муниципального района</w:t>
            </w:r>
            <w:r w:rsidR="00EE6A3A">
              <w:rPr>
                <w:rFonts w:cs="Times New Roman CYR"/>
              </w:rPr>
              <w:t>»;</w:t>
            </w:r>
          </w:p>
          <w:p w:rsidR="00D027BC" w:rsidRDefault="00D027BC" w:rsidP="00D027BC">
            <w:pPr>
              <w:pStyle w:val="a3"/>
              <w:ind w:left="1070"/>
              <w:jc w:val="both"/>
              <w:rPr>
                <w:rFonts w:cs="Times New Roman CYR"/>
              </w:rPr>
            </w:pPr>
          </w:p>
          <w:p w:rsidR="00D027BC" w:rsidRPr="006521DB" w:rsidRDefault="00D027BC" w:rsidP="00D027BC">
            <w:pPr>
              <w:pStyle w:val="a3"/>
              <w:numPr>
                <w:ilvl w:val="0"/>
                <w:numId w:val="1"/>
              </w:numPr>
              <w:jc w:val="both"/>
              <w:rPr>
                <w:rFonts w:cs="Times New Roman CYR"/>
              </w:rPr>
            </w:pPr>
            <w:r w:rsidRPr="00D027BC">
              <w:rPr>
                <w:rFonts w:cs="Times New Roman CYR"/>
              </w:rPr>
              <w:t>Постановление администрации Инсарского муниципального района от</w:t>
            </w:r>
            <w:r>
              <w:rPr>
                <w:rFonts w:cs="Times New Roman CYR"/>
              </w:rPr>
              <w:t xml:space="preserve"> 03.11.2023г. </w:t>
            </w:r>
            <w:r w:rsidRPr="00D027BC">
              <w:rPr>
                <w:rFonts w:cs="Times New Roman CYR"/>
              </w:rPr>
              <w:t>№414 «</w:t>
            </w:r>
            <w:r w:rsidRPr="00D027BC">
              <w:t>Об изменении вида разрешенного</w:t>
            </w:r>
            <w:r>
              <w:t xml:space="preserve"> </w:t>
            </w:r>
            <w:r w:rsidRPr="00D027BC">
              <w:t>использования земельного  участка</w:t>
            </w:r>
            <w:r>
              <w:t xml:space="preserve"> </w:t>
            </w:r>
            <w:proofErr w:type="gramStart"/>
            <w:r w:rsidRPr="00D027BC">
              <w:t>с</w:t>
            </w:r>
            <w:proofErr w:type="gramEnd"/>
            <w:r w:rsidRPr="00D027BC">
              <w:t xml:space="preserve"> кадастровым номером13:09:0314001:250</w:t>
            </w:r>
            <w:r w:rsidR="006521DB">
              <w:t>»;</w:t>
            </w:r>
          </w:p>
          <w:p w:rsidR="006521DB" w:rsidRDefault="006521DB" w:rsidP="00D027BC">
            <w:pPr>
              <w:pStyle w:val="a3"/>
              <w:numPr>
                <w:ilvl w:val="0"/>
                <w:numId w:val="1"/>
              </w:numPr>
              <w:jc w:val="both"/>
              <w:rPr>
                <w:rFonts w:cs="Times New Roman CYR"/>
              </w:rPr>
            </w:pPr>
            <w:r w:rsidRPr="00D027BC">
              <w:rPr>
                <w:rFonts w:cs="Times New Roman CYR"/>
              </w:rPr>
              <w:t>Постановление администрации Инсарского муниципального района от</w:t>
            </w:r>
            <w:r>
              <w:rPr>
                <w:rFonts w:cs="Times New Roman CYR"/>
              </w:rPr>
              <w:t xml:space="preserve"> 03.11.2023г.</w:t>
            </w:r>
          </w:p>
          <w:p w:rsidR="006521DB" w:rsidRDefault="006521DB" w:rsidP="006521DB">
            <w:pPr>
              <w:pStyle w:val="a3"/>
              <w:ind w:left="1070"/>
              <w:jc w:val="both"/>
              <w:rPr>
                <w:rFonts w:cs="Times New Roman CYR"/>
              </w:rPr>
            </w:pPr>
            <w:r>
              <w:rPr>
                <w:rFonts w:cs="Times New Roman CYR"/>
              </w:rPr>
              <w:t xml:space="preserve">№415 </w:t>
            </w:r>
            <w:r w:rsidRPr="006521DB">
              <w:rPr>
                <w:rFonts w:cs="Times New Roman CYR"/>
              </w:rPr>
              <w:t>«О выделении субсидии муниципальным дошкольным образовательным учреждениям Инсарского муниципального района</w:t>
            </w:r>
            <w:r>
              <w:rPr>
                <w:rFonts w:cs="Times New Roman CYR"/>
              </w:rPr>
              <w:t>».</w:t>
            </w:r>
          </w:p>
          <w:p w:rsidR="00502D21" w:rsidRPr="00D027BC" w:rsidRDefault="00502D21" w:rsidP="006521DB">
            <w:pPr>
              <w:pStyle w:val="a3"/>
              <w:ind w:left="1070"/>
              <w:jc w:val="both"/>
              <w:rPr>
                <w:rFonts w:cs="Times New Roman CYR"/>
              </w:rPr>
            </w:pPr>
          </w:p>
          <w:p w:rsidR="00D027BC" w:rsidRDefault="00D027BC" w:rsidP="00D027BC">
            <w:pPr>
              <w:pStyle w:val="a3"/>
              <w:ind w:left="1070"/>
              <w:jc w:val="both"/>
              <w:rPr>
                <w:rFonts w:cs="Times New Roman CYR"/>
              </w:rPr>
            </w:pPr>
          </w:p>
          <w:p w:rsidR="00D027BC" w:rsidRDefault="00D027BC" w:rsidP="00D027BC">
            <w:pPr>
              <w:pStyle w:val="a3"/>
              <w:ind w:left="1070"/>
              <w:jc w:val="both"/>
              <w:rPr>
                <w:rFonts w:cs="Times New Roman CYR"/>
              </w:rPr>
            </w:pPr>
          </w:p>
          <w:p w:rsidR="00F4669E" w:rsidRPr="00F4669E" w:rsidRDefault="00F4669E" w:rsidP="00482155">
            <w:pPr>
              <w:pStyle w:val="a3"/>
              <w:ind w:left="1070"/>
              <w:jc w:val="both"/>
            </w:pPr>
          </w:p>
          <w:p w:rsidR="00C96F9E" w:rsidRDefault="00C96F9E" w:rsidP="00C96F9E">
            <w:pPr>
              <w:jc w:val="both"/>
            </w:pPr>
          </w:p>
          <w:p w:rsidR="00C96F9E" w:rsidRPr="00C96F9E" w:rsidRDefault="00C96F9E" w:rsidP="00C96F9E">
            <w:pPr>
              <w:jc w:val="both"/>
            </w:pPr>
          </w:p>
          <w:p w:rsidR="000703D8" w:rsidRPr="000703D8" w:rsidRDefault="000703D8" w:rsidP="000703D8">
            <w:pPr>
              <w:pStyle w:val="a3"/>
              <w:ind w:left="1070"/>
              <w:jc w:val="both"/>
              <w:rPr>
                <w:rFonts w:cs="Times New Roman CYR"/>
              </w:rPr>
            </w:pPr>
          </w:p>
          <w:p w:rsidR="009A7854" w:rsidRPr="009A7854" w:rsidRDefault="009A7854" w:rsidP="009A7854">
            <w:pPr>
              <w:pStyle w:val="a3"/>
              <w:ind w:left="1070"/>
              <w:jc w:val="both"/>
              <w:rPr>
                <w:rFonts w:cs="Times New Roman CYR"/>
              </w:rPr>
            </w:pPr>
          </w:p>
          <w:p w:rsidR="0073361C" w:rsidRPr="00A867BF" w:rsidRDefault="0073361C" w:rsidP="0073361C">
            <w:pPr>
              <w:pStyle w:val="a3"/>
              <w:ind w:left="1070"/>
              <w:jc w:val="both"/>
              <w:rPr>
                <w:rFonts w:cs="Times New Roman CYR"/>
              </w:rPr>
            </w:pPr>
          </w:p>
          <w:p w:rsidR="00A867BF" w:rsidRPr="00A867BF" w:rsidRDefault="00A867BF" w:rsidP="00A867BF">
            <w:pPr>
              <w:pStyle w:val="a3"/>
              <w:ind w:left="1070"/>
              <w:jc w:val="both"/>
              <w:rPr>
                <w:rFonts w:cs="Times New Roman CYR"/>
              </w:rPr>
            </w:pPr>
          </w:p>
          <w:p w:rsidR="004859DB" w:rsidRPr="004E100A" w:rsidRDefault="004859DB" w:rsidP="004859DB">
            <w:pPr>
              <w:pStyle w:val="a3"/>
              <w:ind w:left="1070"/>
              <w:jc w:val="both"/>
              <w:rPr>
                <w:rFonts w:cs="Times New Roman CYR"/>
              </w:rPr>
            </w:pPr>
          </w:p>
          <w:p w:rsidR="004E100A" w:rsidRPr="007B2F95" w:rsidRDefault="004E100A" w:rsidP="004E100A">
            <w:pPr>
              <w:pStyle w:val="a3"/>
              <w:ind w:left="1070"/>
              <w:jc w:val="both"/>
              <w:rPr>
                <w:rFonts w:cs="Times New Roman CYR"/>
              </w:rPr>
            </w:pPr>
          </w:p>
          <w:p w:rsidR="00920A34" w:rsidRPr="00920A34" w:rsidRDefault="00920A34" w:rsidP="00931DDF">
            <w:pPr>
              <w:pStyle w:val="a3"/>
              <w:ind w:left="1070"/>
              <w:jc w:val="both"/>
              <w:rPr>
                <w:rFonts w:cs="Times New Roman CYR"/>
              </w:rPr>
            </w:pPr>
          </w:p>
          <w:p w:rsidR="00920A34" w:rsidRPr="00931DDF" w:rsidRDefault="00920A34" w:rsidP="00931DDF">
            <w:pPr>
              <w:pStyle w:val="a3"/>
              <w:ind w:left="1070"/>
              <w:rPr>
                <w:rFonts w:cs="Times New Roman CYR"/>
              </w:rPr>
            </w:pPr>
          </w:p>
          <w:p w:rsidR="00920A34" w:rsidRDefault="00920A34" w:rsidP="00920A34">
            <w:pPr>
              <w:pStyle w:val="a3"/>
              <w:ind w:left="1070"/>
              <w:jc w:val="both"/>
              <w:rPr>
                <w:rFonts w:cs="Times New Roman CYR"/>
              </w:rPr>
            </w:pPr>
          </w:p>
          <w:p w:rsidR="00B56DCC" w:rsidRDefault="00B56DCC" w:rsidP="00920A34">
            <w:pPr>
              <w:pStyle w:val="a3"/>
              <w:ind w:left="1070"/>
              <w:jc w:val="both"/>
              <w:rPr>
                <w:rFonts w:cs="Times New Roman CYR"/>
              </w:rPr>
            </w:pPr>
          </w:p>
          <w:p w:rsidR="00B56DCC" w:rsidRDefault="00B56DCC" w:rsidP="00920A34">
            <w:pPr>
              <w:pStyle w:val="a3"/>
              <w:ind w:left="1070"/>
              <w:jc w:val="both"/>
              <w:rPr>
                <w:rFonts w:cs="Times New Roman CYR"/>
              </w:rPr>
            </w:pPr>
          </w:p>
          <w:p w:rsidR="00C81A3C" w:rsidRPr="00000E40" w:rsidRDefault="00C81A3C" w:rsidP="00920A34">
            <w:pPr>
              <w:jc w:val="both"/>
              <w:rPr>
                <w:rFonts w:cs="Times New Roman CYR"/>
              </w:rPr>
            </w:pPr>
          </w:p>
        </w:tc>
      </w:tr>
    </w:tbl>
    <w:p w:rsidR="00A87EBA" w:rsidRDefault="00A87EBA" w:rsidP="00481760">
      <w:pPr>
        <w:tabs>
          <w:tab w:val="left" w:pos="7650"/>
        </w:tabs>
        <w:rPr>
          <w:b/>
        </w:rPr>
      </w:pPr>
    </w:p>
    <w:p w:rsidR="00000E40" w:rsidRDefault="00000E40"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6521DB" w:rsidRDefault="006521DB" w:rsidP="00481760">
      <w:pPr>
        <w:tabs>
          <w:tab w:val="left" w:pos="7650"/>
        </w:tabs>
        <w:rPr>
          <w:b/>
        </w:rPr>
      </w:pPr>
    </w:p>
    <w:p w:rsidR="00370B17" w:rsidRDefault="00370B17" w:rsidP="00481760">
      <w:pPr>
        <w:tabs>
          <w:tab w:val="left" w:pos="7650"/>
        </w:tabs>
        <w:rPr>
          <w:b/>
        </w:rPr>
      </w:pPr>
    </w:p>
    <w:p w:rsidR="00370B17" w:rsidRPr="00370B17" w:rsidRDefault="00370B17" w:rsidP="00370B17">
      <w:pPr>
        <w:jc w:val="center"/>
        <w:rPr>
          <w:b/>
        </w:rPr>
      </w:pPr>
      <w:r w:rsidRPr="00370B17">
        <w:rPr>
          <w:b/>
        </w:rPr>
        <w:t xml:space="preserve">АДМИНИСТРАЦИЯ  </w:t>
      </w:r>
    </w:p>
    <w:p w:rsidR="00370B17" w:rsidRPr="00370B17" w:rsidRDefault="00370B17" w:rsidP="00370B17">
      <w:pPr>
        <w:jc w:val="center"/>
        <w:rPr>
          <w:b/>
        </w:rPr>
      </w:pPr>
      <w:r w:rsidRPr="00370B17">
        <w:rPr>
          <w:b/>
        </w:rPr>
        <w:t>ИНСАРСКОГО  МУНИЦИПАЛЬНОГО РАЙОНА</w:t>
      </w:r>
    </w:p>
    <w:p w:rsidR="00370B17" w:rsidRPr="00370B17" w:rsidRDefault="00370B17" w:rsidP="00370B17">
      <w:pPr>
        <w:jc w:val="center"/>
      </w:pPr>
      <w:r w:rsidRPr="00370B17">
        <w:rPr>
          <w:b/>
        </w:rPr>
        <w:t>РЕСПУБЛИКИ МОРДОВИЯ</w:t>
      </w:r>
    </w:p>
    <w:p w:rsidR="00370B17" w:rsidRPr="00370B17" w:rsidRDefault="00370B17" w:rsidP="00370B17">
      <w:pPr>
        <w:jc w:val="center"/>
      </w:pPr>
    </w:p>
    <w:p w:rsidR="00370B17" w:rsidRPr="00370B17" w:rsidRDefault="00370B17" w:rsidP="00370B17">
      <w:pPr>
        <w:jc w:val="center"/>
        <w:rPr>
          <w:b/>
        </w:rPr>
      </w:pPr>
      <w:proofErr w:type="gramStart"/>
      <w:r w:rsidRPr="00370B17">
        <w:rPr>
          <w:b/>
        </w:rPr>
        <w:t>П</w:t>
      </w:r>
      <w:proofErr w:type="gramEnd"/>
      <w:r w:rsidRPr="00370B17">
        <w:rPr>
          <w:b/>
        </w:rPr>
        <w:t xml:space="preserve"> О С Т А Н О В Л Е Н И Е</w:t>
      </w:r>
    </w:p>
    <w:p w:rsidR="00370B17" w:rsidRPr="00370B17" w:rsidRDefault="00370B17" w:rsidP="00370B17">
      <w:pPr>
        <w:jc w:val="center"/>
        <w:rPr>
          <w:b/>
        </w:rPr>
      </w:pPr>
    </w:p>
    <w:p w:rsidR="00370B17" w:rsidRPr="00370B17" w:rsidRDefault="00370B17" w:rsidP="00370B17">
      <w:pPr>
        <w:jc w:val="center"/>
      </w:pPr>
      <w:r w:rsidRPr="00370B17">
        <w:t>г. Инсар</w:t>
      </w:r>
    </w:p>
    <w:p w:rsidR="00370B17" w:rsidRPr="00370B17" w:rsidRDefault="00370B17" w:rsidP="00370B17">
      <w:pPr>
        <w:jc w:val="center"/>
      </w:pPr>
    </w:p>
    <w:p w:rsidR="00370B17" w:rsidRPr="00370B17" w:rsidRDefault="00370B17" w:rsidP="00370B17">
      <w:pPr>
        <w:jc w:val="center"/>
      </w:pPr>
    </w:p>
    <w:p w:rsidR="00370B17" w:rsidRPr="00370B17" w:rsidRDefault="00370B17" w:rsidP="00370B17">
      <w:pPr>
        <w:rPr>
          <w:b/>
        </w:rPr>
      </w:pPr>
      <w:r w:rsidRPr="00370B17">
        <w:rPr>
          <w:b/>
        </w:rPr>
        <w:t xml:space="preserve"> от 27 октября 2023 года                                                                                       </w:t>
      </w:r>
      <w:r>
        <w:rPr>
          <w:b/>
        </w:rPr>
        <w:t xml:space="preserve">                  </w:t>
      </w:r>
      <w:r w:rsidRPr="00370B17">
        <w:rPr>
          <w:b/>
        </w:rPr>
        <w:t xml:space="preserve"> № 395</w:t>
      </w:r>
    </w:p>
    <w:p w:rsidR="00370B17" w:rsidRPr="00370B17" w:rsidRDefault="00370B17" w:rsidP="00370B17"/>
    <w:p w:rsidR="00370B17" w:rsidRPr="00370B17" w:rsidRDefault="00370B17" w:rsidP="00370B17"/>
    <w:p w:rsidR="00370B17" w:rsidRPr="00370B17" w:rsidRDefault="00370B17" w:rsidP="00370B17">
      <w:r w:rsidRPr="00370B17">
        <w:t xml:space="preserve">О внесении изменений в постановление </w:t>
      </w:r>
    </w:p>
    <w:p w:rsidR="00370B17" w:rsidRPr="00370B17" w:rsidRDefault="00370B17" w:rsidP="00370B17">
      <w:r w:rsidRPr="00370B17">
        <w:t xml:space="preserve">администрации                     Инсарского </w:t>
      </w:r>
    </w:p>
    <w:p w:rsidR="00370B17" w:rsidRPr="00370B17" w:rsidRDefault="00370B17" w:rsidP="00370B17">
      <w:r w:rsidRPr="00370B17">
        <w:t xml:space="preserve">муниципального              района          </w:t>
      </w:r>
      <w:proofErr w:type="gramStart"/>
      <w:r w:rsidRPr="00370B17">
        <w:t>от</w:t>
      </w:r>
      <w:proofErr w:type="gramEnd"/>
      <w:r w:rsidRPr="00370B17">
        <w:t xml:space="preserve"> </w:t>
      </w:r>
    </w:p>
    <w:p w:rsidR="00370B17" w:rsidRPr="00370B17" w:rsidRDefault="00370B17" w:rsidP="00370B17">
      <w:r w:rsidRPr="00370B17">
        <w:t xml:space="preserve">06.04.2023 г. № 122      </w:t>
      </w:r>
    </w:p>
    <w:p w:rsidR="00370B17" w:rsidRPr="00370B17" w:rsidRDefault="00370B17" w:rsidP="00370B17">
      <w:pPr>
        <w:jc w:val="both"/>
      </w:pPr>
    </w:p>
    <w:p w:rsidR="00370B17" w:rsidRPr="00370B17" w:rsidRDefault="00370B17" w:rsidP="00370B17">
      <w:pPr>
        <w:jc w:val="both"/>
      </w:pPr>
      <w:r w:rsidRPr="00370B17">
        <w:tab/>
        <w:t>В связи с кадровыми изменениями, администрация Инсарского муниципального района</w:t>
      </w:r>
    </w:p>
    <w:p w:rsidR="00370B17" w:rsidRPr="00370B17" w:rsidRDefault="00370B17" w:rsidP="00370B17">
      <w:pPr>
        <w:jc w:val="both"/>
      </w:pPr>
    </w:p>
    <w:p w:rsidR="00370B17" w:rsidRPr="00370B17" w:rsidRDefault="00370B17" w:rsidP="00370B17">
      <w:pPr>
        <w:jc w:val="center"/>
      </w:pPr>
      <w:r w:rsidRPr="00370B17">
        <w:t>ПОСТАНОВЛЯЕТ:</w:t>
      </w:r>
    </w:p>
    <w:p w:rsidR="00370B17" w:rsidRPr="00370B17" w:rsidRDefault="00370B17" w:rsidP="00370B17">
      <w:pPr>
        <w:jc w:val="center"/>
      </w:pPr>
    </w:p>
    <w:p w:rsidR="00370B17" w:rsidRPr="00370B17" w:rsidRDefault="00370B17" w:rsidP="001D0A28">
      <w:pPr>
        <w:numPr>
          <w:ilvl w:val="0"/>
          <w:numId w:val="2"/>
        </w:numPr>
        <w:ind w:left="0" w:firstLine="709"/>
        <w:jc w:val="both"/>
      </w:pPr>
      <w:r w:rsidRPr="00370B17">
        <w:t>Внести в постановление администрации Инсарского муниципального  района  от 06.04.2023 г. № 122 «Об утверждении Положения о порядке размещения нестационарных торговых объектов на территории Инсарского муниципального района и Положения об организации и проведен</w:t>
      </w:r>
      <w:proofErr w:type="gramStart"/>
      <w:r w:rsidRPr="00370B17">
        <w:t>ии ау</w:t>
      </w:r>
      <w:proofErr w:type="gramEnd"/>
      <w:r w:rsidRPr="00370B17">
        <w:t>кциона по продаже права на заключение договора на размещение нестационарного торгового объекта на территории Инсарского муниципального района» следующие изменения:</w:t>
      </w:r>
    </w:p>
    <w:p w:rsidR="00370B17" w:rsidRPr="00370B17" w:rsidRDefault="00370B17" w:rsidP="001D0A28">
      <w:pPr>
        <w:numPr>
          <w:ilvl w:val="0"/>
          <w:numId w:val="5"/>
        </w:numPr>
        <w:ind w:left="0" w:firstLine="709"/>
        <w:jc w:val="both"/>
      </w:pPr>
      <w:r w:rsidRPr="00370B17">
        <w:t>приложение № 3 к Положению о порядке размещения нестационарных торговых объектов на территории Инсарского муниципального района изложить в новой редакции согласно приложению № 1;</w:t>
      </w:r>
    </w:p>
    <w:p w:rsidR="00370B17" w:rsidRPr="00370B17" w:rsidRDefault="00370B17" w:rsidP="001D0A28">
      <w:pPr>
        <w:numPr>
          <w:ilvl w:val="0"/>
          <w:numId w:val="5"/>
        </w:numPr>
        <w:ind w:left="0" w:firstLine="709"/>
        <w:jc w:val="both"/>
      </w:pPr>
      <w:r w:rsidRPr="00370B17">
        <w:t>приложение № 1 к Положению об организации и проведен</w:t>
      </w:r>
      <w:proofErr w:type="gramStart"/>
      <w:r w:rsidRPr="00370B17">
        <w:t>ии ау</w:t>
      </w:r>
      <w:proofErr w:type="gramEnd"/>
      <w:r w:rsidRPr="00370B17">
        <w:t>кциона по продаже права на заключение договора на размещение нестационарного торгового объекта на территории Инсарского муниципального района изложить в новой редакции согласно приложению № 2;</w:t>
      </w:r>
    </w:p>
    <w:p w:rsidR="00370B17" w:rsidRDefault="00370B17" w:rsidP="001D0A28">
      <w:pPr>
        <w:numPr>
          <w:ilvl w:val="0"/>
          <w:numId w:val="2"/>
        </w:numPr>
        <w:ind w:left="0" w:firstLine="709"/>
        <w:jc w:val="both"/>
      </w:pPr>
      <w:r w:rsidRPr="00370B17">
        <w:t>Контроль за исполнением настоящего постановления возложить на Пронина А.Б. - первого заместителя главы Инсарского муниципального района</w:t>
      </w:r>
      <w:proofErr w:type="gramStart"/>
      <w:r w:rsidRPr="00370B17">
        <w:t xml:space="preserve"> </w:t>
      </w:r>
      <w:r>
        <w:t>.</w:t>
      </w:r>
      <w:proofErr w:type="gramEnd"/>
    </w:p>
    <w:p w:rsidR="00370B17" w:rsidRDefault="00370B17" w:rsidP="00370B17">
      <w:pPr>
        <w:ind w:left="709"/>
        <w:jc w:val="both"/>
      </w:pPr>
    </w:p>
    <w:p w:rsidR="00370B17" w:rsidRDefault="00370B17" w:rsidP="00370B17">
      <w:pPr>
        <w:ind w:left="709"/>
        <w:jc w:val="both"/>
      </w:pPr>
    </w:p>
    <w:p w:rsidR="00370B17" w:rsidRPr="00370B17" w:rsidRDefault="00370B17" w:rsidP="00370B17">
      <w:pPr>
        <w:ind w:left="709"/>
        <w:jc w:val="both"/>
      </w:pPr>
    </w:p>
    <w:p w:rsidR="00370B17" w:rsidRPr="00370B17" w:rsidRDefault="00370B17" w:rsidP="00370B17">
      <w:pPr>
        <w:jc w:val="both"/>
      </w:pPr>
    </w:p>
    <w:p w:rsidR="00370B17" w:rsidRPr="00370B17" w:rsidRDefault="00370B17" w:rsidP="00370B17">
      <w:pPr>
        <w:jc w:val="both"/>
      </w:pPr>
      <w:r w:rsidRPr="00370B17">
        <w:t xml:space="preserve">Глава Инсарского </w:t>
      </w:r>
    </w:p>
    <w:p w:rsidR="00370B17" w:rsidRPr="00370B17" w:rsidRDefault="00370B17" w:rsidP="00370B17">
      <w:pPr>
        <w:jc w:val="both"/>
      </w:pPr>
      <w:r w:rsidRPr="00370B17">
        <w:t xml:space="preserve">муниципального района                                                                    </w:t>
      </w:r>
      <w:r>
        <w:t xml:space="preserve">                   </w:t>
      </w:r>
      <w:r w:rsidRPr="00370B17">
        <w:t xml:space="preserve">  Х.Ш. Якуббаев</w:t>
      </w:r>
    </w:p>
    <w:p w:rsidR="00370B17" w:rsidRPr="00370B17" w:rsidRDefault="00370B17" w:rsidP="00370B17">
      <w:pPr>
        <w:widowControl w:val="0"/>
        <w:autoSpaceDE w:val="0"/>
        <w:autoSpaceDN w:val="0"/>
        <w:adjustRightInd w:val="0"/>
      </w:pPr>
    </w:p>
    <w:p w:rsidR="00370B17" w:rsidRPr="00370B17" w:rsidRDefault="00370B17" w:rsidP="00370B17">
      <w:pPr>
        <w:widowControl w:val="0"/>
        <w:autoSpaceDE w:val="0"/>
        <w:autoSpaceDN w:val="0"/>
        <w:adjustRightInd w:val="0"/>
      </w:pPr>
    </w:p>
    <w:p w:rsidR="00370B17" w:rsidRPr="00370B17" w:rsidRDefault="00370B17" w:rsidP="00370B17">
      <w:pPr>
        <w:widowControl w:val="0"/>
        <w:autoSpaceDE w:val="0"/>
        <w:autoSpaceDN w:val="0"/>
        <w:adjustRightInd w:val="0"/>
      </w:pPr>
    </w:p>
    <w:p w:rsidR="00370B17" w:rsidRPr="00370B17" w:rsidRDefault="00370B17" w:rsidP="00370B17">
      <w:pPr>
        <w:widowControl w:val="0"/>
        <w:autoSpaceDE w:val="0"/>
        <w:autoSpaceDN w:val="0"/>
        <w:adjustRightInd w:val="0"/>
      </w:pPr>
    </w:p>
    <w:p w:rsidR="00370B17" w:rsidRPr="00370B17" w:rsidRDefault="00370B17" w:rsidP="00370B17">
      <w:pPr>
        <w:widowControl w:val="0"/>
        <w:autoSpaceDE w:val="0"/>
        <w:autoSpaceDN w:val="0"/>
        <w:adjustRightInd w:val="0"/>
      </w:pPr>
    </w:p>
    <w:p w:rsidR="00370B17" w:rsidRDefault="00370B17" w:rsidP="00370B17">
      <w:pPr>
        <w:widowControl w:val="0"/>
        <w:autoSpaceDE w:val="0"/>
        <w:autoSpaceDN w:val="0"/>
        <w:adjustRightInd w:val="0"/>
      </w:pPr>
    </w:p>
    <w:p w:rsidR="00370B17" w:rsidRDefault="00370B17" w:rsidP="00370B17">
      <w:pPr>
        <w:widowControl w:val="0"/>
        <w:autoSpaceDE w:val="0"/>
        <w:autoSpaceDN w:val="0"/>
        <w:adjustRightInd w:val="0"/>
      </w:pPr>
    </w:p>
    <w:p w:rsidR="00370B17" w:rsidRDefault="00370B17" w:rsidP="00370B17">
      <w:pPr>
        <w:widowControl w:val="0"/>
        <w:autoSpaceDE w:val="0"/>
        <w:autoSpaceDN w:val="0"/>
        <w:adjustRightInd w:val="0"/>
      </w:pPr>
    </w:p>
    <w:p w:rsidR="00370B17" w:rsidRPr="00370B17" w:rsidRDefault="00370B17" w:rsidP="00370B17">
      <w:pPr>
        <w:widowControl w:val="0"/>
        <w:autoSpaceDE w:val="0"/>
        <w:autoSpaceDN w:val="0"/>
        <w:adjustRightInd w:val="0"/>
      </w:pPr>
    </w:p>
    <w:p w:rsidR="00370B17" w:rsidRPr="00370B17" w:rsidRDefault="00370B17" w:rsidP="00370B17">
      <w:pPr>
        <w:widowControl w:val="0"/>
        <w:autoSpaceDE w:val="0"/>
        <w:autoSpaceDN w:val="0"/>
        <w:adjustRightInd w:val="0"/>
      </w:pPr>
    </w:p>
    <w:p w:rsidR="00370B17" w:rsidRPr="00370B17" w:rsidRDefault="00370B17" w:rsidP="00370B17">
      <w:pPr>
        <w:widowControl w:val="0"/>
        <w:autoSpaceDE w:val="0"/>
        <w:autoSpaceDN w:val="0"/>
        <w:adjustRightInd w:val="0"/>
      </w:pPr>
      <w:r w:rsidRPr="00370B17">
        <w:lastRenderedPageBreak/>
        <w:t xml:space="preserve">                                               </w:t>
      </w:r>
    </w:p>
    <w:p w:rsidR="00370B17" w:rsidRPr="00370B17" w:rsidRDefault="00370B17" w:rsidP="00370B17">
      <w:pPr>
        <w:jc w:val="both"/>
      </w:pPr>
      <w:r w:rsidRPr="00370B17">
        <w:t xml:space="preserve">                                                                                         </w:t>
      </w:r>
    </w:p>
    <w:p w:rsidR="00370B17" w:rsidRPr="00370B17" w:rsidRDefault="00370B17" w:rsidP="00370B17">
      <w:pPr>
        <w:jc w:val="right"/>
      </w:pPr>
      <w:r w:rsidRPr="00370B17">
        <w:t xml:space="preserve">                                                                                            Приложение 1</w:t>
      </w:r>
    </w:p>
    <w:p w:rsidR="00370B17" w:rsidRPr="00370B17" w:rsidRDefault="00370B17" w:rsidP="00370B17">
      <w:pPr>
        <w:jc w:val="right"/>
      </w:pPr>
      <w:r w:rsidRPr="00370B17">
        <w:t xml:space="preserve">                                                                                             к постановлению  администрации</w:t>
      </w:r>
    </w:p>
    <w:p w:rsidR="00370B17" w:rsidRPr="00370B17" w:rsidRDefault="00370B17" w:rsidP="00370B17">
      <w:pPr>
        <w:jc w:val="right"/>
      </w:pPr>
      <w:r w:rsidRPr="00370B17">
        <w:t xml:space="preserve">                                                                                  Инсарского муниципального района</w:t>
      </w:r>
    </w:p>
    <w:p w:rsidR="00370B17" w:rsidRPr="00370B17" w:rsidRDefault="00370B17" w:rsidP="00370B17">
      <w:pPr>
        <w:jc w:val="right"/>
      </w:pPr>
      <w:r w:rsidRPr="00370B17">
        <w:t xml:space="preserve">                                                                              от 27 октября 2023 г. № 395</w:t>
      </w:r>
    </w:p>
    <w:p w:rsidR="00370B17" w:rsidRPr="00370B17" w:rsidRDefault="00370B17" w:rsidP="00370B17">
      <w:pPr>
        <w:jc w:val="right"/>
      </w:pPr>
    </w:p>
    <w:p w:rsidR="00370B17" w:rsidRPr="00370B17" w:rsidRDefault="00370B17" w:rsidP="00370B17">
      <w:pPr>
        <w:jc w:val="right"/>
      </w:pPr>
      <w:r w:rsidRPr="00370B17">
        <w:t xml:space="preserve">                                                                                         Приложение 3</w:t>
      </w:r>
    </w:p>
    <w:p w:rsidR="00370B17" w:rsidRPr="00370B17" w:rsidRDefault="00370B17" w:rsidP="00370B17">
      <w:pPr>
        <w:jc w:val="right"/>
      </w:pPr>
      <w:r w:rsidRPr="00370B17">
        <w:t xml:space="preserve">                                                                             к Положению о порядке размещения</w:t>
      </w:r>
    </w:p>
    <w:p w:rsidR="00370B17" w:rsidRPr="00370B17" w:rsidRDefault="00370B17" w:rsidP="00370B17">
      <w:pPr>
        <w:jc w:val="right"/>
      </w:pPr>
      <w:r w:rsidRPr="00370B17">
        <w:t xml:space="preserve">                                                                             нестационарных торговых объектов</w:t>
      </w:r>
    </w:p>
    <w:p w:rsidR="00370B17" w:rsidRPr="00370B17" w:rsidRDefault="00370B17" w:rsidP="00370B17">
      <w:pPr>
        <w:jc w:val="right"/>
      </w:pPr>
      <w:r w:rsidRPr="00370B17">
        <w:t xml:space="preserve">                                                                                   на территории Инсарского                                                    </w:t>
      </w:r>
    </w:p>
    <w:p w:rsidR="00370B17" w:rsidRPr="00370B17" w:rsidRDefault="00370B17" w:rsidP="00370B17">
      <w:pPr>
        <w:jc w:val="right"/>
      </w:pPr>
      <w:r w:rsidRPr="00370B17">
        <w:t xml:space="preserve">                                                                                   муниципального района</w:t>
      </w:r>
    </w:p>
    <w:p w:rsidR="00370B17" w:rsidRPr="00370B17" w:rsidRDefault="00370B17" w:rsidP="00370B17"/>
    <w:p w:rsidR="00370B17" w:rsidRPr="00370B17" w:rsidRDefault="00370B17" w:rsidP="00370B17"/>
    <w:p w:rsidR="00370B17" w:rsidRPr="00370B17" w:rsidRDefault="00370B17" w:rsidP="00370B17">
      <w:pPr>
        <w:jc w:val="center"/>
        <w:rPr>
          <w:b/>
        </w:rPr>
      </w:pPr>
      <w:r w:rsidRPr="00370B17">
        <w:rPr>
          <w:b/>
        </w:rPr>
        <w:t xml:space="preserve">СОСТАВ </w:t>
      </w:r>
    </w:p>
    <w:p w:rsidR="00370B17" w:rsidRPr="00370B17" w:rsidRDefault="00370B17" w:rsidP="00370B17">
      <w:pPr>
        <w:jc w:val="center"/>
        <w:rPr>
          <w:b/>
        </w:rPr>
      </w:pPr>
      <w:r w:rsidRPr="00370B17">
        <w:rPr>
          <w:b/>
        </w:rPr>
        <w:t>КОНТРОЛЬНО-ПРИЕМОЧНОЙ КОМИССИИ</w:t>
      </w:r>
    </w:p>
    <w:p w:rsidR="00370B17" w:rsidRPr="00370B17" w:rsidRDefault="00370B17" w:rsidP="00370B17">
      <w:pPr>
        <w:jc w:val="center"/>
        <w:rPr>
          <w:b/>
        </w:rPr>
      </w:pPr>
    </w:p>
    <w:p w:rsidR="00370B17" w:rsidRPr="00370B17" w:rsidRDefault="00370B17" w:rsidP="001D0A28">
      <w:pPr>
        <w:numPr>
          <w:ilvl w:val="0"/>
          <w:numId w:val="6"/>
        </w:numPr>
        <w:jc w:val="both"/>
      </w:pPr>
      <w:r w:rsidRPr="00370B17">
        <w:t>Пронин А.Б. – первый заместитель главы Инсарского муниципального района, председатель комиссии;</w:t>
      </w:r>
    </w:p>
    <w:p w:rsidR="00370B17" w:rsidRPr="00370B17" w:rsidRDefault="00370B17" w:rsidP="001D0A28">
      <w:pPr>
        <w:numPr>
          <w:ilvl w:val="0"/>
          <w:numId w:val="6"/>
        </w:numPr>
        <w:jc w:val="both"/>
      </w:pPr>
      <w:r w:rsidRPr="00370B17">
        <w:t>Петрунина О.А. – и.о. начальника экономического управления администрации Инсарского муниципального района, заместитель председателя комиссии;</w:t>
      </w:r>
    </w:p>
    <w:p w:rsidR="00370B17" w:rsidRPr="00370B17" w:rsidRDefault="00370B17" w:rsidP="001D0A28">
      <w:pPr>
        <w:numPr>
          <w:ilvl w:val="0"/>
          <w:numId w:val="6"/>
        </w:numPr>
        <w:jc w:val="both"/>
      </w:pPr>
      <w:r w:rsidRPr="00370B17">
        <w:t>Урсова О.А. – и.о.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 секретарь комиссии.</w:t>
      </w:r>
    </w:p>
    <w:p w:rsidR="00370B17" w:rsidRPr="00370B17" w:rsidRDefault="00370B17" w:rsidP="00370B17">
      <w:pPr>
        <w:jc w:val="both"/>
      </w:pPr>
    </w:p>
    <w:p w:rsidR="00370B17" w:rsidRPr="00370B17" w:rsidRDefault="00370B17" w:rsidP="00370B17">
      <w:pPr>
        <w:jc w:val="center"/>
      </w:pPr>
      <w:r w:rsidRPr="00370B17">
        <w:t>Члены комиссии:</w:t>
      </w:r>
    </w:p>
    <w:p w:rsidR="00370B17" w:rsidRPr="00370B17" w:rsidRDefault="00370B17" w:rsidP="00370B17">
      <w:pPr>
        <w:jc w:val="center"/>
      </w:pPr>
    </w:p>
    <w:p w:rsidR="00370B17" w:rsidRPr="00370B17" w:rsidRDefault="00370B17" w:rsidP="001D0A28">
      <w:pPr>
        <w:numPr>
          <w:ilvl w:val="0"/>
          <w:numId w:val="6"/>
        </w:numPr>
        <w:jc w:val="both"/>
      </w:pPr>
      <w:r w:rsidRPr="00370B17">
        <w:t>Акимов А.В. – заместитель главы – начальник управления строительства, архитектуры, ЖКХ и дорожного хозяйства администрации Инсарского муниципального района;</w:t>
      </w:r>
    </w:p>
    <w:p w:rsidR="00370B17" w:rsidRPr="00370B17" w:rsidRDefault="00370B17" w:rsidP="001D0A28">
      <w:pPr>
        <w:numPr>
          <w:ilvl w:val="0"/>
          <w:numId w:val="6"/>
        </w:numPr>
        <w:jc w:val="both"/>
      </w:pPr>
      <w:r w:rsidRPr="00370B17">
        <w:t>Ларина Т.Н. – начальник организационно – правового управления администрации Инсарского муниципального района;</w:t>
      </w:r>
    </w:p>
    <w:p w:rsidR="00370B17" w:rsidRPr="00370B17" w:rsidRDefault="00370B17" w:rsidP="001D0A28">
      <w:pPr>
        <w:numPr>
          <w:ilvl w:val="0"/>
          <w:numId w:val="6"/>
        </w:numPr>
        <w:jc w:val="both"/>
      </w:pPr>
      <w:r w:rsidRPr="00370B17">
        <w:t>Королева К.А. – консультант отдела мониторинга, анализа и прогнозирования администрации Инсарского муниципального района;</w:t>
      </w:r>
    </w:p>
    <w:p w:rsidR="00370B17" w:rsidRPr="00370B17" w:rsidRDefault="00370B17" w:rsidP="001D0A28">
      <w:pPr>
        <w:numPr>
          <w:ilvl w:val="0"/>
          <w:numId w:val="6"/>
        </w:numPr>
        <w:jc w:val="both"/>
      </w:pPr>
      <w:r w:rsidRPr="00370B17">
        <w:t>Якушова И.К. – специалист по имущественным и земельным отношениям отдела по управлению мунципальным имуществом и земельных отношений экономического управления администрации Инсарского муниципального района.</w:t>
      </w:r>
    </w:p>
    <w:p w:rsidR="00370B17" w:rsidRPr="00370B17" w:rsidRDefault="00370B17" w:rsidP="00370B17">
      <w:pPr>
        <w:jc w:val="both"/>
      </w:pPr>
      <w:r w:rsidRPr="00370B17">
        <w:t xml:space="preserve">                                                                                   </w:t>
      </w:r>
    </w:p>
    <w:p w:rsidR="00370B17" w:rsidRPr="00370B17" w:rsidRDefault="00370B17" w:rsidP="00370B17">
      <w:pPr>
        <w:jc w:val="both"/>
      </w:pPr>
    </w:p>
    <w:p w:rsidR="00370B17" w:rsidRPr="00370B17" w:rsidRDefault="00370B17" w:rsidP="00370B17">
      <w:pPr>
        <w:jc w:val="both"/>
      </w:pPr>
    </w:p>
    <w:p w:rsidR="00370B17" w:rsidRPr="00370B17" w:rsidRDefault="00370B17" w:rsidP="00370B17">
      <w:pPr>
        <w:jc w:val="both"/>
      </w:pPr>
    </w:p>
    <w:p w:rsidR="00370B17" w:rsidRP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Default="00370B17" w:rsidP="00370B17">
      <w:pPr>
        <w:jc w:val="both"/>
      </w:pPr>
    </w:p>
    <w:p w:rsidR="00370B17" w:rsidRPr="00370B17" w:rsidRDefault="00370B17" w:rsidP="00370B17">
      <w:pPr>
        <w:jc w:val="both"/>
      </w:pPr>
    </w:p>
    <w:p w:rsidR="00370B17" w:rsidRPr="00370B17" w:rsidRDefault="00370B17" w:rsidP="00370B17">
      <w:pPr>
        <w:jc w:val="both"/>
      </w:pPr>
    </w:p>
    <w:p w:rsidR="00370B17" w:rsidRPr="00370B17" w:rsidRDefault="00370B17" w:rsidP="00370B17">
      <w:pPr>
        <w:jc w:val="right"/>
      </w:pPr>
      <w:r w:rsidRPr="00370B17">
        <w:t xml:space="preserve">                                                                   Приложение 2</w:t>
      </w:r>
    </w:p>
    <w:p w:rsidR="00370B17" w:rsidRPr="00370B17" w:rsidRDefault="00370B17" w:rsidP="00370B17">
      <w:pPr>
        <w:jc w:val="right"/>
      </w:pPr>
      <w:r w:rsidRPr="00370B17">
        <w:t xml:space="preserve">                                                                                 к постановлению  администрации</w:t>
      </w:r>
    </w:p>
    <w:p w:rsidR="00370B17" w:rsidRPr="00370B17" w:rsidRDefault="00370B17" w:rsidP="00370B17">
      <w:pPr>
        <w:jc w:val="right"/>
      </w:pPr>
      <w:r w:rsidRPr="00370B17">
        <w:t xml:space="preserve">                                                                    Инсарского муниципального района</w:t>
      </w:r>
    </w:p>
    <w:p w:rsidR="00370B17" w:rsidRPr="00370B17" w:rsidRDefault="00370B17" w:rsidP="00370B17">
      <w:pPr>
        <w:jc w:val="right"/>
      </w:pPr>
      <w:r w:rsidRPr="00370B17">
        <w:t xml:space="preserve">                                                                    от 27 октября 2023 г. № 395</w:t>
      </w:r>
    </w:p>
    <w:p w:rsidR="00370B17" w:rsidRPr="00370B17" w:rsidRDefault="00370B17" w:rsidP="00370B17">
      <w:pPr>
        <w:jc w:val="right"/>
      </w:pPr>
    </w:p>
    <w:p w:rsidR="00370B17" w:rsidRPr="00370B17" w:rsidRDefault="00370B17" w:rsidP="00370B17">
      <w:pPr>
        <w:jc w:val="right"/>
      </w:pPr>
      <w:r w:rsidRPr="00370B17">
        <w:t xml:space="preserve">                                                                            Приложение 1</w:t>
      </w:r>
    </w:p>
    <w:p w:rsidR="00370B17" w:rsidRPr="00370B17" w:rsidRDefault="00370B17" w:rsidP="00370B17">
      <w:pPr>
        <w:jc w:val="right"/>
      </w:pPr>
      <w:r w:rsidRPr="00370B17">
        <w:t xml:space="preserve">                                                                      к Положению об организации и проведении</w:t>
      </w:r>
    </w:p>
    <w:p w:rsidR="00370B17" w:rsidRPr="00370B17" w:rsidRDefault="00370B17" w:rsidP="00370B17">
      <w:pPr>
        <w:jc w:val="right"/>
      </w:pPr>
      <w:r w:rsidRPr="00370B17">
        <w:t xml:space="preserve">                                                                  аукциона по продаже права на заключение</w:t>
      </w:r>
    </w:p>
    <w:p w:rsidR="00370B17" w:rsidRPr="00370B17" w:rsidRDefault="00370B17" w:rsidP="00370B17">
      <w:pPr>
        <w:jc w:val="right"/>
      </w:pPr>
      <w:r w:rsidRPr="00370B17">
        <w:t xml:space="preserve">                                                                  договора на размещение нестационарного </w:t>
      </w:r>
    </w:p>
    <w:p w:rsidR="00370B17" w:rsidRPr="00370B17" w:rsidRDefault="00370B17" w:rsidP="00370B17">
      <w:pPr>
        <w:jc w:val="right"/>
      </w:pPr>
      <w:r w:rsidRPr="00370B17">
        <w:t xml:space="preserve">                                                                  торгового объекта на территории</w:t>
      </w:r>
    </w:p>
    <w:p w:rsidR="00370B17" w:rsidRPr="00370B17" w:rsidRDefault="00370B17" w:rsidP="00370B17">
      <w:pPr>
        <w:jc w:val="right"/>
      </w:pPr>
      <w:r w:rsidRPr="00370B17">
        <w:t xml:space="preserve">                                                                  Инсарского муниципального района</w:t>
      </w:r>
    </w:p>
    <w:p w:rsidR="00370B17" w:rsidRPr="00370B17" w:rsidRDefault="00370B17" w:rsidP="00370B17">
      <w:pPr>
        <w:jc w:val="both"/>
      </w:pPr>
    </w:p>
    <w:p w:rsidR="00370B17" w:rsidRPr="00370B17" w:rsidRDefault="00370B17" w:rsidP="00370B17">
      <w:pPr>
        <w:jc w:val="both"/>
      </w:pPr>
    </w:p>
    <w:p w:rsidR="00370B17" w:rsidRPr="00370B17" w:rsidRDefault="00370B17" w:rsidP="00370B17">
      <w:pPr>
        <w:jc w:val="center"/>
        <w:rPr>
          <w:b/>
        </w:rPr>
      </w:pPr>
      <w:r w:rsidRPr="00370B17">
        <w:t xml:space="preserve">     </w:t>
      </w:r>
      <w:r w:rsidRPr="00370B17">
        <w:rPr>
          <w:b/>
        </w:rPr>
        <w:t xml:space="preserve">СОСТАВ </w:t>
      </w:r>
    </w:p>
    <w:p w:rsidR="00370B17" w:rsidRPr="00370B17" w:rsidRDefault="00370B17" w:rsidP="00370B17">
      <w:pPr>
        <w:jc w:val="center"/>
        <w:rPr>
          <w:b/>
        </w:rPr>
      </w:pPr>
      <w:r w:rsidRPr="00370B17">
        <w:rPr>
          <w:b/>
        </w:rPr>
        <w:t>КОНТРОЛЬНО-ПРИЕМОЧНОЙ КОМИССИИ</w:t>
      </w:r>
    </w:p>
    <w:p w:rsidR="00370B17" w:rsidRPr="00370B17" w:rsidRDefault="00370B17" w:rsidP="00370B17">
      <w:pPr>
        <w:jc w:val="center"/>
        <w:rPr>
          <w:b/>
        </w:rPr>
      </w:pPr>
    </w:p>
    <w:p w:rsidR="00370B17" w:rsidRPr="00370B17" w:rsidRDefault="00370B17" w:rsidP="001D0A28">
      <w:pPr>
        <w:numPr>
          <w:ilvl w:val="0"/>
          <w:numId w:val="7"/>
        </w:numPr>
        <w:jc w:val="both"/>
      </w:pPr>
      <w:r w:rsidRPr="00370B17">
        <w:t>Пронин А.Б. – первый заместитель главы Инсарского муниципального района, председатель комиссии;</w:t>
      </w:r>
    </w:p>
    <w:p w:rsidR="00370B17" w:rsidRPr="00370B17" w:rsidRDefault="00370B17" w:rsidP="001D0A28">
      <w:pPr>
        <w:numPr>
          <w:ilvl w:val="0"/>
          <w:numId w:val="7"/>
        </w:numPr>
        <w:jc w:val="both"/>
      </w:pPr>
      <w:r w:rsidRPr="00370B17">
        <w:t>Петрунина О.А. – и.о. начальника экономического управления администрации Инсарского муниципального района, заместитель председателя комиссии;</w:t>
      </w:r>
    </w:p>
    <w:p w:rsidR="00370B17" w:rsidRPr="00370B17" w:rsidRDefault="00370B17" w:rsidP="001D0A28">
      <w:pPr>
        <w:numPr>
          <w:ilvl w:val="0"/>
          <w:numId w:val="7"/>
        </w:numPr>
        <w:jc w:val="both"/>
      </w:pPr>
      <w:r w:rsidRPr="00370B17">
        <w:t>Урсова О.А. – и.о.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 секретарь комиссии.</w:t>
      </w:r>
    </w:p>
    <w:p w:rsidR="00370B17" w:rsidRPr="00370B17" w:rsidRDefault="00370B17" w:rsidP="00370B17">
      <w:pPr>
        <w:jc w:val="both"/>
      </w:pPr>
    </w:p>
    <w:p w:rsidR="00370B17" w:rsidRPr="00370B17" w:rsidRDefault="00370B17" w:rsidP="00370B17">
      <w:pPr>
        <w:jc w:val="center"/>
      </w:pPr>
      <w:r w:rsidRPr="00370B17">
        <w:t>Члены комиссии:</w:t>
      </w:r>
    </w:p>
    <w:p w:rsidR="00370B17" w:rsidRPr="00370B17" w:rsidRDefault="00370B17" w:rsidP="00370B17">
      <w:pPr>
        <w:jc w:val="center"/>
      </w:pPr>
    </w:p>
    <w:p w:rsidR="00370B17" w:rsidRPr="00370B17" w:rsidRDefault="00370B17" w:rsidP="001D0A28">
      <w:pPr>
        <w:numPr>
          <w:ilvl w:val="0"/>
          <w:numId w:val="7"/>
        </w:numPr>
        <w:jc w:val="both"/>
      </w:pPr>
      <w:r w:rsidRPr="00370B17">
        <w:t>Акимов А.В. – заместитель главы – начальник управления строительства, архитектуры, ЖКХ и дорожного хозяйства администрации Инсарского муниципального района;</w:t>
      </w:r>
    </w:p>
    <w:p w:rsidR="00370B17" w:rsidRPr="00370B17" w:rsidRDefault="00370B17" w:rsidP="001D0A28">
      <w:pPr>
        <w:numPr>
          <w:ilvl w:val="0"/>
          <w:numId w:val="7"/>
        </w:numPr>
        <w:jc w:val="both"/>
      </w:pPr>
      <w:r w:rsidRPr="00370B17">
        <w:t>Ларина Т.Н. – начальник организационно – правового управления администрации Инсарского муниципального района;</w:t>
      </w:r>
    </w:p>
    <w:p w:rsidR="00370B17" w:rsidRPr="00370B17" w:rsidRDefault="00370B17" w:rsidP="001D0A28">
      <w:pPr>
        <w:numPr>
          <w:ilvl w:val="0"/>
          <w:numId w:val="7"/>
        </w:numPr>
        <w:jc w:val="both"/>
      </w:pPr>
      <w:r w:rsidRPr="00370B17">
        <w:t>Королева К.А. – консультант отдела мониторинга, анализа и прогнозирования администрации Инсарского муниципального района;</w:t>
      </w:r>
    </w:p>
    <w:p w:rsidR="00370B17" w:rsidRPr="00370B17" w:rsidRDefault="00370B17" w:rsidP="001D0A28">
      <w:pPr>
        <w:numPr>
          <w:ilvl w:val="0"/>
          <w:numId w:val="7"/>
        </w:numPr>
        <w:jc w:val="both"/>
      </w:pPr>
      <w:r w:rsidRPr="00370B17">
        <w:t>Якушова И.К. – специалист по имущественным и земельным отношениям отдела по управлению мунципальным имуществом и земельных отношений экономического управления администрации Инсарского муниципального района.</w:t>
      </w: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Pr="00370B17" w:rsidRDefault="00370B17" w:rsidP="00370B17">
      <w:pPr>
        <w:jc w:val="center"/>
        <w:rPr>
          <w:b/>
        </w:rPr>
      </w:pPr>
      <w:r w:rsidRPr="00370B17">
        <w:rPr>
          <w:b/>
        </w:rPr>
        <w:t>АДМИНИСТРАЦИЯ</w:t>
      </w:r>
    </w:p>
    <w:p w:rsidR="00370B17" w:rsidRPr="00370B17" w:rsidRDefault="00370B17" w:rsidP="00370B17">
      <w:pPr>
        <w:jc w:val="center"/>
        <w:rPr>
          <w:b/>
        </w:rPr>
      </w:pPr>
      <w:r w:rsidRPr="00370B17">
        <w:rPr>
          <w:b/>
        </w:rPr>
        <w:t>ИНСАРСКОГО МУНИЦИПАЛЬНОГО РАЙОНА</w:t>
      </w:r>
    </w:p>
    <w:p w:rsidR="00370B17" w:rsidRPr="00370B17" w:rsidRDefault="00370B17" w:rsidP="00370B17">
      <w:pPr>
        <w:jc w:val="center"/>
        <w:rPr>
          <w:b/>
        </w:rPr>
      </w:pPr>
      <w:r w:rsidRPr="00370B17">
        <w:rPr>
          <w:b/>
        </w:rPr>
        <w:t>РЕСПУБЛИКИ МОРДОВИЯ</w:t>
      </w:r>
    </w:p>
    <w:p w:rsidR="00370B17" w:rsidRPr="00370B17" w:rsidRDefault="00370B17" w:rsidP="00370B17">
      <w:pPr>
        <w:jc w:val="center"/>
        <w:rPr>
          <w:b/>
        </w:rPr>
      </w:pPr>
    </w:p>
    <w:p w:rsidR="00370B17" w:rsidRPr="00370B17" w:rsidRDefault="00370B17" w:rsidP="00370B17">
      <w:pPr>
        <w:jc w:val="center"/>
        <w:rPr>
          <w:b/>
        </w:rPr>
      </w:pPr>
      <w:proofErr w:type="gramStart"/>
      <w:r w:rsidRPr="00370B17">
        <w:rPr>
          <w:b/>
        </w:rPr>
        <w:t>П</w:t>
      </w:r>
      <w:proofErr w:type="gramEnd"/>
      <w:r w:rsidRPr="00370B17">
        <w:rPr>
          <w:b/>
        </w:rPr>
        <w:t xml:space="preserve"> О С Т А Н О В Л Е Н И Е</w:t>
      </w:r>
    </w:p>
    <w:p w:rsidR="00370B17" w:rsidRPr="00370B17" w:rsidRDefault="00370B17" w:rsidP="00370B17">
      <w:pPr>
        <w:jc w:val="center"/>
        <w:rPr>
          <w:b/>
        </w:rPr>
      </w:pPr>
    </w:p>
    <w:p w:rsidR="00370B17" w:rsidRPr="00370B17" w:rsidRDefault="00370B17" w:rsidP="00370B17">
      <w:pPr>
        <w:jc w:val="center"/>
      </w:pPr>
      <w:r w:rsidRPr="00370B17">
        <w:t>г. Инсар</w:t>
      </w:r>
    </w:p>
    <w:p w:rsidR="00370B17" w:rsidRPr="00370B17" w:rsidRDefault="00370B17" w:rsidP="00370B17">
      <w:pPr>
        <w:jc w:val="center"/>
      </w:pPr>
    </w:p>
    <w:p w:rsidR="00370B17" w:rsidRPr="00370B17" w:rsidRDefault="00370B17" w:rsidP="00370B17">
      <w:r w:rsidRPr="00370B17">
        <w:t xml:space="preserve">27 октября 2023г.                                                                                            </w:t>
      </w:r>
      <w:r>
        <w:t xml:space="preserve">                     </w:t>
      </w:r>
      <w:r w:rsidRPr="00370B17">
        <w:t xml:space="preserve">     №396</w:t>
      </w:r>
    </w:p>
    <w:p w:rsidR="00370B17" w:rsidRPr="00370B17" w:rsidRDefault="00370B17" w:rsidP="00370B17"/>
    <w:p w:rsidR="00370B17" w:rsidRPr="00370B17" w:rsidRDefault="00370B17" w:rsidP="00370B17">
      <w:proofErr w:type="gramStart"/>
      <w:r w:rsidRPr="00370B17">
        <w:t>О</w:t>
      </w:r>
      <w:proofErr w:type="gramEnd"/>
      <w:r w:rsidRPr="00370B17">
        <w:t xml:space="preserve">  утверждении отчета об исполнении бюджета</w:t>
      </w:r>
    </w:p>
    <w:p w:rsidR="00370B17" w:rsidRPr="00370B17" w:rsidRDefault="00370B17" w:rsidP="00370B17">
      <w:r w:rsidRPr="00370B17">
        <w:t>Инсарского муниципального района Республики</w:t>
      </w:r>
    </w:p>
    <w:p w:rsidR="00370B17" w:rsidRPr="00370B17" w:rsidRDefault="00370B17" w:rsidP="00370B17">
      <w:r w:rsidRPr="00370B17">
        <w:t>Мордовия за 9 месяцев 2023 года и отчета о</w:t>
      </w:r>
    </w:p>
    <w:p w:rsidR="00370B17" w:rsidRPr="00370B17" w:rsidRDefault="00370B17" w:rsidP="00370B17">
      <w:proofErr w:type="gramStart"/>
      <w:r w:rsidRPr="00370B17">
        <w:t>расходовании</w:t>
      </w:r>
      <w:proofErr w:type="gramEnd"/>
      <w:r w:rsidRPr="00370B17">
        <w:t xml:space="preserve"> средств резервного фонда</w:t>
      </w:r>
    </w:p>
    <w:p w:rsidR="00370B17" w:rsidRPr="00370B17" w:rsidRDefault="00370B17" w:rsidP="00370B17"/>
    <w:p w:rsidR="00370B17" w:rsidRPr="00370B17" w:rsidRDefault="00370B17" w:rsidP="00370B17">
      <w:pPr>
        <w:jc w:val="both"/>
      </w:pPr>
      <w:r w:rsidRPr="00370B17">
        <w:t xml:space="preserve">               В соответствии с пунктом 5 статьи 264.2 Бюджетного кодекса Российской Федерации, решением Совета депутатов Инсарского муниципального района  от 24.09.2008 года № 53 « Об утверждении Положения о бюджетном процессе Инсарского муниципального района », администрация Инсарского муниципального района </w:t>
      </w:r>
    </w:p>
    <w:p w:rsidR="00370B17" w:rsidRPr="00370B17" w:rsidRDefault="00370B17" w:rsidP="00370B17">
      <w:pPr>
        <w:jc w:val="both"/>
      </w:pPr>
    </w:p>
    <w:p w:rsidR="00370B17" w:rsidRPr="00370B17" w:rsidRDefault="00370B17" w:rsidP="00370B17">
      <w:pPr>
        <w:jc w:val="center"/>
      </w:pPr>
      <w:r w:rsidRPr="00370B17">
        <w:t>ПОСТАНОВЛЯЕТ:</w:t>
      </w:r>
    </w:p>
    <w:p w:rsidR="00370B17" w:rsidRPr="00370B17" w:rsidRDefault="00370B17" w:rsidP="00370B17">
      <w:pPr>
        <w:jc w:val="both"/>
      </w:pPr>
    </w:p>
    <w:p w:rsidR="00370B17" w:rsidRPr="00370B17" w:rsidRDefault="00370B17" w:rsidP="00370B17">
      <w:pPr>
        <w:jc w:val="both"/>
      </w:pPr>
    </w:p>
    <w:p w:rsidR="00370B17" w:rsidRPr="00370B17" w:rsidRDefault="00370B17" w:rsidP="001D0A28">
      <w:pPr>
        <w:pStyle w:val="a3"/>
        <w:numPr>
          <w:ilvl w:val="0"/>
          <w:numId w:val="8"/>
        </w:numPr>
        <w:jc w:val="both"/>
      </w:pPr>
      <w:r w:rsidRPr="00370B17">
        <w:t xml:space="preserve"> Утвердить   отчет  об  исполнении  бюджета  Инсарского  муниципального </w:t>
      </w:r>
    </w:p>
    <w:p w:rsidR="00370B17" w:rsidRPr="00370B17" w:rsidRDefault="00370B17" w:rsidP="00370B17">
      <w:pPr>
        <w:jc w:val="both"/>
      </w:pPr>
      <w:r w:rsidRPr="00370B17">
        <w:t>района Республики Мордовия  за 9 месяцев 2023  года:</w:t>
      </w:r>
    </w:p>
    <w:p w:rsidR="00370B17" w:rsidRPr="00370B17" w:rsidRDefault="00370B17" w:rsidP="00370B17">
      <w:pPr>
        <w:ind w:right="-142"/>
        <w:jc w:val="both"/>
      </w:pPr>
      <w:r w:rsidRPr="00370B17">
        <w:t xml:space="preserve">      по доходам  бюджета Инсарского муниципального района Республики Мордовия за 9 месяцев 2023  года, согласно приложению 1 к настоящему постановлению;</w:t>
      </w:r>
    </w:p>
    <w:p w:rsidR="00370B17" w:rsidRPr="00370B17" w:rsidRDefault="00370B17" w:rsidP="00370B17">
      <w:pPr>
        <w:jc w:val="both"/>
      </w:pPr>
      <w:r w:rsidRPr="00370B17">
        <w:t xml:space="preserve">      по расходам  бюджета Инсарского муниципального района Республики Мордовия по разделам, подразделам и видам классификации расходов бюджетов за 9 месяцев 2023 года, согласно приложению 2 к настоящему постановлению;</w:t>
      </w:r>
    </w:p>
    <w:p w:rsidR="00370B17" w:rsidRPr="00370B17" w:rsidRDefault="00370B17" w:rsidP="00370B17">
      <w:pPr>
        <w:jc w:val="both"/>
      </w:pPr>
      <w:r w:rsidRPr="00370B17">
        <w:t xml:space="preserve">      по источникам финансирования дефицита бюджета Инсарского муниципального района Республики Мордовия за 9 месяцев 2023 года,  согласно приложению 3 к настоящему постановлению.</w:t>
      </w:r>
    </w:p>
    <w:p w:rsidR="00370B17" w:rsidRPr="00370B17" w:rsidRDefault="00370B17" w:rsidP="00370B17">
      <w:pPr>
        <w:jc w:val="both"/>
      </w:pPr>
    </w:p>
    <w:p w:rsidR="00370B17" w:rsidRPr="00370B17" w:rsidRDefault="00370B17" w:rsidP="00370B17">
      <w:pPr>
        <w:jc w:val="both"/>
      </w:pPr>
      <w:r w:rsidRPr="00370B17">
        <w:t xml:space="preserve">     2. Утвердить   отчет  о расходовании средств резервного фонда администрации Инсарского муниципального района за 9 месяцев 2023 года согласно приложению 4 к настоящему постановлению.</w:t>
      </w:r>
    </w:p>
    <w:p w:rsidR="00370B17" w:rsidRPr="00370B17" w:rsidRDefault="00370B17" w:rsidP="00370B17">
      <w:pPr>
        <w:jc w:val="both"/>
      </w:pPr>
    </w:p>
    <w:p w:rsidR="00370B17" w:rsidRPr="00370B17" w:rsidRDefault="00370B17" w:rsidP="00370B17">
      <w:pPr>
        <w:jc w:val="both"/>
      </w:pPr>
      <w:r w:rsidRPr="00370B17">
        <w:t xml:space="preserve">     3.  Разметить отчет  об   исполнении   бюджета   Инсарского   муниципального </w:t>
      </w:r>
    </w:p>
    <w:p w:rsidR="00370B17" w:rsidRPr="00370B17" w:rsidRDefault="00370B17" w:rsidP="00370B17">
      <w:pPr>
        <w:jc w:val="both"/>
      </w:pPr>
      <w:r w:rsidRPr="00370B17">
        <w:t>района  Республики Мордовия  за 9 месяцев 2023  года и отчет  о расходовании средств резервного фонда администрации Инсарского муниципального района за  9 месяцев 2023 года на официальном сайте  администрации Инсарского муниципального района.</w:t>
      </w:r>
    </w:p>
    <w:p w:rsidR="00370B17" w:rsidRPr="00370B17" w:rsidRDefault="00370B17" w:rsidP="00370B17">
      <w:pPr>
        <w:jc w:val="both"/>
      </w:pPr>
      <w:r w:rsidRPr="00370B17">
        <w:t xml:space="preserve">     4.  </w:t>
      </w:r>
      <w:proofErr w:type="gramStart"/>
      <w:r w:rsidRPr="00370B17">
        <w:t>Контроль   за</w:t>
      </w:r>
      <w:proofErr w:type="gramEnd"/>
      <w:r w:rsidRPr="00370B17">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370B17" w:rsidRPr="00370B17" w:rsidRDefault="00370B17" w:rsidP="00370B17">
      <w:pPr>
        <w:jc w:val="both"/>
      </w:pPr>
    </w:p>
    <w:p w:rsidR="00370B17" w:rsidRPr="00370B17" w:rsidRDefault="00370B17" w:rsidP="00370B17">
      <w:pPr>
        <w:jc w:val="both"/>
      </w:pPr>
    </w:p>
    <w:p w:rsidR="00370B17" w:rsidRPr="00370B17" w:rsidRDefault="00370B17" w:rsidP="00370B17">
      <w:pPr>
        <w:jc w:val="both"/>
      </w:pPr>
      <w:r w:rsidRPr="00370B17">
        <w:t xml:space="preserve">Глава Инсарского </w:t>
      </w:r>
    </w:p>
    <w:p w:rsidR="00370B17" w:rsidRPr="00370B17" w:rsidRDefault="00370B17" w:rsidP="00370B17">
      <w:pPr>
        <w:jc w:val="both"/>
      </w:pPr>
      <w:r w:rsidRPr="00370B17">
        <w:t xml:space="preserve">муниципального района                                                                    </w:t>
      </w:r>
      <w:r>
        <w:t xml:space="preserve">                    </w:t>
      </w:r>
      <w:r w:rsidRPr="00370B17">
        <w:t xml:space="preserve">  Х.Ш. Якуббаев</w:t>
      </w:r>
    </w:p>
    <w:p w:rsidR="00370B17" w:rsidRPr="00370B17" w:rsidRDefault="00370B17" w:rsidP="00370B17">
      <w:pPr>
        <w:jc w:val="both"/>
      </w:pPr>
    </w:p>
    <w:p w:rsidR="00370B17" w:rsidRDefault="00370B17" w:rsidP="00370B17"/>
    <w:p w:rsidR="00370B17" w:rsidRPr="001B5F3A" w:rsidRDefault="00370B17" w:rsidP="00370B17"/>
    <w:tbl>
      <w:tblPr>
        <w:tblW w:w="0" w:type="auto"/>
        <w:tblLayout w:type="fixed"/>
        <w:tblLook w:val="04A0" w:firstRow="1" w:lastRow="0" w:firstColumn="1" w:lastColumn="0" w:noHBand="0" w:noVBand="1"/>
      </w:tblPr>
      <w:tblGrid>
        <w:gridCol w:w="108"/>
        <w:gridCol w:w="368"/>
        <w:gridCol w:w="1370"/>
        <w:gridCol w:w="3090"/>
        <w:gridCol w:w="2119"/>
        <w:gridCol w:w="781"/>
        <w:gridCol w:w="1486"/>
        <w:gridCol w:w="840"/>
        <w:gridCol w:w="11"/>
      </w:tblGrid>
      <w:tr w:rsidR="00370B17" w:rsidRPr="00750FFC" w:rsidTr="00370B17">
        <w:trPr>
          <w:trHeight w:val="342"/>
        </w:trPr>
        <w:tc>
          <w:tcPr>
            <w:tcW w:w="10173" w:type="dxa"/>
            <w:gridSpan w:val="9"/>
            <w:vMerge w:val="restart"/>
            <w:tcBorders>
              <w:top w:val="nil"/>
              <w:left w:val="nil"/>
              <w:bottom w:val="nil"/>
              <w:right w:val="nil"/>
            </w:tcBorders>
            <w:shd w:val="clear" w:color="auto" w:fill="auto"/>
            <w:vAlign w:val="bottom"/>
            <w:hideMark/>
          </w:tcPr>
          <w:tbl>
            <w:tblPr>
              <w:tblpPr w:leftFromText="180" w:rightFromText="180" w:vertAnchor="page" w:horzAnchor="margin" w:tblpY="1"/>
              <w:tblW w:w="10179" w:type="dxa"/>
              <w:tblLayout w:type="fixed"/>
              <w:tblLook w:val="04A0" w:firstRow="1" w:lastRow="0" w:firstColumn="1" w:lastColumn="0" w:noHBand="0" w:noVBand="1"/>
            </w:tblPr>
            <w:tblGrid>
              <w:gridCol w:w="10179"/>
            </w:tblGrid>
            <w:tr w:rsidR="00370B17" w:rsidRPr="00370B17" w:rsidTr="00370B17">
              <w:trPr>
                <w:trHeight w:val="90"/>
              </w:trPr>
              <w:tc>
                <w:tcPr>
                  <w:tcW w:w="5000" w:type="pct"/>
                  <w:tcBorders>
                    <w:top w:val="nil"/>
                    <w:left w:val="nil"/>
                    <w:bottom w:val="nil"/>
                    <w:right w:val="nil"/>
                  </w:tcBorders>
                  <w:shd w:val="clear" w:color="auto" w:fill="auto"/>
                  <w:vAlign w:val="center"/>
                  <w:hideMark/>
                </w:tcPr>
                <w:p w:rsidR="00370B17" w:rsidRPr="00370B17" w:rsidRDefault="00370B17" w:rsidP="00370B17">
                  <w:pPr>
                    <w:jc w:val="right"/>
                  </w:pPr>
                  <w:r w:rsidRPr="00370B17">
                    <w:t xml:space="preserve">                                                                             Приложение 1                                           </w:t>
                  </w:r>
                </w:p>
                <w:p w:rsidR="00370B17" w:rsidRPr="00370B17" w:rsidRDefault="00370B17" w:rsidP="00370B17">
                  <w:pPr>
                    <w:jc w:val="right"/>
                  </w:pPr>
                  <w:r w:rsidRPr="00370B17">
                    <w:t xml:space="preserve">                                                                             к постановлению администрации</w:t>
                  </w:r>
                </w:p>
              </w:tc>
            </w:tr>
            <w:tr w:rsidR="00370B17" w:rsidRPr="00370B17" w:rsidTr="00370B17">
              <w:trPr>
                <w:trHeight w:val="768"/>
              </w:trPr>
              <w:tc>
                <w:tcPr>
                  <w:tcW w:w="5000" w:type="pct"/>
                  <w:tcBorders>
                    <w:top w:val="nil"/>
                    <w:left w:val="nil"/>
                    <w:bottom w:val="nil"/>
                    <w:right w:val="nil"/>
                  </w:tcBorders>
                  <w:shd w:val="clear" w:color="auto" w:fill="auto"/>
                  <w:vAlign w:val="center"/>
                  <w:hideMark/>
                </w:tcPr>
                <w:p w:rsidR="00370B17" w:rsidRPr="00370B17" w:rsidRDefault="00370B17" w:rsidP="00370B17">
                  <w:pPr>
                    <w:jc w:val="right"/>
                  </w:pPr>
                  <w:r w:rsidRPr="00370B17">
                    <w:t xml:space="preserve">                                                                             Инсарского муниципального района</w:t>
                  </w:r>
                </w:p>
                <w:p w:rsidR="00370B17" w:rsidRPr="00370B17" w:rsidRDefault="00370B17" w:rsidP="00370B17">
                  <w:pPr>
                    <w:jc w:val="right"/>
                  </w:pPr>
                  <w:r w:rsidRPr="00370B17">
                    <w:t xml:space="preserve">                                                                             от 27 октября 2023 г. №396</w:t>
                  </w:r>
                </w:p>
                <w:p w:rsidR="00370B17" w:rsidRPr="00370B17" w:rsidRDefault="00370B17" w:rsidP="00370B17">
                  <w:pPr>
                    <w:jc w:val="right"/>
                  </w:pPr>
                </w:p>
              </w:tc>
            </w:tr>
          </w:tbl>
          <w:p w:rsidR="00370B17" w:rsidRPr="00370B17" w:rsidRDefault="00370B17" w:rsidP="00370B17">
            <w:pPr>
              <w:jc w:val="center"/>
              <w:rPr>
                <w:b/>
                <w:bCs/>
              </w:rPr>
            </w:pPr>
            <w:r w:rsidRPr="00370B17">
              <w:rPr>
                <w:b/>
                <w:bCs/>
              </w:rPr>
              <w:t>ОТЧЕТ ОБ ИСПОЛНЕНИИ БЮДЖЕТА ИНСАРСКОГО МУНИЦИПАЛЬНОГО РАЙОНА РЕСПУБЛИКИ МОРДОВИЯ</w:t>
            </w:r>
          </w:p>
        </w:tc>
      </w:tr>
      <w:tr w:rsidR="00370B17" w:rsidRPr="00750FFC" w:rsidTr="00370B17">
        <w:trPr>
          <w:trHeight w:val="342"/>
        </w:trPr>
        <w:tc>
          <w:tcPr>
            <w:tcW w:w="10173" w:type="dxa"/>
            <w:gridSpan w:val="9"/>
            <w:vMerge/>
            <w:tcBorders>
              <w:top w:val="nil"/>
              <w:left w:val="nil"/>
              <w:bottom w:val="nil"/>
              <w:right w:val="nil"/>
            </w:tcBorders>
            <w:vAlign w:val="center"/>
            <w:hideMark/>
          </w:tcPr>
          <w:p w:rsidR="00370B17" w:rsidRPr="00370B17" w:rsidRDefault="00370B17" w:rsidP="00370B17">
            <w:pPr>
              <w:rPr>
                <w:b/>
                <w:bCs/>
              </w:rPr>
            </w:pPr>
          </w:p>
        </w:tc>
      </w:tr>
      <w:tr w:rsidR="00370B17" w:rsidRPr="00750FFC" w:rsidTr="00370B17">
        <w:trPr>
          <w:trHeight w:val="159"/>
        </w:trPr>
        <w:tc>
          <w:tcPr>
            <w:tcW w:w="476" w:type="dxa"/>
            <w:gridSpan w:val="2"/>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hideMark/>
          </w:tcPr>
          <w:p w:rsidR="00370B17" w:rsidRPr="001F519D" w:rsidRDefault="00370B17" w:rsidP="00370B17">
            <w:pPr>
              <w:jc w:val="center"/>
              <w:rPr>
                <w:rFonts w:ascii="Arial" w:hAnsi="Arial" w:cs="Arial"/>
                <w:sz w:val="12"/>
                <w:szCs w:val="12"/>
              </w:rPr>
            </w:pPr>
            <w:r w:rsidRPr="001F519D">
              <w:rPr>
                <w:rFonts w:ascii="Arial" w:hAnsi="Arial" w:cs="Arial"/>
                <w:sz w:val="12"/>
                <w:szCs w:val="12"/>
              </w:rPr>
              <w:t> </w:t>
            </w:r>
          </w:p>
        </w:tc>
        <w:tc>
          <w:tcPr>
            <w:tcW w:w="3090" w:type="dxa"/>
            <w:tcBorders>
              <w:top w:val="nil"/>
              <w:left w:val="nil"/>
              <w:bottom w:val="nil"/>
              <w:right w:val="nil"/>
            </w:tcBorders>
            <w:shd w:val="clear" w:color="auto" w:fill="auto"/>
            <w:noWrap/>
            <w:hideMark/>
          </w:tcPr>
          <w:p w:rsidR="00370B17" w:rsidRPr="001F519D" w:rsidRDefault="00370B17" w:rsidP="00370B17">
            <w:pPr>
              <w:jc w:val="center"/>
              <w:rPr>
                <w:rFonts w:ascii="Arial" w:hAnsi="Arial" w:cs="Arial"/>
                <w:sz w:val="12"/>
                <w:szCs w:val="12"/>
              </w:rPr>
            </w:pPr>
            <w:r w:rsidRPr="001F519D">
              <w:rPr>
                <w:rFonts w:ascii="Arial" w:hAnsi="Arial" w:cs="Arial"/>
                <w:sz w:val="12"/>
                <w:szCs w:val="12"/>
              </w:rPr>
              <w:t> </w:t>
            </w:r>
          </w:p>
        </w:tc>
        <w:tc>
          <w:tcPr>
            <w:tcW w:w="2119" w:type="dxa"/>
            <w:tcBorders>
              <w:top w:val="nil"/>
              <w:left w:val="nil"/>
              <w:bottom w:val="nil"/>
              <w:right w:val="nil"/>
            </w:tcBorders>
            <w:shd w:val="clear" w:color="auto" w:fill="auto"/>
            <w:noWrap/>
            <w:vAlign w:val="bottom"/>
            <w:hideMark/>
          </w:tcPr>
          <w:p w:rsidR="00370B17" w:rsidRPr="001F519D" w:rsidRDefault="00370B17" w:rsidP="00370B17">
            <w:pPr>
              <w:jc w:val="right"/>
              <w:rPr>
                <w:sz w:val="18"/>
                <w:szCs w:val="18"/>
              </w:rPr>
            </w:pPr>
            <w:r w:rsidRPr="001F519D">
              <w:rPr>
                <w:sz w:val="18"/>
                <w:szCs w:val="18"/>
              </w:rPr>
              <w:t> </w:t>
            </w:r>
          </w:p>
        </w:tc>
        <w:tc>
          <w:tcPr>
            <w:tcW w:w="781" w:type="dxa"/>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20"/>
                <w:szCs w:val="20"/>
              </w:rPr>
            </w:pPr>
            <w:r w:rsidRPr="001F519D">
              <w:rPr>
                <w:rFonts w:ascii="Arial" w:hAnsi="Arial" w:cs="Arial"/>
                <w:sz w:val="20"/>
                <w:szCs w:val="20"/>
              </w:rPr>
              <w:t> </w:t>
            </w:r>
          </w:p>
        </w:tc>
        <w:tc>
          <w:tcPr>
            <w:tcW w:w="2337" w:type="dxa"/>
            <w:gridSpan w:val="3"/>
            <w:tcBorders>
              <w:top w:val="nil"/>
              <w:left w:val="nil"/>
              <w:bottom w:val="nil"/>
              <w:right w:val="nil"/>
            </w:tcBorders>
            <w:shd w:val="clear" w:color="auto" w:fill="auto"/>
            <w:noWrap/>
            <w:vAlign w:val="bottom"/>
            <w:hideMark/>
          </w:tcPr>
          <w:p w:rsidR="00370B17" w:rsidRPr="00370B17" w:rsidRDefault="00370B17" w:rsidP="00370B17">
            <w:pPr>
              <w:rPr>
                <w:rFonts w:ascii="Arial" w:hAnsi="Arial" w:cs="Arial"/>
              </w:rPr>
            </w:pPr>
            <w:r w:rsidRPr="00370B17">
              <w:rPr>
                <w:rFonts w:ascii="Arial" w:hAnsi="Arial" w:cs="Arial"/>
              </w:rPr>
              <w:t> </w:t>
            </w:r>
          </w:p>
        </w:tc>
      </w:tr>
      <w:tr w:rsidR="00370B17" w:rsidRPr="00750FFC" w:rsidTr="00370B17">
        <w:trPr>
          <w:trHeight w:val="282"/>
        </w:trPr>
        <w:tc>
          <w:tcPr>
            <w:tcW w:w="476" w:type="dxa"/>
            <w:gridSpan w:val="2"/>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16"/>
                <w:szCs w:val="16"/>
              </w:rPr>
            </w:pPr>
            <w:r w:rsidRPr="001F519D">
              <w:rPr>
                <w:rFonts w:ascii="Arial" w:hAnsi="Arial" w:cs="Arial"/>
                <w:sz w:val="16"/>
                <w:szCs w:val="16"/>
              </w:rPr>
              <w:t> </w:t>
            </w:r>
          </w:p>
        </w:tc>
        <w:tc>
          <w:tcPr>
            <w:tcW w:w="5209" w:type="dxa"/>
            <w:gridSpan w:val="2"/>
            <w:tcBorders>
              <w:top w:val="nil"/>
              <w:left w:val="nil"/>
              <w:bottom w:val="nil"/>
              <w:right w:val="nil"/>
            </w:tcBorders>
            <w:shd w:val="clear" w:color="auto" w:fill="auto"/>
            <w:noWrap/>
            <w:vAlign w:val="bottom"/>
            <w:hideMark/>
          </w:tcPr>
          <w:p w:rsidR="00370B17" w:rsidRPr="00121DB6" w:rsidRDefault="00370B17" w:rsidP="00370B17">
            <w:pPr>
              <w:jc w:val="center"/>
              <w:rPr>
                <w:b/>
                <w:sz w:val="16"/>
                <w:szCs w:val="16"/>
              </w:rPr>
            </w:pPr>
            <w:r w:rsidRPr="00121DB6">
              <w:rPr>
                <w:b/>
                <w:sz w:val="28"/>
                <w:szCs w:val="28"/>
              </w:rPr>
              <w:t xml:space="preserve">          за </w:t>
            </w:r>
            <w:r>
              <w:rPr>
                <w:b/>
                <w:sz w:val="28"/>
                <w:szCs w:val="28"/>
              </w:rPr>
              <w:t>9 месяцев</w:t>
            </w:r>
            <w:r w:rsidRPr="00121DB6">
              <w:rPr>
                <w:b/>
                <w:sz w:val="28"/>
                <w:szCs w:val="28"/>
              </w:rPr>
              <w:t xml:space="preserve"> 20</w:t>
            </w:r>
            <w:r>
              <w:rPr>
                <w:b/>
                <w:sz w:val="28"/>
                <w:szCs w:val="28"/>
              </w:rPr>
              <w:t>23</w:t>
            </w:r>
            <w:r w:rsidRPr="00121DB6">
              <w:rPr>
                <w:b/>
                <w:sz w:val="28"/>
                <w:szCs w:val="28"/>
              </w:rPr>
              <w:t xml:space="preserve"> года</w:t>
            </w:r>
          </w:p>
        </w:tc>
        <w:tc>
          <w:tcPr>
            <w:tcW w:w="781" w:type="dxa"/>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20"/>
                <w:szCs w:val="20"/>
              </w:rPr>
            </w:pPr>
            <w:r w:rsidRPr="001F519D">
              <w:rPr>
                <w:rFonts w:ascii="Arial" w:hAnsi="Arial" w:cs="Arial"/>
                <w:sz w:val="20"/>
                <w:szCs w:val="20"/>
              </w:rPr>
              <w:t> </w:t>
            </w:r>
          </w:p>
        </w:tc>
        <w:tc>
          <w:tcPr>
            <w:tcW w:w="2337" w:type="dxa"/>
            <w:gridSpan w:val="3"/>
            <w:tcBorders>
              <w:top w:val="nil"/>
              <w:left w:val="nil"/>
              <w:bottom w:val="nil"/>
              <w:right w:val="nil"/>
            </w:tcBorders>
            <w:shd w:val="clear" w:color="auto" w:fill="auto"/>
            <w:noWrap/>
            <w:vAlign w:val="bottom"/>
            <w:hideMark/>
          </w:tcPr>
          <w:p w:rsidR="00370B17" w:rsidRPr="00370B17" w:rsidRDefault="00370B17" w:rsidP="00370B17">
            <w:pPr>
              <w:rPr>
                <w:rFonts w:ascii="Arial" w:hAnsi="Arial" w:cs="Arial"/>
              </w:rPr>
            </w:pPr>
            <w:r w:rsidRPr="00370B17">
              <w:rPr>
                <w:rFonts w:ascii="Arial" w:hAnsi="Arial" w:cs="Arial"/>
              </w:rPr>
              <w:t> </w:t>
            </w:r>
          </w:p>
        </w:tc>
      </w:tr>
      <w:tr w:rsidR="00370B17" w:rsidRPr="001F519D" w:rsidTr="00370B17">
        <w:trPr>
          <w:gridAfter w:val="2"/>
          <w:wAfter w:w="851" w:type="dxa"/>
          <w:trHeight w:val="95"/>
        </w:trPr>
        <w:tc>
          <w:tcPr>
            <w:tcW w:w="476" w:type="dxa"/>
            <w:gridSpan w:val="2"/>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20"/>
                <w:szCs w:val="20"/>
              </w:rPr>
            </w:pPr>
            <w:r w:rsidRPr="001F519D">
              <w:rPr>
                <w:rFonts w:ascii="Arial" w:hAnsi="Arial" w:cs="Arial"/>
                <w:sz w:val="20"/>
                <w:szCs w:val="20"/>
              </w:rPr>
              <w:t> </w:t>
            </w:r>
          </w:p>
        </w:tc>
        <w:tc>
          <w:tcPr>
            <w:tcW w:w="1370" w:type="dxa"/>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20"/>
                <w:szCs w:val="20"/>
              </w:rPr>
            </w:pPr>
            <w:r w:rsidRPr="001F519D">
              <w:rPr>
                <w:rFonts w:ascii="Arial" w:hAnsi="Arial" w:cs="Arial"/>
                <w:sz w:val="20"/>
                <w:szCs w:val="20"/>
              </w:rPr>
              <w:t> </w:t>
            </w:r>
          </w:p>
        </w:tc>
        <w:tc>
          <w:tcPr>
            <w:tcW w:w="3090" w:type="dxa"/>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20"/>
                <w:szCs w:val="20"/>
              </w:rPr>
            </w:pPr>
            <w:r w:rsidRPr="001F519D">
              <w:rPr>
                <w:rFonts w:ascii="Arial" w:hAnsi="Arial" w:cs="Arial"/>
                <w:sz w:val="20"/>
                <w:szCs w:val="20"/>
              </w:rPr>
              <w:t> </w:t>
            </w:r>
          </w:p>
        </w:tc>
        <w:tc>
          <w:tcPr>
            <w:tcW w:w="2119" w:type="dxa"/>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20"/>
                <w:szCs w:val="20"/>
              </w:rPr>
            </w:pPr>
            <w:r w:rsidRPr="001F519D">
              <w:rPr>
                <w:rFonts w:ascii="Arial" w:hAnsi="Arial" w:cs="Arial"/>
                <w:sz w:val="20"/>
                <w:szCs w:val="20"/>
              </w:rPr>
              <w:t> </w:t>
            </w:r>
          </w:p>
        </w:tc>
        <w:tc>
          <w:tcPr>
            <w:tcW w:w="781" w:type="dxa"/>
            <w:tcBorders>
              <w:top w:val="nil"/>
              <w:left w:val="nil"/>
              <w:bottom w:val="nil"/>
              <w:right w:val="nil"/>
            </w:tcBorders>
            <w:shd w:val="clear" w:color="auto" w:fill="auto"/>
            <w:noWrap/>
            <w:vAlign w:val="bottom"/>
            <w:hideMark/>
          </w:tcPr>
          <w:p w:rsidR="00370B17" w:rsidRPr="001F519D" w:rsidRDefault="00370B17" w:rsidP="00370B17">
            <w:pPr>
              <w:rPr>
                <w:rFonts w:ascii="Arial" w:hAnsi="Arial" w:cs="Arial"/>
                <w:sz w:val="20"/>
                <w:szCs w:val="20"/>
              </w:rPr>
            </w:pPr>
            <w:r w:rsidRPr="001F519D">
              <w:rPr>
                <w:rFonts w:ascii="Arial" w:hAnsi="Arial" w:cs="Arial"/>
                <w:sz w:val="20"/>
                <w:szCs w:val="20"/>
              </w:rPr>
              <w:t> </w:t>
            </w:r>
          </w:p>
        </w:tc>
        <w:tc>
          <w:tcPr>
            <w:tcW w:w="1486" w:type="dxa"/>
            <w:tcBorders>
              <w:top w:val="nil"/>
              <w:left w:val="nil"/>
              <w:bottom w:val="nil"/>
              <w:right w:val="nil"/>
            </w:tcBorders>
            <w:shd w:val="clear" w:color="auto" w:fill="auto"/>
            <w:noWrap/>
            <w:vAlign w:val="bottom"/>
            <w:hideMark/>
          </w:tcPr>
          <w:p w:rsidR="00370B17" w:rsidRPr="00370B17" w:rsidRDefault="00370B17" w:rsidP="00370B17">
            <w:pPr>
              <w:rPr>
                <w:rFonts w:ascii="Arial" w:hAnsi="Arial" w:cs="Arial"/>
              </w:rPr>
            </w:pPr>
            <w:r w:rsidRPr="00370B17">
              <w:rPr>
                <w:rFonts w:ascii="Arial" w:hAnsi="Arial" w:cs="Arial"/>
              </w:rPr>
              <w:t> </w:t>
            </w:r>
          </w:p>
        </w:tc>
      </w:tr>
      <w:tr w:rsidR="00370B17" w:rsidRPr="001F519D" w:rsidTr="00370B17">
        <w:trPr>
          <w:gridBefore w:val="1"/>
          <w:gridAfter w:val="1"/>
          <w:wBefore w:w="108" w:type="dxa"/>
          <w:wAfter w:w="11" w:type="dxa"/>
          <w:trHeight w:val="914"/>
        </w:trPr>
        <w:tc>
          <w:tcPr>
            <w:tcW w:w="10054" w:type="dxa"/>
            <w:gridSpan w:val="7"/>
            <w:tcBorders>
              <w:top w:val="nil"/>
              <w:left w:val="nil"/>
              <w:bottom w:val="nil"/>
              <w:right w:val="nil"/>
            </w:tcBorders>
            <w:shd w:val="clear" w:color="auto" w:fill="auto"/>
            <w:noWrap/>
            <w:vAlign w:val="bottom"/>
            <w:hideMark/>
          </w:tcPr>
          <w:p w:rsidR="00370B17" w:rsidRPr="00370B17" w:rsidRDefault="00370B17" w:rsidP="00370B17">
            <w:pPr>
              <w:jc w:val="both"/>
              <w:rPr>
                <w:b/>
                <w:bCs/>
              </w:rPr>
            </w:pPr>
            <w:r w:rsidRPr="00370B17">
              <w:rPr>
                <w:b/>
                <w:bCs/>
              </w:rPr>
              <w:t xml:space="preserve">  Доходы бюджета Инсарского муниципального района Республики   </w:t>
            </w:r>
          </w:p>
          <w:p w:rsidR="00370B17" w:rsidRPr="00370B17" w:rsidRDefault="00370B17" w:rsidP="00370B17">
            <w:pPr>
              <w:rPr>
                <w:rFonts w:ascii="Arial" w:hAnsi="Arial" w:cs="Arial"/>
              </w:rPr>
            </w:pPr>
            <w:r w:rsidRPr="00370B17">
              <w:rPr>
                <w:b/>
                <w:bCs/>
              </w:rPr>
              <w:t xml:space="preserve">  Мордовия </w:t>
            </w:r>
            <w:r w:rsidRPr="00370B17">
              <w:rPr>
                <w:b/>
              </w:rPr>
              <w:t>за 9 месяцев 2023 года</w:t>
            </w:r>
          </w:p>
        </w:tc>
      </w:tr>
    </w:tbl>
    <w:p w:rsidR="00370B17" w:rsidRPr="00C1705A" w:rsidRDefault="00370B17" w:rsidP="00370B17">
      <w:pPr>
        <w:rPr>
          <w:b/>
        </w:rPr>
      </w:pPr>
    </w:p>
    <w:tbl>
      <w:tblPr>
        <w:tblW w:w="0" w:type="auto"/>
        <w:tblInd w:w="93" w:type="dxa"/>
        <w:tblLayout w:type="fixed"/>
        <w:tblLook w:val="04A0" w:firstRow="1" w:lastRow="0" w:firstColumn="1" w:lastColumn="0" w:noHBand="0" w:noVBand="1"/>
      </w:tblPr>
      <w:tblGrid>
        <w:gridCol w:w="3587"/>
        <w:gridCol w:w="725"/>
        <w:gridCol w:w="2207"/>
        <w:gridCol w:w="1378"/>
        <w:gridCol w:w="1329"/>
        <w:gridCol w:w="854"/>
      </w:tblGrid>
      <w:tr w:rsidR="00370B17" w:rsidRPr="001379F3" w:rsidTr="00370B17">
        <w:trPr>
          <w:trHeight w:val="229"/>
        </w:trPr>
        <w:tc>
          <w:tcPr>
            <w:tcW w:w="35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 xml:space="preserve">Наименование </w:t>
            </w:r>
            <w:r w:rsidRPr="001379F3">
              <w:rPr>
                <w:rFonts w:ascii="Arial" w:hAnsi="Arial" w:cs="Arial"/>
                <w:color w:val="000000"/>
                <w:sz w:val="16"/>
                <w:szCs w:val="16"/>
              </w:rPr>
              <w:br/>
              <w:t>показателя</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Код строки</w:t>
            </w:r>
          </w:p>
        </w:tc>
        <w:tc>
          <w:tcPr>
            <w:tcW w:w="2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Код дохода по бюджетной классификации</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Утвержденные бюджетные назначения</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Исполнено</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 исполнения</w:t>
            </w:r>
          </w:p>
        </w:tc>
      </w:tr>
      <w:tr w:rsidR="00370B17" w:rsidRPr="001379F3" w:rsidTr="00370B17">
        <w:trPr>
          <w:trHeight w:val="433"/>
        </w:trPr>
        <w:tc>
          <w:tcPr>
            <w:tcW w:w="3587" w:type="dxa"/>
            <w:vMerge/>
            <w:tcBorders>
              <w:top w:val="single" w:sz="4" w:space="0" w:color="000000"/>
              <w:left w:val="single" w:sz="4" w:space="0" w:color="000000"/>
              <w:bottom w:val="single" w:sz="4" w:space="0" w:color="000000"/>
              <w:right w:val="single" w:sz="4" w:space="0" w:color="000000"/>
            </w:tcBorders>
            <w:vAlign w:val="center"/>
            <w:hideMark/>
          </w:tcPr>
          <w:p w:rsidR="00370B17" w:rsidRPr="001379F3" w:rsidRDefault="00370B17" w:rsidP="00370B17">
            <w:pPr>
              <w:rPr>
                <w:rFonts w:ascii="Arial" w:hAnsi="Arial" w:cs="Arial"/>
                <w:color w:val="000000"/>
                <w:sz w:val="16"/>
                <w:szCs w:val="16"/>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370B17" w:rsidRPr="001379F3" w:rsidRDefault="00370B17" w:rsidP="00370B17">
            <w:pPr>
              <w:rPr>
                <w:rFonts w:ascii="Arial" w:hAnsi="Arial" w:cs="Arial"/>
                <w:color w:val="000000"/>
                <w:sz w:val="16"/>
                <w:szCs w:val="16"/>
              </w:rPr>
            </w:pP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370B17" w:rsidRPr="001379F3" w:rsidRDefault="00370B17" w:rsidP="00370B17">
            <w:pPr>
              <w:rPr>
                <w:rFonts w:ascii="Arial" w:hAnsi="Arial" w:cs="Arial"/>
                <w:color w:val="000000"/>
                <w:sz w:val="16"/>
                <w:szCs w:val="16"/>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rsidR="00370B17" w:rsidRPr="001379F3" w:rsidRDefault="00370B17" w:rsidP="00370B17">
            <w:pPr>
              <w:rPr>
                <w:rFonts w:ascii="Arial" w:hAnsi="Arial" w:cs="Arial"/>
                <w:color w:val="000000"/>
                <w:sz w:val="16"/>
                <w:szCs w:val="16"/>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rsidR="00370B17" w:rsidRPr="001379F3" w:rsidRDefault="00370B17" w:rsidP="00370B17">
            <w:pPr>
              <w:rPr>
                <w:rFonts w:ascii="Arial" w:hAnsi="Arial" w:cs="Arial"/>
                <w:color w:val="000000"/>
                <w:sz w:val="16"/>
                <w:szCs w:val="16"/>
              </w:rPr>
            </w:pP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rsidR="00370B17" w:rsidRPr="001379F3" w:rsidRDefault="00370B17" w:rsidP="00370B17">
            <w:pPr>
              <w:rPr>
                <w:rFonts w:ascii="Arial" w:hAnsi="Arial" w:cs="Arial"/>
                <w:color w:val="000000"/>
                <w:sz w:val="16"/>
                <w:szCs w:val="16"/>
              </w:rPr>
            </w:pPr>
          </w:p>
        </w:tc>
      </w:tr>
      <w:tr w:rsidR="00370B17" w:rsidRPr="001379F3" w:rsidTr="00370B17">
        <w:trPr>
          <w:trHeight w:val="229"/>
        </w:trPr>
        <w:tc>
          <w:tcPr>
            <w:tcW w:w="3587" w:type="dxa"/>
            <w:tcBorders>
              <w:top w:val="nil"/>
              <w:left w:val="single" w:sz="4" w:space="0" w:color="000000"/>
              <w:bottom w:val="single" w:sz="4" w:space="0" w:color="auto"/>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1</w:t>
            </w:r>
          </w:p>
        </w:tc>
        <w:tc>
          <w:tcPr>
            <w:tcW w:w="725" w:type="dxa"/>
            <w:tcBorders>
              <w:top w:val="nil"/>
              <w:left w:val="nil"/>
              <w:bottom w:val="single" w:sz="4" w:space="0" w:color="auto"/>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2</w:t>
            </w:r>
          </w:p>
        </w:tc>
        <w:tc>
          <w:tcPr>
            <w:tcW w:w="2207" w:type="dxa"/>
            <w:tcBorders>
              <w:top w:val="nil"/>
              <w:left w:val="nil"/>
              <w:bottom w:val="single" w:sz="4" w:space="0" w:color="auto"/>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3</w:t>
            </w:r>
          </w:p>
        </w:tc>
        <w:tc>
          <w:tcPr>
            <w:tcW w:w="1378" w:type="dxa"/>
            <w:tcBorders>
              <w:top w:val="nil"/>
              <w:left w:val="nil"/>
              <w:bottom w:val="single" w:sz="4" w:space="0" w:color="auto"/>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4</w:t>
            </w:r>
          </w:p>
        </w:tc>
        <w:tc>
          <w:tcPr>
            <w:tcW w:w="1329" w:type="dxa"/>
            <w:tcBorders>
              <w:top w:val="nil"/>
              <w:left w:val="nil"/>
              <w:bottom w:val="single" w:sz="4" w:space="0" w:color="auto"/>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5</w:t>
            </w:r>
          </w:p>
        </w:tc>
        <w:tc>
          <w:tcPr>
            <w:tcW w:w="854" w:type="dxa"/>
            <w:tcBorders>
              <w:top w:val="nil"/>
              <w:left w:val="nil"/>
              <w:bottom w:val="single" w:sz="4" w:space="0" w:color="auto"/>
              <w:right w:val="single" w:sz="4" w:space="0" w:color="000000"/>
            </w:tcBorders>
            <w:shd w:val="clear" w:color="auto" w:fill="auto"/>
            <w:vAlign w:val="center"/>
            <w:hideMark/>
          </w:tcPr>
          <w:p w:rsidR="00370B17" w:rsidRPr="001379F3" w:rsidRDefault="00370B17" w:rsidP="00370B17">
            <w:pPr>
              <w:jc w:val="center"/>
              <w:rPr>
                <w:rFonts w:ascii="Arial" w:hAnsi="Arial" w:cs="Arial"/>
                <w:color w:val="000000"/>
                <w:sz w:val="16"/>
                <w:szCs w:val="16"/>
              </w:rPr>
            </w:pPr>
            <w:r w:rsidRPr="001379F3">
              <w:rPr>
                <w:rFonts w:ascii="Arial" w:hAnsi="Arial" w:cs="Arial"/>
                <w:color w:val="000000"/>
                <w:sz w:val="16"/>
                <w:szCs w:val="16"/>
              </w:rPr>
              <w:t>6</w:t>
            </w:r>
          </w:p>
        </w:tc>
      </w:tr>
      <w:tr w:rsidR="00370B17" w:rsidRPr="001379F3" w:rsidTr="00370B17">
        <w:trPr>
          <w:trHeight w:val="3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rPr>
                <w:rFonts w:ascii="Arial" w:hAnsi="Arial" w:cs="Arial"/>
                <w:color w:val="000000"/>
                <w:sz w:val="16"/>
                <w:szCs w:val="16"/>
              </w:rPr>
            </w:pPr>
            <w:r>
              <w:rPr>
                <w:rFonts w:ascii="Arial" w:hAnsi="Arial" w:cs="Arial"/>
                <w:color w:val="000000"/>
                <w:sz w:val="16"/>
                <w:szCs w:val="16"/>
              </w:rPr>
              <w:t>Доходы бюджета - всего</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317 029 714,50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248 732 782,38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78,46</w:t>
            </w:r>
          </w:p>
        </w:tc>
      </w:tr>
      <w:tr w:rsidR="00370B17" w:rsidRPr="001379F3" w:rsidTr="00370B17">
        <w:trPr>
          <w:trHeight w:val="2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28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НАЛОГОВЫЕ И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53 272 600,00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54 604 486,07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102,50</w:t>
            </w:r>
          </w:p>
        </w:tc>
      </w:tr>
      <w:tr w:rsidR="00370B17" w:rsidRPr="001379F3" w:rsidTr="00370B17">
        <w:trPr>
          <w:trHeight w:val="27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НАЛОГИ НА ПРИБЫЛЬ,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27 804 300,00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23 006 999,50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82,75</w:t>
            </w:r>
          </w:p>
        </w:tc>
      </w:tr>
      <w:tr w:rsidR="00370B17" w:rsidRPr="001379F3" w:rsidTr="00370B17">
        <w:trPr>
          <w:trHeight w:val="25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000 1010200001 0000 110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27 804 300,00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23 006 999,50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82,75</w:t>
            </w:r>
          </w:p>
        </w:tc>
      </w:tr>
      <w:tr w:rsidR="00370B17" w:rsidRPr="001379F3" w:rsidTr="00370B17">
        <w:trPr>
          <w:trHeight w:val="214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000 1010201001 0000 110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27 387 300,00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21 101 447,20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77,05</w:t>
            </w:r>
          </w:p>
        </w:tc>
      </w:tr>
      <w:tr w:rsidR="00370B17" w:rsidRPr="001379F3" w:rsidTr="00370B17">
        <w:trPr>
          <w:trHeight w:val="253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000 1010202001 0000 110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278 000,00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340 632,53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122,53</w:t>
            </w:r>
          </w:p>
        </w:tc>
      </w:tr>
      <w:tr w:rsidR="00370B17" w:rsidRPr="001379F3" w:rsidTr="00370B17">
        <w:trPr>
          <w:trHeight w:val="9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000 1010203001 0000 110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640 135,18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460,53</w:t>
            </w:r>
          </w:p>
        </w:tc>
      </w:tr>
      <w:tr w:rsidR="00370B17" w:rsidRPr="001379F3" w:rsidTr="00370B17">
        <w:trPr>
          <w:trHeight w:val="196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000 1010204001 0000 110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31 795,50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76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ascii="Arial" w:hAnsi="Arial" w:cs="Arial"/>
                <w:color w:val="000000"/>
                <w:sz w:val="16"/>
                <w:szCs w:val="16"/>
              </w:rPr>
              <w:t xml:space="preserve"> в виде дивидендов)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000 1010208001 0000 110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148 792,68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69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000 1010213001 0000 110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349 471,41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70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000 1010214001 0000 110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394 725,00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693"/>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НАЛОГИ НА ТОВАРЫ (РАБОТЫ, УСЛУГИ), РЕАЛИЗУЕМЫЕ НА ТЕРРИТОРИИ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000 1030000000 0000 000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7 187 500,00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6 052 551,63</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84,21</w:t>
            </w:r>
          </w:p>
        </w:tc>
      </w:tr>
      <w:tr w:rsidR="00370B17" w:rsidRPr="001379F3" w:rsidTr="00370B17">
        <w:trPr>
          <w:trHeight w:val="619"/>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Акцизы по подакцизным товарам (продукции), производимым на территории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000 1030200001 0000 110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7 187 500,00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6 052 551,63</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84,21</w:t>
            </w:r>
          </w:p>
        </w:tc>
      </w:tr>
      <w:tr w:rsidR="00370B17" w:rsidRPr="001379F3" w:rsidTr="00370B17">
        <w:trPr>
          <w:trHeight w:val="114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000 1030223001 0000 110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3 399 700,00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3 100 339,71</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91,19</w:t>
            </w:r>
          </w:p>
        </w:tc>
      </w:tr>
      <w:tr w:rsidR="00370B17" w:rsidRPr="001379F3" w:rsidTr="00370B17">
        <w:trPr>
          <w:trHeight w:val="181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000 1030223101 0000 110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3 399 700,00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3 100 339,71</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91,19</w:t>
            </w:r>
          </w:p>
        </w:tc>
      </w:tr>
      <w:tr w:rsidR="00370B17" w:rsidRPr="001379F3" w:rsidTr="00370B17">
        <w:trPr>
          <w:trHeight w:val="2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000 1030224001 0000 110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16 705,14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77,34</w:t>
            </w:r>
          </w:p>
        </w:tc>
      </w:tr>
      <w:tr w:rsidR="00370B17" w:rsidRPr="001379F3" w:rsidTr="00370B17">
        <w:trPr>
          <w:trHeight w:val="13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Pr>
                <w:rFonts w:ascii="Arial" w:hAnsi="Arial" w:cs="Arial"/>
                <w:color w:val="000000"/>
                <w:sz w:val="16"/>
                <w:szCs w:val="16"/>
              </w:rPr>
              <w:lastRenderedPageBreak/>
              <w:t>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000 1030224101 0000 110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16 705,14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77,34</w:t>
            </w:r>
          </w:p>
        </w:tc>
      </w:tr>
      <w:tr w:rsidR="00370B17" w:rsidRPr="001379F3" w:rsidTr="00370B17">
        <w:trPr>
          <w:trHeight w:val="147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000 1030225001 0000 110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4 211 900,00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3 299 261,53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78,33</w:t>
            </w:r>
          </w:p>
        </w:tc>
      </w:tr>
      <w:tr w:rsidR="00370B17" w:rsidRPr="001379F3" w:rsidTr="00370B17">
        <w:trPr>
          <w:trHeight w:val="35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000 1030225101 0000 110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4 211 900,00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3 299 261,53</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78,33</w:t>
            </w:r>
          </w:p>
        </w:tc>
      </w:tr>
      <w:tr w:rsidR="00370B17" w:rsidRPr="001379F3" w:rsidTr="00370B17">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000 1030226001 0000 110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-445 700,00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-363 754,75</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81,61</w:t>
            </w:r>
          </w:p>
        </w:tc>
      </w:tr>
      <w:tr w:rsidR="00370B17" w:rsidRPr="001379F3" w:rsidTr="00370B17">
        <w:trPr>
          <w:trHeight w:val="34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000 1030226101 0000 110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-445 700,00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-363 754,75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81,61</w:t>
            </w:r>
          </w:p>
        </w:tc>
      </w:tr>
      <w:tr w:rsidR="00370B17" w:rsidRPr="001379F3" w:rsidTr="00370B17">
        <w:trPr>
          <w:trHeight w:val="24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НАЛОГИ НА СОВОКУПНЫЙ ДОХОД</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000 1050000000 0000 000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3 361 400,00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3 747 844,70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111,50</w:t>
            </w:r>
          </w:p>
        </w:tc>
      </w:tr>
      <w:tr w:rsidR="00370B17" w:rsidRPr="001379F3" w:rsidTr="00370B17">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упрощенной системы налогообложения</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000 1050100000 0000 110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1 955 000,00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2 774 830,16</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141,94</w:t>
            </w:r>
          </w:p>
        </w:tc>
      </w:tr>
      <w:tr w:rsidR="00370B17" w:rsidRPr="001379F3" w:rsidTr="00370B1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000 1050101001 0000 110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1 955 000,00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2 281 993,95</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116,73</w:t>
            </w:r>
          </w:p>
        </w:tc>
      </w:tr>
      <w:tr w:rsidR="00370B17" w:rsidRPr="001379F3" w:rsidTr="00370B17">
        <w:trPr>
          <w:trHeight w:val="352"/>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000 1050101101 0000 110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1 955 000,00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2 281 993,95</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116,73</w:t>
            </w:r>
          </w:p>
        </w:tc>
      </w:tr>
      <w:tr w:rsidR="00370B17" w:rsidRPr="001379F3" w:rsidTr="00370B17">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000 1050102001 0000 110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492 836,21</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000 1050102101 0000 110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492 836,21</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36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000 1050200002 0000 110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-32 123,96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26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000 1050201002 0000 110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-32 123,96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25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000 1050300001 0000 110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548 400,00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485 343,46</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88,50</w:t>
            </w:r>
          </w:p>
        </w:tc>
      </w:tr>
      <w:tr w:rsidR="00370B17" w:rsidRPr="001379F3" w:rsidTr="00370B17">
        <w:trPr>
          <w:trHeight w:val="398"/>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000 1050301001 0000 110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548 400,00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485 343,46</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88,50</w:t>
            </w:r>
          </w:p>
        </w:tc>
      </w:tr>
      <w:tr w:rsidR="00370B17" w:rsidRPr="001379F3" w:rsidTr="00370B17">
        <w:trPr>
          <w:trHeight w:val="32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000 1050400002 0000 110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858 000,00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519 795,04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60,58</w:t>
            </w:r>
          </w:p>
        </w:tc>
      </w:tr>
      <w:tr w:rsidR="00370B17" w:rsidRPr="001379F3" w:rsidTr="00370B17">
        <w:trPr>
          <w:trHeight w:val="32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000 1050402002 0000 110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858 000,00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519 795,04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60,58</w:t>
            </w:r>
          </w:p>
        </w:tc>
      </w:tr>
      <w:tr w:rsidR="00370B17" w:rsidRPr="001379F3" w:rsidTr="00370B17">
        <w:trPr>
          <w:trHeight w:val="13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000 1080000000 0000 000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1 668 100,00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1 478 707,12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88,65</w:t>
            </w:r>
          </w:p>
        </w:tc>
      </w:tr>
      <w:tr w:rsidR="00370B17" w:rsidRPr="001379F3" w:rsidTr="00370B17">
        <w:trPr>
          <w:trHeight w:val="82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Государственная пошлина по делам, рассматриваемым в судах общей юрисдикции, мировыми судьями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000 1080300001 0000 110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1 089 000,00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1 073 907,12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98,61</w:t>
            </w:r>
          </w:p>
        </w:tc>
      </w:tr>
      <w:tr w:rsidR="00370B17" w:rsidRPr="001379F3" w:rsidTr="00370B17">
        <w:trPr>
          <w:trHeight w:val="111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000 1080301001 0000 110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1 089 000,00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1 073 907,12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98,61</w:t>
            </w:r>
          </w:p>
        </w:tc>
      </w:tr>
      <w:tr w:rsidR="00370B17" w:rsidRPr="001379F3" w:rsidTr="00370B17">
        <w:trPr>
          <w:trHeight w:val="82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000 1080400001 0000 110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844"/>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000 1080401001 0000 110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901"/>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а также за совершение прочих юридически значимых действий</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000 1080700001 0000 110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579 000,00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404 800,00</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69,91</w:t>
            </w:r>
          </w:p>
        </w:tc>
      </w:tr>
      <w:tr w:rsidR="00370B17" w:rsidRPr="001379F3" w:rsidTr="00370B17">
        <w:trPr>
          <w:trHeight w:val="9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000 1080714001 0000 110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579 000,00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339 800,00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58,69</w:t>
            </w:r>
          </w:p>
        </w:tc>
      </w:tr>
      <w:tr w:rsidR="00370B17" w:rsidRPr="001379F3" w:rsidTr="00370B17">
        <w:trPr>
          <w:trHeight w:val="702"/>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Pr>
                <w:rFonts w:ascii="Arial" w:hAnsi="Arial" w:cs="Arial"/>
                <w:color w:val="000000"/>
                <w:sz w:val="16"/>
                <w:szCs w:val="16"/>
              </w:rPr>
              <w:t xml:space="preserve"> или пришедших в негодность</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000 1080714201 0000 110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579 000,00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339 800,00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58,69</w:t>
            </w:r>
          </w:p>
        </w:tc>
      </w:tr>
      <w:tr w:rsidR="00370B17" w:rsidRPr="001379F3" w:rsidTr="00370B17">
        <w:trPr>
          <w:trHeight w:val="13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000 1080730001 0000 110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65 000,00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84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11 386 100,00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18 798 833,50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165,10</w:t>
            </w:r>
          </w:p>
        </w:tc>
      </w:tr>
      <w:tr w:rsidR="00370B17" w:rsidRPr="001379F3" w:rsidTr="00370B17">
        <w:trPr>
          <w:trHeight w:val="140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000 1110500000 0000 120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11 383 600,00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18 793 541,32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165,09</w:t>
            </w:r>
          </w:p>
        </w:tc>
      </w:tr>
      <w:tr w:rsidR="00370B17" w:rsidRPr="001379F3" w:rsidTr="00370B17">
        <w:trPr>
          <w:trHeight w:val="133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000 1110501000 0000 120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913 800,00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2 281 125,28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249,63</w:t>
            </w:r>
          </w:p>
        </w:tc>
      </w:tr>
      <w:tr w:rsidR="00370B17" w:rsidRPr="001379F3" w:rsidTr="00370B17">
        <w:trPr>
          <w:trHeight w:val="48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000 1110501305 0000 120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462 500,00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1 752 305,96</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378,88</w:t>
            </w:r>
          </w:p>
        </w:tc>
      </w:tr>
      <w:tr w:rsidR="00370B17" w:rsidRPr="001379F3" w:rsidTr="00370B17">
        <w:trPr>
          <w:trHeight w:val="40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000 1110501313 0000 120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451 300,00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528 819,32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117,18</w:t>
            </w:r>
          </w:p>
        </w:tc>
      </w:tr>
      <w:tr w:rsidR="00370B17" w:rsidRPr="001379F3" w:rsidTr="00370B17">
        <w:trPr>
          <w:trHeight w:val="419"/>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000 1110503000 0000 120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10 469 800,00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16 512 416,04</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157,71</w:t>
            </w:r>
          </w:p>
        </w:tc>
      </w:tr>
      <w:tr w:rsidR="00370B17" w:rsidRPr="001379F3" w:rsidTr="00370B17">
        <w:trPr>
          <w:trHeight w:val="7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000 1110503505 0000 120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10 469 800,00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16 512 416,04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157,71</w:t>
            </w:r>
          </w:p>
        </w:tc>
      </w:tr>
      <w:tr w:rsidR="00370B17" w:rsidRPr="001379F3" w:rsidTr="00370B17">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000 1110900000 0000 120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5 292,18</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211,69</w:t>
            </w:r>
          </w:p>
        </w:tc>
      </w:tr>
      <w:tr w:rsidR="00370B17" w:rsidRPr="001379F3" w:rsidTr="00370B1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000 1110904000 0000 120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5 292,18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211,69</w:t>
            </w:r>
          </w:p>
        </w:tc>
      </w:tr>
      <w:tr w:rsidR="00370B17" w:rsidRPr="001379F3" w:rsidTr="00370B1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000 1110904505 0000 120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5 292,18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211,69</w:t>
            </w:r>
          </w:p>
        </w:tc>
      </w:tr>
      <w:tr w:rsidR="00370B17" w:rsidRPr="001379F3" w:rsidTr="00370B1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ПЛАТЕЖИ ПРИ ПОЛЬЗОВАНИИ ПРИРОДНЫМИ РЕСУРСАМИ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000 1120000000 0000 000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450 000,00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577 988,73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128,44</w:t>
            </w:r>
          </w:p>
        </w:tc>
      </w:tr>
      <w:tr w:rsidR="00370B17" w:rsidRPr="001379F3" w:rsidTr="00370B17">
        <w:trPr>
          <w:trHeight w:val="13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Плата за негативное воздействие на окружающую среду</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000 1120100001 0000 120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450 000,00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577 988,73</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128,44</w:t>
            </w:r>
          </w:p>
        </w:tc>
      </w:tr>
      <w:tr w:rsidR="00370B17" w:rsidRPr="001379F3" w:rsidTr="00370B1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Плата за выбросы загрязняющих веществ в атмосферный воздух стационарными объектами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000 1120101001 0000 120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59 113,25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27,49</w:t>
            </w:r>
          </w:p>
        </w:tc>
      </w:tr>
      <w:tr w:rsidR="00370B17" w:rsidRPr="001379F3" w:rsidTr="00370B17">
        <w:trPr>
          <w:trHeight w:val="5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Плата за сбросы загрязняющих веществ в водные объекты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000 1120103001 0000 120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411,78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51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 и потребления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000 1120104001 0000 120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518 463,70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220,62</w:t>
            </w:r>
          </w:p>
        </w:tc>
      </w:tr>
      <w:tr w:rsidR="00370B17" w:rsidRPr="001379F3" w:rsidTr="00370B1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Плата за размещение отходов производства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000 1120104101 0000 120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216 808,36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144,54</w:t>
            </w:r>
          </w:p>
        </w:tc>
      </w:tr>
      <w:tr w:rsidR="00370B17" w:rsidRPr="001379F3" w:rsidTr="00370B1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твердых коммунальных отходов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000 1120104201 0000 120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301 655,34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354,89</w:t>
            </w:r>
          </w:p>
        </w:tc>
      </w:tr>
      <w:tr w:rsidR="00370B17" w:rsidRPr="001379F3" w:rsidTr="00370B17">
        <w:trPr>
          <w:trHeight w:val="2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ОКАЗАНИЯ ПЛАТНЫХ УСЛУГ И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000 1130000000 0000 000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364 473,86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38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компенсации затрат государства</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000 1130200000 0000 130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364 473,86</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52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000 1130206000 0000 130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261 832,23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52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000 1130206505 0000 130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261 832,23</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517"/>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компенсации затрат государства</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000 1130299000 0000 130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102 641,63</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55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компенсации затрат бюджетов муниципальных районов</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000 1130299505 0000 130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102 641,63</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27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МАТЕРИАЛЬНЫХ И НЕМАТЕРИАЛЬНЫХ АКТИВОВ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000 1140000000 0000 000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1 053 500,00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280 487,21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26,62</w:t>
            </w:r>
          </w:p>
        </w:tc>
      </w:tr>
      <w:tr w:rsidR="00370B17" w:rsidRPr="001379F3" w:rsidTr="00370B17">
        <w:trPr>
          <w:trHeight w:val="7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000 1140200000 0000 000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100 500,00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46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000 1140205005 0000 410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100 500,00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33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000 1140205305 0000 410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100 500,00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000 1140600000 0000 430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953 000,00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280 487,21</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29,43</w:t>
            </w:r>
          </w:p>
        </w:tc>
      </w:tr>
      <w:tr w:rsidR="00370B17" w:rsidRPr="001379F3" w:rsidTr="00370B1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000 1140601000 0000 430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953 000,00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280 487,21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29,43</w:t>
            </w:r>
          </w:p>
        </w:tc>
      </w:tr>
      <w:tr w:rsidR="00370B17" w:rsidRPr="001379F3" w:rsidTr="00370B17">
        <w:trPr>
          <w:trHeight w:val="31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000 1140601305 0000 430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191 608,91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62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000 1140601313 0000 430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953 000,00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88 878,30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9,33</w:t>
            </w:r>
          </w:p>
        </w:tc>
      </w:tr>
      <w:tr w:rsidR="00370B17" w:rsidRPr="001379F3" w:rsidTr="00370B1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ШТРАФЫ, САНКЦИИ, ВОЗМЕЩЕНИЕ УЩЕРБА</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000 1160000000 0000 000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333 500,00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296 599,82</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88,94</w:t>
            </w:r>
          </w:p>
        </w:tc>
      </w:tr>
      <w:tr w:rsidR="00370B17" w:rsidRPr="001379F3" w:rsidTr="00370B1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000 1160100001 0000 140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317 500,00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296 599,82</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93,42</w:t>
            </w:r>
          </w:p>
        </w:tc>
      </w:tr>
      <w:tr w:rsidR="00370B17" w:rsidRPr="001379F3" w:rsidTr="00370B17">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000 1160105001 0000 140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29 000,00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6 000,00</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20,69</w:t>
            </w:r>
          </w:p>
        </w:tc>
      </w:tr>
      <w:tr w:rsidR="00370B17" w:rsidRPr="001379F3" w:rsidTr="00370B17">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000 1160105301 0000 140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29 000,00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6 000,00</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20,69</w:t>
            </w:r>
          </w:p>
        </w:tc>
      </w:tr>
      <w:tr w:rsidR="00370B17" w:rsidRPr="001379F3" w:rsidTr="00370B1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000 1160106001 0000 140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110 013,48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69,19</w:t>
            </w:r>
          </w:p>
        </w:tc>
      </w:tr>
      <w:tr w:rsidR="00370B17" w:rsidRPr="001379F3" w:rsidTr="00370B17">
        <w:trPr>
          <w:trHeight w:val="14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000 1160106301 0000 140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110 013,48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69,19</w:t>
            </w:r>
          </w:p>
        </w:tc>
      </w:tr>
      <w:tr w:rsidR="00370B17" w:rsidRPr="001379F3" w:rsidTr="00370B17">
        <w:trPr>
          <w:trHeight w:val="1256"/>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000 1160107001 0000 140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428,57</w:t>
            </w:r>
          </w:p>
        </w:tc>
      </w:tr>
      <w:tr w:rsidR="00370B17" w:rsidRPr="001379F3" w:rsidTr="00370B17">
        <w:trPr>
          <w:trHeight w:val="159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000 1160107301 0000 140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428,57</w:t>
            </w:r>
          </w:p>
        </w:tc>
      </w:tr>
      <w:tr w:rsidR="00370B17" w:rsidRPr="001379F3" w:rsidTr="00370B17">
        <w:trPr>
          <w:trHeight w:val="9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000 1160108001 0000 140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2 021,04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22,46</w:t>
            </w:r>
          </w:p>
        </w:tc>
      </w:tr>
      <w:tr w:rsidR="00370B17" w:rsidRPr="001379F3" w:rsidTr="00370B17">
        <w:trPr>
          <w:trHeight w:val="34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000 1160108301 0000 140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2 021,04</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22,46</w:t>
            </w:r>
          </w:p>
        </w:tc>
      </w:tr>
      <w:tr w:rsidR="00370B17" w:rsidRPr="001379F3" w:rsidTr="00370B1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000 1160109001 0000 140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2 000,00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6 000,00</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300,00</w:t>
            </w:r>
          </w:p>
        </w:tc>
      </w:tr>
      <w:tr w:rsidR="00370B17" w:rsidRPr="001379F3" w:rsidTr="00370B17">
        <w:trPr>
          <w:trHeight w:val="30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w:t>
            </w:r>
            <w:r>
              <w:rPr>
                <w:rFonts w:ascii="Arial" w:hAnsi="Arial" w:cs="Arial"/>
                <w:color w:val="000000"/>
                <w:sz w:val="16"/>
                <w:szCs w:val="16"/>
              </w:rPr>
              <w:lastRenderedPageBreak/>
              <w:t>комиссиями по делам несовершеннолетних и защите их прав</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000 1160109301 0000 140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2 000,00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6 000,00</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300,00</w:t>
            </w:r>
          </w:p>
        </w:tc>
      </w:tr>
      <w:tr w:rsidR="00370B17" w:rsidRPr="001379F3" w:rsidTr="00370B17">
        <w:trPr>
          <w:trHeight w:val="27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000 1160113001 0000 140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3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000 1160113301 0000 140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49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000 1160114001 0000 140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32 500,00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000 1160114301 0000 140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32 500,00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000 1160115001 0000 140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9,00</w:t>
            </w:r>
          </w:p>
        </w:tc>
      </w:tr>
      <w:tr w:rsidR="00370B17" w:rsidRPr="001379F3" w:rsidTr="00370B17">
        <w:trPr>
          <w:trHeight w:val="46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000 1160115301 0000 140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900,00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9,00</w:t>
            </w:r>
          </w:p>
        </w:tc>
      </w:tr>
      <w:tr w:rsidR="00370B17" w:rsidRPr="001379F3" w:rsidTr="00370B1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000 1160117001 0000 140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5 000,00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3 204,67</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64,09</w:t>
            </w:r>
          </w:p>
        </w:tc>
      </w:tr>
      <w:tr w:rsidR="00370B17" w:rsidRPr="001379F3" w:rsidTr="00370B17">
        <w:trPr>
          <w:trHeight w:val="784"/>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000 1160117301 0000 140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5 000,00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3 204,67</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64,09</w:t>
            </w:r>
          </w:p>
        </w:tc>
      </w:tr>
      <w:tr w:rsidR="00370B17" w:rsidRPr="001379F3" w:rsidTr="00370B17">
        <w:trPr>
          <w:trHeight w:val="6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000 1160119001 0000 140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39 086,14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260,57</w:t>
            </w:r>
          </w:p>
        </w:tc>
      </w:tr>
      <w:tr w:rsidR="00370B17" w:rsidRPr="001379F3" w:rsidTr="00370B17">
        <w:trPr>
          <w:trHeight w:val="34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w:t>
            </w:r>
            <w:r>
              <w:rPr>
                <w:rFonts w:ascii="Arial" w:hAnsi="Arial" w:cs="Arial"/>
                <w:color w:val="000000"/>
                <w:sz w:val="16"/>
                <w:szCs w:val="16"/>
              </w:rPr>
              <w:lastRenderedPageBreak/>
              <w:t>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000 1160119301 0000 140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39 086,14</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260,5</w:t>
            </w:r>
            <w:r>
              <w:rPr>
                <w:rFonts w:ascii="Calibri" w:hAnsi="Calibri"/>
                <w:color w:val="000000"/>
              </w:rPr>
              <w:lastRenderedPageBreak/>
              <w:t>7</w:t>
            </w:r>
          </w:p>
        </w:tc>
      </w:tr>
      <w:tr w:rsidR="00370B17" w:rsidRPr="001379F3" w:rsidTr="00370B17">
        <w:trPr>
          <w:trHeight w:val="486"/>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000 1160120001 0000 140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78 000,00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81 874,49</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104,97</w:t>
            </w:r>
          </w:p>
        </w:tc>
      </w:tr>
      <w:tr w:rsidR="00370B17" w:rsidRPr="001379F3" w:rsidTr="00370B17">
        <w:trPr>
          <w:trHeight w:val="377"/>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000 1160120301 0000 140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78 000,00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81 874,49</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104,97</w:t>
            </w:r>
          </w:p>
        </w:tc>
      </w:tr>
      <w:tr w:rsidR="00370B17" w:rsidRPr="001379F3" w:rsidTr="00370B1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000 1160200002 0000 140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46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000 1160202002 0000 140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000 1160700000 0000 140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28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000 1160701000 0000 140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4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000 1160701005 0000 140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379F3" w:rsidTr="00370B17">
        <w:trPr>
          <w:trHeight w:val="41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000 1170000000 0000 000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A7111D" w:rsidTr="00370B17">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000 1170500000 0000 180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28 200,00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A7111D" w:rsidTr="00370B17">
        <w:trPr>
          <w:trHeight w:val="2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 бюджетов муниципальных районов</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000 1170505005 0000 180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28 200,00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A7111D" w:rsidTr="00370B17">
        <w:trPr>
          <w:trHeight w:val="428"/>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000 2000000000 0000 000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263 757 114,50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194 128 296,31</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73,60</w:t>
            </w:r>
          </w:p>
        </w:tc>
      </w:tr>
      <w:tr w:rsidR="00370B17" w:rsidRPr="00A7111D" w:rsidTr="00370B17">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ДРУГИХ БЮДЖЕТОВ БЮДЖЕТНОЙ СИСТЕМЫ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000 2020000000 0000 000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263 764 435,42</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194 135 617,23</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73,60</w:t>
            </w:r>
          </w:p>
        </w:tc>
      </w:tr>
      <w:tr w:rsidR="00370B17" w:rsidRPr="00A7111D" w:rsidTr="00370B17">
        <w:trPr>
          <w:trHeight w:val="304"/>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бюджетной системы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000 2021000000 0000 150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81 748 600,00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59 851 400,00</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73,21</w:t>
            </w:r>
          </w:p>
        </w:tc>
      </w:tr>
      <w:tr w:rsidR="00370B17" w:rsidRPr="00A7111D" w:rsidTr="00370B17">
        <w:trPr>
          <w:trHeight w:val="5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Дотации на выравнивание бюджетной обеспеченности</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000 2021500100 0000 150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42 064 700,00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31 548 600,00</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75,00</w:t>
            </w:r>
          </w:p>
        </w:tc>
      </w:tr>
      <w:tr w:rsidR="00370B17" w:rsidRPr="00A7111D" w:rsidTr="00370B17">
        <w:trPr>
          <w:trHeight w:val="2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000 2021500105 0000 150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42 064 700,00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31 548 600,00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75,00</w:t>
            </w:r>
          </w:p>
        </w:tc>
      </w:tr>
      <w:tr w:rsidR="00370B17" w:rsidRPr="00A7111D" w:rsidTr="00370B17">
        <w:trPr>
          <w:trHeight w:val="48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на поддержку мер по обеспечению сбалансированности </w:t>
            </w:r>
            <w:r>
              <w:rPr>
                <w:rFonts w:ascii="Arial" w:hAnsi="Arial" w:cs="Arial"/>
                <w:color w:val="000000"/>
                <w:sz w:val="16"/>
                <w:szCs w:val="16"/>
              </w:rPr>
              <w:lastRenderedPageBreak/>
              <w:t>бюджетов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000 2021500200 0000 150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39 683 900,00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28 302 800,00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71,32</w:t>
            </w:r>
          </w:p>
        </w:tc>
      </w:tr>
      <w:tr w:rsidR="00370B17" w:rsidRPr="00A7111D" w:rsidTr="00370B17">
        <w:trPr>
          <w:trHeight w:val="484"/>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Дотации бюджетам муниципальных районов на поддержку мер по обеспечению сбалансированности бюджетов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000 2021500205 0000 150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39 683 900,00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28 302 800,00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71,32</w:t>
            </w:r>
          </w:p>
        </w:tc>
      </w:tr>
      <w:tr w:rsidR="00370B17" w:rsidRPr="00A7111D" w:rsidTr="00370B1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бюджетной системы Российской Федерации (межбюджетные субсидии)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000 2022000000 0000 150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24 586 372,25</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13 604 327,26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55,33</w:t>
            </w:r>
          </w:p>
        </w:tc>
      </w:tr>
      <w:tr w:rsidR="00370B17" w:rsidRPr="00A7111D" w:rsidTr="00370B1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000 2022509800 0000 150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1 164 531,00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1 164 531,00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A7111D" w:rsidTr="00370B17">
        <w:trPr>
          <w:trHeight w:val="8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000 2022509805 0000 150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1 164 531,00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1 164 531,00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A7111D" w:rsidTr="00370B1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000 2022530400 0000 150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3 434 618,25</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1 894 809,98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55,17</w:t>
            </w:r>
          </w:p>
        </w:tc>
      </w:tr>
      <w:tr w:rsidR="00370B17" w:rsidRPr="00A7111D" w:rsidTr="00370B17">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000 2022530405 0000 150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3 434 618,25</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1 894 809,98</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55,17</w:t>
            </w:r>
          </w:p>
        </w:tc>
      </w:tr>
      <w:tr w:rsidR="00370B17" w:rsidRPr="00A7111D" w:rsidTr="00370B17">
        <w:trPr>
          <w:trHeight w:val="8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реализацию мероприятий по обеспечению жильем молодых семей</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000 2022549700 0000 150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1 986 093,00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1 986 093,00</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A7111D" w:rsidTr="00370B1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реализацию мероприятий по обеспечению жильем молодых семей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000 2022549705 0000 150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1 986 093,00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1 986 093,00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A7111D" w:rsidTr="00370B1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поддержку отрасли культуры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000 2022551900 0000 150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209 250,12</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209 250,12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A7111D" w:rsidTr="00370B17">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поддержку отрасли культуры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000 2022551905 0000 150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209 250,12</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209 250,12</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A7111D" w:rsidTr="00370B17">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000 2022757600 0000 150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3 518 900,00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3 518 900,00</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A7111D" w:rsidTr="00370B17">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000 2022757605 0000 150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3 518 900,00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3 518 900,00</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A7111D" w:rsidTr="00370B17">
        <w:trPr>
          <w:trHeight w:val="8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000 2022999900 0000 150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14 272 979,88</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4 830 743,16</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33,85</w:t>
            </w:r>
          </w:p>
        </w:tc>
      </w:tr>
      <w:tr w:rsidR="00370B17" w:rsidRPr="00A7111D" w:rsidTr="00370B1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 бюджетам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000 2022999905 0000 150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14 272 979,88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4 830 743,16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33,85</w:t>
            </w:r>
          </w:p>
        </w:tc>
      </w:tr>
      <w:tr w:rsidR="00370B17" w:rsidRPr="00BB0516" w:rsidTr="00370B17">
        <w:trPr>
          <w:trHeight w:val="8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бюджетной системы Российской Федерации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000 2023000000 0000 150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150 325 077,90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115 463 087,72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76,81</w:t>
            </w:r>
          </w:p>
        </w:tc>
      </w:tr>
      <w:tr w:rsidR="00370B17" w:rsidRPr="00BB0516" w:rsidTr="00370B17">
        <w:trPr>
          <w:trHeight w:val="6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000 2023002400 0000 150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141 104 600,00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108 165 862,60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76,66</w:t>
            </w:r>
          </w:p>
        </w:tc>
      </w:tr>
      <w:tr w:rsidR="00370B17" w:rsidRPr="00BB0516" w:rsidTr="00370B17">
        <w:trPr>
          <w:trHeight w:val="88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000 2023002405 0000 150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141 104 600,00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108 165 862,60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76,66</w:t>
            </w:r>
          </w:p>
        </w:tc>
      </w:tr>
      <w:tr w:rsidR="00370B17" w:rsidRPr="00BB0516" w:rsidTr="00370B17">
        <w:trPr>
          <w:trHeight w:val="1046"/>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725"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000 2023002700 0000 150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4 009 100,00</w:t>
            </w:r>
          </w:p>
        </w:tc>
        <w:tc>
          <w:tcPr>
            <w:tcW w:w="1329"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2 282 547,43</w:t>
            </w:r>
          </w:p>
        </w:tc>
        <w:tc>
          <w:tcPr>
            <w:tcW w:w="85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56,93</w:t>
            </w:r>
          </w:p>
        </w:tc>
      </w:tr>
      <w:tr w:rsidR="00370B17" w:rsidRPr="00BB0516" w:rsidTr="00370B17">
        <w:trPr>
          <w:trHeight w:val="53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25"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000 2023002705 0000 150</w:t>
            </w:r>
          </w:p>
        </w:tc>
        <w:tc>
          <w:tcPr>
            <w:tcW w:w="137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4 009 100,00</w:t>
            </w:r>
          </w:p>
        </w:tc>
        <w:tc>
          <w:tcPr>
            <w:tcW w:w="1329"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2 282 547,43</w:t>
            </w:r>
          </w:p>
        </w:tc>
        <w:tc>
          <w:tcPr>
            <w:tcW w:w="85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56,93</w:t>
            </w:r>
          </w:p>
        </w:tc>
      </w:tr>
      <w:tr w:rsidR="00370B17" w:rsidRPr="00BB0516" w:rsidTr="00370B17">
        <w:trPr>
          <w:trHeight w:val="57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000 2023508200 0000 150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4 222 577,90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4 222 577,90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BB0516" w:rsidTr="00370B17">
        <w:trPr>
          <w:trHeight w:val="44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000 2023508205 0000 150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4 222 577,90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4 222 577,90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BB0516" w:rsidTr="00370B17">
        <w:trPr>
          <w:trHeight w:val="55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государственную регистрацию актов гражданского состояния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000 2023593000 0000 150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612 000,00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529 443,79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86,51</w:t>
            </w:r>
          </w:p>
        </w:tc>
      </w:tr>
      <w:tr w:rsidR="00370B17" w:rsidRPr="00BB0516" w:rsidTr="00370B17">
        <w:trPr>
          <w:trHeight w:val="4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000 2023593005 0000 150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612 000,00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529 443,79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86,51</w:t>
            </w:r>
          </w:p>
        </w:tc>
      </w:tr>
      <w:tr w:rsidR="00370B17" w:rsidRPr="00BB0516" w:rsidTr="00370B17">
        <w:trPr>
          <w:trHeight w:val="22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местным бюджетам</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000 2023999800 0000 150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376 800,00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262 656,00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69,71</w:t>
            </w:r>
          </w:p>
        </w:tc>
      </w:tr>
      <w:tr w:rsidR="00370B17" w:rsidRPr="00BB0516" w:rsidTr="00370B17">
        <w:trPr>
          <w:trHeight w:val="402"/>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бюджетам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000 2023999805 0000 150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376 800,00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262 656,00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69,71</w:t>
            </w:r>
          </w:p>
        </w:tc>
      </w:tr>
      <w:tr w:rsidR="00370B17" w:rsidRPr="00BB0516" w:rsidTr="00370B17">
        <w:trPr>
          <w:trHeight w:val="30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000 2024000000 0000 150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7 104 385,27</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5 216 802,25</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73,43</w:t>
            </w:r>
          </w:p>
        </w:tc>
      </w:tr>
      <w:tr w:rsidR="00370B17" w:rsidRPr="00BB0516" w:rsidTr="00370B17">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000 2024001400 0000 150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145 200,00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54 450,00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37,50</w:t>
            </w:r>
          </w:p>
        </w:tc>
      </w:tr>
      <w:tr w:rsidR="00370B17" w:rsidRPr="00BB0516" w:rsidTr="00370B17">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000 2024001405 0000 150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145 200,00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54 450,00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37,50</w:t>
            </w:r>
          </w:p>
        </w:tc>
      </w:tr>
      <w:tr w:rsidR="00370B17" w:rsidRPr="00BB0516" w:rsidTr="00370B17">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000 2024517900 0000 150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1 155 027,00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804 913,98</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69,69</w:t>
            </w:r>
          </w:p>
        </w:tc>
      </w:tr>
      <w:tr w:rsidR="00370B17" w:rsidRPr="00BB0516" w:rsidTr="00370B17">
        <w:trPr>
          <w:trHeight w:val="59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000 2024517905 0000 150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1 155 027,00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804 913,98</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69,69</w:t>
            </w:r>
          </w:p>
        </w:tc>
      </w:tr>
      <w:tr w:rsidR="00370B17" w:rsidRPr="00BB0516" w:rsidTr="00370B17">
        <w:trPr>
          <w:trHeight w:val="549"/>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000 2024530300 0000 150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5 702 800,00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4 256 080,00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74,63</w:t>
            </w:r>
          </w:p>
        </w:tc>
      </w:tr>
      <w:tr w:rsidR="00370B17" w:rsidRPr="00BB0516" w:rsidTr="00370B17">
        <w:trPr>
          <w:trHeight w:val="75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Pr>
                <w:rFonts w:ascii="Arial" w:hAnsi="Arial" w:cs="Arial"/>
                <w:color w:val="000000"/>
                <w:sz w:val="16"/>
                <w:szCs w:val="16"/>
              </w:rPr>
              <w:lastRenderedPageBreak/>
              <w:t>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000 2024530305 0000 150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5 702 800,00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4 256 080,00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74,63</w:t>
            </w:r>
          </w:p>
        </w:tc>
      </w:tr>
      <w:tr w:rsidR="00370B17" w:rsidRPr="00BB0516" w:rsidTr="00370B17">
        <w:trPr>
          <w:trHeight w:val="42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Прочие межбюджетные трансферты, передаваемые бюджетам</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000 2024999900 0000 150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101 358,27</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101 358,27</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BB0516" w:rsidTr="00370B17">
        <w:trPr>
          <w:trHeight w:val="55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000 2024999905 0000 150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101 358,27</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101 358,27</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BB0516" w:rsidTr="00370B17">
        <w:trPr>
          <w:trHeight w:val="55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000 2190000000 0000 000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-7 320,92</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-7 320,92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BB0516" w:rsidTr="00370B17">
        <w:trPr>
          <w:trHeight w:val="55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000 2190000005 0000 150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-7 320,92</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-7 320,92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bl>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Pr="00C1705A" w:rsidRDefault="00370B17" w:rsidP="00370B17">
      <w:pPr>
        <w:rPr>
          <w:b/>
        </w:rPr>
      </w:pPr>
    </w:p>
    <w:tbl>
      <w:tblPr>
        <w:tblW w:w="11069" w:type="dxa"/>
        <w:tblInd w:w="-459" w:type="dxa"/>
        <w:tblLayout w:type="fixed"/>
        <w:tblLook w:val="04A0" w:firstRow="1" w:lastRow="0" w:firstColumn="1" w:lastColumn="0" w:noHBand="0" w:noVBand="1"/>
      </w:tblPr>
      <w:tblGrid>
        <w:gridCol w:w="11069"/>
      </w:tblGrid>
      <w:tr w:rsidR="00370B17" w:rsidRPr="00370B17" w:rsidTr="00370B17">
        <w:trPr>
          <w:trHeight w:val="284"/>
        </w:trPr>
        <w:tc>
          <w:tcPr>
            <w:tcW w:w="11069" w:type="dxa"/>
            <w:tcBorders>
              <w:top w:val="nil"/>
              <w:left w:val="nil"/>
              <w:bottom w:val="nil"/>
              <w:right w:val="nil"/>
            </w:tcBorders>
            <w:shd w:val="clear" w:color="auto" w:fill="auto"/>
            <w:hideMark/>
          </w:tcPr>
          <w:p w:rsidR="00370B17" w:rsidRPr="00370B17" w:rsidRDefault="00370B17" w:rsidP="00370B17">
            <w:pPr>
              <w:jc w:val="right"/>
            </w:pPr>
            <w:r w:rsidRPr="00370B17">
              <w:t xml:space="preserve">                                          Приложение 2</w:t>
            </w:r>
          </w:p>
        </w:tc>
      </w:tr>
      <w:tr w:rsidR="00370B17" w:rsidRPr="00370B17" w:rsidTr="00370B17">
        <w:trPr>
          <w:trHeight w:val="386"/>
        </w:trPr>
        <w:tc>
          <w:tcPr>
            <w:tcW w:w="11069" w:type="dxa"/>
            <w:tcBorders>
              <w:top w:val="nil"/>
              <w:left w:val="nil"/>
              <w:bottom w:val="nil"/>
              <w:right w:val="nil"/>
            </w:tcBorders>
            <w:shd w:val="clear" w:color="auto" w:fill="auto"/>
            <w:vAlign w:val="center"/>
            <w:hideMark/>
          </w:tcPr>
          <w:p w:rsidR="00370B17" w:rsidRPr="00370B17" w:rsidRDefault="00370B17" w:rsidP="00370B17">
            <w:pPr>
              <w:jc w:val="right"/>
            </w:pPr>
            <w:r w:rsidRPr="00370B17">
              <w:t xml:space="preserve">                                                                                       к постановлению администрации</w:t>
            </w:r>
          </w:p>
        </w:tc>
      </w:tr>
      <w:tr w:rsidR="00370B17" w:rsidRPr="00370B17" w:rsidTr="00370B17">
        <w:trPr>
          <w:trHeight w:val="442"/>
        </w:trPr>
        <w:tc>
          <w:tcPr>
            <w:tcW w:w="11069" w:type="dxa"/>
            <w:tcBorders>
              <w:top w:val="nil"/>
              <w:left w:val="nil"/>
              <w:bottom w:val="nil"/>
              <w:right w:val="nil"/>
            </w:tcBorders>
            <w:shd w:val="clear" w:color="auto" w:fill="auto"/>
            <w:vAlign w:val="center"/>
            <w:hideMark/>
          </w:tcPr>
          <w:p w:rsidR="00370B17" w:rsidRPr="00370B17" w:rsidRDefault="00370B17" w:rsidP="00370B17">
            <w:pPr>
              <w:jc w:val="right"/>
            </w:pPr>
            <w:r w:rsidRPr="00370B17">
              <w:t xml:space="preserve">                                                                                       Инсарского муниципального района</w:t>
            </w:r>
          </w:p>
          <w:p w:rsidR="00370B17" w:rsidRPr="00370B17" w:rsidRDefault="00370B17" w:rsidP="00370B17">
            <w:pPr>
              <w:jc w:val="right"/>
            </w:pPr>
            <w:r w:rsidRPr="00370B17">
              <w:t xml:space="preserve">                                                                                       от 27 октября 2023 г. № 396</w:t>
            </w:r>
          </w:p>
        </w:tc>
      </w:tr>
    </w:tbl>
    <w:p w:rsidR="00370B17" w:rsidRPr="00370B17" w:rsidRDefault="00370B17" w:rsidP="00370B17"/>
    <w:tbl>
      <w:tblPr>
        <w:tblW w:w="10349" w:type="dxa"/>
        <w:tblInd w:w="93" w:type="dxa"/>
        <w:tblLayout w:type="fixed"/>
        <w:tblLook w:val="04A0" w:firstRow="1" w:lastRow="0" w:firstColumn="1" w:lastColumn="0" w:noHBand="0" w:noVBand="1"/>
      </w:tblPr>
      <w:tblGrid>
        <w:gridCol w:w="304"/>
        <w:gridCol w:w="3258"/>
        <w:gridCol w:w="664"/>
        <w:gridCol w:w="2284"/>
        <w:gridCol w:w="1482"/>
        <w:gridCol w:w="1398"/>
        <w:gridCol w:w="859"/>
        <w:gridCol w:w="100"/>
      </w:tblGrid>
      <w:tr w:rsidR="00370B17" w:rsidRPr="00370B17" w:rsidTr="00370B17">
        <w:trPr>
          <w:gridBefore w:val="1"/>
          <w:gridAfter w:val="1"/>
          <w:wBefore w:w="304" w:type="dxa"/>
          <w:wAfter w:w="100" w:type="dxa"/>
          <w:trHeight w:val="758"/>
        </w:trPr>
        <w:tc>
          <w:tcPr>
            <w:tcW w:w="9945" w:type="dxa"/>
            <w:gridSpan w:val="6"/>
            <w:tcBorders>
              <w:top w:val="nil"/>
              <w:left w:val="nil"/>
              <w:bottom w:val="nil"/>
              <w:right w:val="nil"/>
            </w:tcBorders>
            <w:shd w:val="clear" w:color="auto" w:fill="auto"/>
            <w:noWrap/>
            <w:vAlign w:val="bottom"/>
            <w:hideMark/>
          </w:tcPr>
          <w:p w:rsidR="00370B17" w:rsidRPr="00370B17" w:rsidRDefault="00370B17" w:rsidP="00370B17">
            <w:pPr>
              <w:jc w:val="both"/>
              <w:rPr>
                <w:b/>
                <w:bCs/>
                <w:color w:val="000000"/>
              </w:rPr>
            </w:pPr>
            <w:r w:rsidRPr="00370B17">
              <w:rPr>
                <w:b/>
                <w:bCs/>
                <w:color w:val="000000"/>
              </w:rPr>
              <w:t xml:space="preserve">Расходы бюджета Инсарского муниципального района Республики Мордовия </w:t>
            </w:r>
            <w:r w:rsidRPr="00370B17">
              <w:rPr>
                <w:b/>
              </w:rPr>
              <w:t>9 месяцев 2023 года</w:t>
            </w:r>
          </w:p>
          <w:p w:rsidR="00370B17" w:rsidRPr="00370B17" w:rsidRDefault="00370B17" w:rsidP="00370B17">
            <w:pPr>
              <w:jc w:val="both"/>
              <w:rPr>
                <w:b/>
                <w:color w:val="000000"/>
              </w:rPr>
            </w:pPr>
          </w:p>
        </w:tc>
      </w:tr>
      <w:tr w:rsidR="00370B17" w:rsidRPr="001F65C0" w:rsidTr="00370B17">
        <w:trPr>
          <w:trHeight w:val="221"/>
        </w:trPr>
        <w:tc>
          <w:tcPr>
            <w:tcW w:w="35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Наименование показателя</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Код строи</w:t>
            </w:r>
          </w:p>
        </w:tc>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Код расхода по бюджетной классификации</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Утвержденные бюджетные назначения</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Исполнено</w:t>
            </w:r>
          </w:p>
        </w:tc>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 исполнения</w:t>
            </w:r>
          </w:p>
        </w:tc>
      </w:tr>
      <w:tr w:rsidR="00370B17" w:rsidRPr="001F65C0" w:rsidTr="00370B17">
        <w:trPr>
          <w:trHeight w:val="584"/>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370B17" w:rsidRPr="001F65C0" w:rsidRDefault="00370B17" w:rsidP="00370B17">
            <w:pPr>
              <w:rPr>
                <w:rFonts w:ascii="Arial" w:hAnsi="Arial" w:cs="Arial"/>
                <w:color w:val="000000"/>
                <w:sz w:val="16"/>
                <w:szCs w:val="16"/>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370B17" w:rsidRPr="001F65C0" w:rsidRDefault="00370B17" w:rsidP="00370B17">
            <w:pPr>
              <w:rPr>
                <w:rFonts w:ascii="Arial" w:hAnsi="Arial" w:cs="Arial"/>
                <w:color w:val="000000"/>
                <w:sz w:val="16"/>
                <w:szCs w:val="16"/>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370B17" w:rsidRPr="001F65C0" w:rsidRDefault="00370B17" w:rsidP="00370B17">
            <w:pPr>
              <w:rPr>
                <w:rFonts w:ascii="Arial" w:hAnsi="Arial" w:cs="Arial"/>
                <w:color w:val="000000"/>
                <w:sz w:val="16"/>
                <w:szCs w:val="1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rsidR="00370B17" w:rsidRPr="001F65C0" w:rsidRDefault="00370B17" w:rsidP="00370B17">
            <w:pPr>
              <w:rPr>
                <w:rFonts w:ascii="Arial" w:hAnsi="Arial" w:cs="Arial"/>
                <w:color w:val="000000"/>
                <w:sz w:val="16"/>
                <w:szCs w:val="16"/>
              </w:rPr>
            </w:pP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370B17" w:rsidRPr="001F65C0" w:rsidRDefault="00370B17" w:rsidP="00370B17">
            <w:pPr>
              <w:rPr>
                <w:rFonts w:ascii="Arial" w:hAnsi="Arial" w:cs="Arial"/>
                <w:color w:val="000000"/>
                <w:sz w:val="16"/>
                <w:szCs w:val="16"/>
              </w:rPr>
            </w:pPr>
          </w:p>
        </w:tc>
        <w:tc>
          <w:tcPr>
            <w:tcW w:w="959" w:type="dxa"/>
            <w:gridSpan w:val="2"/>
            <w:vMerge/>
            <w:tcBorders>
              <w:top w:val="single" w:sz="4" w:space="0" w:color="000000"/>
              <w:left w:val="single" w:sz="4" w:space="0" w:color="000000"/>
              <w:bottom w:val="single" w:sz="4" w:space="0" w:color="000000"/>
              <w:right w:val="single" w:sz="4" w:space="0" w:color="000000"/>
            </w:tcBorders>
            <w:vAlign w:val="center"/>
            <w:hideMark/>
          </w:tcPr>
          <w:p w:rsidR="00370B17" w:rsidRPr="001F65C0" w:rsidRDefault="00370B17" w:rsidP="00370B17">
            <w:pPr>
              <w:rPr>
                <w:rFonts w:ascii="Arial" w:hAnsi="Arial" w:cs="Arial"/>
                <w:color w:val="000000"/>
                <w:sz w:val="16"/>
                <w:szCs w:val="16"/>
              </w:rPr>
            </w:pPr>
          </w:p>
        </w:tc>
      </w:tr>
      <w:tr w:rsidR="00370B17" w:rsidRPr="001F65C0" w:rsidTr="00370B17">
        <w:trPr>
          <w:trHeight w:val="221"/>
        </w:trPr>
        <w:tc>
          <w:tcPr>
            <w:tcW w:w="3562" w:type="dxa"/>
            <w:gridSpan w:val="2"/>
            <w:tcBorders>
              <w:top w:val="nil"/>
              <w:left w:val="single" w:sz="4" w:space="0" w:color="000000"/>
              <w:bottom w:val="single" w:sz="4" w:space="0" w:color="auto"/>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1</w:t>
            </w:r>
          </w:p>
        </w:tc>
        <w:tc>
          <w:tcPr>
            <w:tcW w:w="664" w:type="dxa"/>
            <w:tcBorders>
              <w:top w:val="nil"/>
              <w:left w:val="nil"/>
              <w:bottom w:val="single" w:sz="4" w:space="0" w:color="auto"/>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2</w:t>
            </w:r>
          </w:p>
        </w:tc>
        <w:tc>
          <w:tcPr>
            <w:tcW w:w="2284" w:type="dxa"/>
            <w:tcBorders>
              <w:top w:val="nil"/>
              <w:left w:val="nil"/>
              <w:bottom w:val="single" w:sz="4" w:space="0" w:color="auto"/>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3</w:t>
            </w:r>
          </w:p>
        </w:tc>
        <w:tc>
          <w:tcPr>
            <w:tcW w:w="1482" w:type="dxa"/>
            <w:tcBorders>
              <w:top w:val="nil"/>
              <w:left w:val="nil"/>
              <w:bottom w:val="single" w:sz="4" w:space="0" w:color="auto"/>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4</w:t>
            </w:r>
          </w:p>
        </w:tc>
        <w:tc>
          <w:tcPr>
            <w:tcW w:w="1398" w:type="dxa"/>
            <w:tcBorders>
              <w:top w:val="nil"/>
              <w:left w:val="nil"/>
              <w:bottom w:val="single" w:sz="4" w:space="0" w:color="auto"/>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5</w:t>
            </w:r>
          </w:p>
        </w:tc>
        <w:tc>
          <w:tcPr>
            <w:tcW w:w="959" w:type="dxa"/>
            <w:gridSpan w:val="2"/>
            <w:tcBorders>
              <w:top w:val="nil"/>
              <w:left w:val="nil"/>
              <w:bottom w:val="single" w:sz="4" w:space="0" w:color="auto"/>
              <w:right w:val="single" w:sz="4" w:space="0" w:color="000000"/>
            </w:tcBorders>
            <w:shd w:val="clear" w:color="auto" w:fill="auto"/>
            <w:vAlign w:val="center"/>
            <w:hideMark/>
          </w:tcPr>
          <w:p w:rsidR="00370B17" w:rsidRPr="001F65C0" w:rsidRDefault="00370B17" w:rsidP="00370B17">
            <w:pPr>
              <w:jc w:val="center"/>
              <w:rPr>
                <w:rFonts w:ascii="Arial" w:hAnsi="Arial" w:cs="Arial"/>
                <w:color w:val="000000"/>
                <w:sz w:val="16"/>
                <w:szCs w:val="16"/>
              </w:rPr>
            </w:pPr>
            <w:r w:rsidRPr="001F65C0">
              <w:rPr>
                <w:rFonts w:ascii="Arial" w:hAnsi="Arial" w:cs="Arial"/>
                <w:color w:val="000000"/>
                <w:sz w:val="16"/>
                <w:szCs w:val="16"/>
              </w:rPr>
              <w:t>6</w:t>
            </w:r>
          </w:p>
        </w:tc>
      </w:tr>
      <w:tr w:rsidR="00370B17" w:rsidRPr="001F65C0" w:rsidTr="00370B17">
        <w:trPr>
          <w:trHeight w:val="40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rPr>
                <w:rFonts w:ascii="Arial" w:hAnsi="Arial" w:cs="Arial"/>
                <w:color w:val="000000"/>
                <w:sz w:val="16"/>
                <w:szCs w:val="16"/>
              </w:rPr>
            </w:pPr>
            <w:r>
              <w:rPr>
                <w:rFonts w:ascii="Arial" w:hAnsi="Arial" w:cs="Arial"/>
                <w:color w:val="000000"/>
                <w:sz w:val="16"/>
                <w:szCs w:val="16"/>
              </w:rPr>
              <w:t>Расходы бюджета - всего</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340 439 325,51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232 489 191,29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68,29</w:t>
            </w:r>
          </w:p>
        </w:tc>
      </w:tr>
      <w:tr w:rsidR="00370B17" w:rsidRPr="001F65C0" w:rsidTr="00370B17">
        <w:trPr>
          <w:trHeight w:val="18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0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46 395 336,17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28 261 600,66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60,91</w:t>
            </w:r>
          </w:p>
        </w:tc>
      </w:tr>
      <w:tr w:rsidR="00370B17" w:rsidRPr="001F65C0" w:rsidTr="00370B17">
        <w:trPr>
          <w:trHeight w:val="71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высшего должностного лица субъекта Российской Федерации и муниципального образования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000 0102 0000000000 000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1 590 500,00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1 105 932,15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69,53</w:t>
            </w:r>
          </w:p>
        </w:tc>
      </w:tr>
      <w:tr w:rsidR="00370B17" w:rsidRPr="001F65C0" w:rsidTr="00370B17">
        <w:trPr>
          <w:trHeight w:val="1412"/>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000 0102 0000000000 100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1 590 500,00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1 105 932,15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69,53</w:t>
            </w:r>
          </w:p>
        </w:tc>
      </w:tr>
      <w:tr w:rsidR="00370B17" w:rsidRPr="001F65C0" w:rsidTr="00370B17">
        <w:trPr>
          <w:trHeight w:val="49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000 0102 0000000000 120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1 590 500,00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1 105 932,15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69,53</w:t>
            </w:r>
          </w:p>
        </w:tc>
      </w:tr>
      <w:tr w:rsidR="00370B17" w:rsidRPr="001F65C0" w:rsidTr="00370B17">
        <w:trPr>
          <w:trHeight w:val="56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000 0102 0000000000 121</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1 222 500,00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882 588,39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72,20</w:t>
            </w:r>
          </w:p>
        </w:tc>
      </w:tr>
      <w:tr w:rsidR="00370B17" w:rsidRPr="001F65C0" w:rsidTr="00370B17">
        <w:trPr>
          <w:trHeight w:val="91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000 0102 0000000000 129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368 000,00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223 343,76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60,69</w:t>
            </w:r>
          </w:p>
        </w:tc>
      </w:tr>
      <w:tr w:rsidR="00370B17" w:rsidRPr="001F65C0" w:rsidTr="00370B17">
        <w:trPr>
          <w:trHeight w:val="112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26 421 436,17</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15 323 581,38</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58,00</w:t>
            </w:r>
          </w:p>
        </w:tc>
      </w:tr>
      <w:tr w:rsidR="00370B17" w:rsidRPr="001F65C0" w:rsidTr="00370B17">
        <w:trPr>
          <w:trHeight w:val="138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20 291 636,17</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13 887 017,41</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68,44</w:t>
            </w:r>
          </w:p>
        </w:tc>
      </w:tr>
      <w:tr w:rsidR="00370B17" w:rsidRPr="001F65C0" w:rsidTr="00370B17">
        <w:trPr>
          <w:trHeight w:val="51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Расходы на выплаты персоналу </w:t>
            </w:r>
            <w:r>
              <w:rPr>
                <w:rFonts w:ascii="Arial" w:hAnsi="Arial" w:cs="Arial"/>
                <w:color w:val="000000"/>
                <w:sz w:val="16"/>
                <w:szCs w:val="16"/>
              </w:rPr>
              <w:lastRenderedPageBreak/>
              <w:t>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20 291 636,17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13 887 017,41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68,44</w:t>
            </w:r>
          </w:p>
        </w:tc>
      </w:tr>
      <w:tr w:rsidR="00370B17" w:rsidRPr="001F65C0" w:rsidTr="00370B17">
        <w:trPr>
          <w:trHeight w:val="53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000 0104 0000000000 121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15 214 540,90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10 789 795,79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70,92</w:t>
            </w:r>
          </w:p>
        </w:tc>
      </w:tr>
      <w:tr w:rsidR="00370B17" w:rsidRPr="001F65C0" w:rsidTr="00370B17">
        <w:trPr>
          <w:trHeight w:val="44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000 0104 0000000000 122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400 200,00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352 202,65</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88,01</w:t>
            </w:r>
          </w:p>
        </w:tc>
      </w:tr>
      <w:tr w:rsidR="00370B17" w:rsidRPr="001F65C0" w:rsidTr="00370B17">
        <w:trPr>
          <w:trHeight w:val="12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государственных (муниципальных) органов привлекаемым лицам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000 0104 0000000000 123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95 100,00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69 206,06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72,77</w:t>
            </w:r>
          </w:p>
        </w:tc>
      </w:tr>
      <w:tr w:rsidR="00370B17" w:rsidRPr="001F65C0" w:rsidTr="00370B17">
        <w:trPr>
          <w:trHeight w:val="66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4 581 795,27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2 675 812,91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58,40</w:t>
            </w:r>
          </w:p>
        </w:tc>
      </w:tr>
      <w:tr w:rsidR="00370B17" w:rsidRPr="001F65C0" w:rsidTr="00370B1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5 769 000,00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1 297 292,97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22,49</w:t>
            </w:r>
          </w:p>
        </w:tc>
      </w:tr>
      <w:tr w:rsidR="00370B17" w:rsidRPr="001F65C0" w:rsidTr="00370B17">
        <w:trPr>
          <w:trHeight w:val="67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5 769 000,00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1 297 292,97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22,49</w:t>
            </w:r>
          </w:p>
        </w:tc>
      </w:tr>
      <w:tr w:rsidR="00370B17" w:rsidRPr="001F65C0" w:rsidTr="00370B17">
        <w:trPr>
          <w:trHeight w:val="255"/>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5 769 000,00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1 297 292,97</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22,49</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000 0104 0000000000 540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340 800,00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139 271,00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40,87</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340 800,00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139 271,00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40,87</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000 0104 0000000000 851</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260 800,00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79 071,00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30,32</w:t>
            </w:r>
          </w:p>
        </w:tc>
      </w:tr>
      <w:tr w:rsidR="00370B17" w:rsidRPr="001F65C0" w:rsidTr="00370B17">
        <w:trPr>
          <w:trHeight w:val="35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98,40</w:t>
            </w:r>
          </w:p>
        </w:tc>
      </w:tr>
      <w:tr w:rsidR="00370B17" w:rsidRPr="001F65C0" w:rsidTr="00370B17">
        <w:trPr>
          <w:trHeight w:val="27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000 0104 0000000000 853</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11 000,00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36,67</w:t>
            </w:r>
          </w:p>
        </w:tc>
      </w:tr>
      <w:tr w:rsidR="00370B17" w:rsidRPr="001F65C0" w:rsidTr="00370B1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Обеспечение деятельности финансовых, налоговых и таможенных органов и органов финансового (финансово-бюджетного) надзора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5 736 200,00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3 820 425,05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66,60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5 356 700,00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3 660 675,36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68,34</w:t>
            </w:r>
          </w:p>
        </w:tc>
      </w:tr>
      <w:tr w:rsidR="00370B17" w:rsidRPr="001F65C0" w:rsidTr="00370B17">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000 0106 0000000000 120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5 356 700,00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3 660 675,36</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68,34</w:t>
            </w:r>
          </w:p>
        </w:tc>
      </w:tr>
      <w:tr w:rsidR="00370B17" w:rsidRPr="001F65C0" w:rsidTr="00370B17">
        <w:trPr>
          <w:trHeight w:val="6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4 165 700,00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2 878 933,37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69,11</w:t>
            </w:r>
          </w:p>
        </w:tc>
      </w:tr>
      <w:tr w:rsidR="00370B17" w:rsidRPr="001F65C0" w:rsidTr="00370B17">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000 0106 0000000000 122</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3 300,00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000 0106 0000000000 129</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1 187 700,00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781 741,99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65,82</w:t>
            </w:r>
          </w:p>
        </w:tc>
      </w:tr>
      <w:tr w:rsidR="00370B17" w:rsidRPr="001F65C0" w:rsidTr="00370B17">
        <w:trPr>
          <w:trHeight w:val="69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156 780,69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41,81</w:t>
            </w:r>
          </w:p>
        </w:tc>
      </w:tr>
      <w:tr w:rsidR="00370B17" w:rsidRPr="001F65C0" w:rsidTr="00370B1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Иные закупки товаров, работ и услуг для </w:t>
            </w:r>
            <w:r>
              <w:rPr>
                <w:rFonts w:ascii="Arial" w:hAnsi="Arial" w:cs="Arial"/>
                <w:color w:val="000000"/>
                <w:sz w:val="16"/>
                <w:szCs w:val="16"/>
              </w:rPr>
              <w:lastRenderedPageBreak/>
              <w:t>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156 780,69</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41,81</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156 780,69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41,81</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2 969,00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65,98</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000 0106 0000000000 850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2 969,00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65,98</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000 0106 0000000000 852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2 969,00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65,98</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480 400,00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000 0111 0000000000 800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480 400,00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средства</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000 0111 0000000000 870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480 400,00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12 166 800,00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8 011 662,08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65,85</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7 651 500,00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5 477 458,01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71,59</w:t>
            </w:r>
          </w:p>
        </w:tc>
      </w:tr>
      <w:tr w:rsidR="00370B17" w:rsidRPr="001F65C0" w:rsidTr="00370B17">
        <w:trPr>
          <w:trHeight w:val="23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000 0113 0000000000 110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7 651 500,00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5 477 458,01</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71,59</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5 885 600,00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4 251 912,47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72,24</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1 765 900,00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1 225 545,54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69,40</w:t>
            </w:r>
          </w:p>
        </w:tc>
      </w:tr>
      <w:tr w:rsidR="00370B17" w:rsidRPr="001F65C0" w:rsidTr="00370B17">
        <w:trPr>
          <w:trHeight w:val="33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3 925 400,00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2 000 270,07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50,96</w:t>
            </w:r>
          </w:p>
        </w:tc>
      </w:tr>
      <w:tr w:rsidR="00370B17" w:rsidRPr="001F65C0" w:rsidTr="00370B17">
        <w:trPr>
          <w:trHeight w:val="271"/>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3 925 400,00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2 000 270,07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50,96</w:t>
            </w:r>
          </w:p>
        </w:tc>
      </w:tr>
      <w:tr w:rsidR="00370B17" w:rsidRPr="001F65C0" w:rsidTr="00370B17">
        <w:trPr>
          <w:trHeight w:val="34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1 985 400,00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810 186,95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40,81</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000 0113 0000000000 247</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1 940 000,00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1 190 083,12</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61,34</w:t>
            </w:r>
          </w:p>
        </w:tc>
      </w:tr>
      <w:tr w:rsidR="00370B17" w:rsidRPr="001F65C0" w:rsidTr="00370B17">
        <w:trPr>
          <w:trHeight w:val="31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319 600,00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319 600,00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000 0113 0000000000 360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319 600,00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319 600,00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5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270 300,00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214 334,00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79,29</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Исполнение судебных актов</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000 0113 0000000000 830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60 300,00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60 300,00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318"/>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Исполнение судебных актов Российской Федерации и мировых соглашений по возмещению причиненного вреда</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000 0113 0000000000 831</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60 300,00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60 300,00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000 0113 0000000000 850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154 034,00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73,35</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000 0113 0000000000 851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207 000,00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154 034,00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74,41</w:t>
            </w:r>
          </w:p>
        </w:tc>
      </w:tr>
      <w:tr w:rsidR="00370B17" w:rsidRPr="001F65C0" w:rsidTr="00370B1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000 0113 0000000000 853</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БЕЗОПАСНОСТЬ И ПРАВООХРАНИТЕЛЬНАЯ ДЕЯТЕЛЬНОСТЬ</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2 696 500,00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1 771 573,99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65,70</w:t>
            </w:r>
          </w:p>
        </w:tc>
      </w:tr>
      <w:tr w:rsidR="00370B17" w:rsidRPr="001F65C0" w:rsidTr="00370B17">
        <w:trPr>
          <w:trHeight w:val="2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Органы юстиции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000 0304 0000000000 000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529 443,79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86,51</w:t>
            </w:r>
          </w:p>
        </w:tc>
      </w:tr>
      <w:tr w:rsidR="00370B17" w:rsidRPr="001F65C0" w:rsidTr="00370B17">
        <w:trPr>
          <w:trHeight w:val="25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Arial" w:hAnsi="Arial" w:cs="Arial"/>
                <w:color w:val="000000"/>
                <w:sz w:val="16"/>
                <w:szCs w:val="16"/>
              </w:rPr>
              <w:lastRenderedPageBreak/>
              <w:t>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529 443,79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86,51</w:t>
            </w:r>
          </w:p>
        </w:tc>
      </w:tr>
      <w:tr w:rsidR="00370B17" w:rsidRPr="001F65C0" w:rsidTr="00370B17">
        <w:trPr>
          <w:trHeight w:val="27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000 0304 0000000000 120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529 443,79</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86,51</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000 0304 0000000000 121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470 000,00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416 443,79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88,61</w:t>
            </w:r>
          </w:p>
        </w:tc>
      </w:tr>
      <w:tr w:rsidR="00370B17" w:rsidRPr="001F65C0" w:rsidTr="00370B17">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000 0304 0000000000 129</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142 000,00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113 000,00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79,58</w:t>
            </w:r>
          </w:p>
        </w:tc>
      </w:tr>
      <w:tr w:rsidR="00370B17" w:rsidRPr="001F65C0" w:rsidTr="00370B17">
        <w:trPr>
          <w:trHeight w:val="48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Защита населения и территории от чрезвычайных ситуаций природного и техногенного характера, пожарная безопасность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1 964 500,00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1 227 130,20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62,47</w:t>
            </w:r>
          </w:p>
        </w:tc>
      </w:tr>
      <w:tr w:rsidR="00370B17" w:rsidRPr="001F65C0" w:rsidTr="00370B17">
        <w:trPr>
          <w:trHeight w:val="27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000 0310 0000000000 100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1 693 900,00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1 183 841,26</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69,89</w:t>
            </w:r>
          </w:p>
        </w:tc>
      </w:tr>
      <w:tr w:rsidR="00370B17" w:rsidRPr="001F65C0" w:rsidTr="00370B17">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000 0310 0000000000 110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1 693 900,00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1 183 841,26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69,89</w:t>
            </w:r>
          </w:p>
        </w:tc>
      </w:tr>
      <w:tr w:rsidR="00370B17" w:rsidRPr="001F65C0" w:rsidTr="00370B1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000 0310 0000000000 111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1 292 600,00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918 972,23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71,09</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000 0310 0000000000 119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401 300,00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264 869,03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66,00</w:t>
            </w:r>
          </w:p>
        </w:tc>
      </w:tr>
      <w:tr w:rsidR="00370B17" w:rsidRPr="001F65C0" w:rsidTr="00370B17">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000 0310 0000000000 200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270 600,00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43 288,94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16,00</w:t>
            </w:r>
          </w:p>
        </w:tc>
      </w:tr>
      <w:tr w:rsidR="00370B17" w:rsidRPr="001F65C0" w:rsidTr="00370B17">
        <w:trPr>
          <w:trHeight w:val="3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000 0310 0000000000 240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270 600,00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43 288,94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16,00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000 0310 0000000000 244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270 600,00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43 288,94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16,00</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безопасности и правоохранительной деятельности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12,50</w:t>
            </w:r>
          </w:p>
        </w:tc>
      </w:tr>
      <w:tr w:rsidR="00370B17" w:rsidRPr="001F65C0" w:rsidTr="00370B17">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000 0314 0000000000 200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12,50</w:t>
            </w:r>
          </w:p>
        </w:tc>
      </w:tr>
      <w:tr w:rsidR="00370B17" w:rsidRPr="001F65C0" w:rsidTr="00370B17">
        <w:trPr>
          <w:trHeight w:val="29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12,50</w:t>
            </w:r>
          </w:p>
        </w:tc>
      </w:tr>
      <w:tr w:rsidR="00370B17" w:rsidRPr="001F65C0" w:rsidTr="00370B17">
        <w:trPr>
          <w:trHeight w:val="30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000 0314 0000000000 244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12,50</w:t>
            </w:r>
          </w:p>
        </w:tc>
      </w:tr>
      <w:tr w:rsidR="00370B17" w:rsidRPr="001F65C0" w:rsidTr="00370B17">
        <w:trPr>
          <w:trHeight w:val="51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ЭКОНОМИКА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19 617 405,61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12 496 151,99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63,70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Сельское хозяйство и рыболовство</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000 0405 0000000000 000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1 143 200,00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163 205,00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14,28</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000 0405 0000000000 200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14,60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000 0405 0000000000 240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14,60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000 0405 0000000000 244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14,60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000 0405 0000000000 300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956 200,00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135 905,00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14,21</w:t>
            </w:r>
          </w:p>
        </w:tc>
      </w:tr>
      <w:tr w:rsidR="00370B17" w:rsidRPr="001F65C0" w:rsidTr="00370B17">
        <w:trPr>
          <w:trHeight w:val="2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000 0405 0000000000 360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956 200,00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135 905,00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14,21</w:t>
            </w:r>
          </w:p>
        </w:tc>
      </w:tr>
      <w:tr w:rsidR="00370B17" w:rsidRPr="001F65C0" w:rsidTr="00370B17">
        <w:trPr>
          <w:trHeight w:val="27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Транспорт</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000 0408 0000000000 000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3 551 200,00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2 215 639,33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62,39</w:t>
            </w:r>
          </w:p>
        </w:tc>
      </w:tr>
      <w:tr w:rsidR="00370B17" w:rsidRPr="001F65C0" w:rsidTr="00370B17">
        <w:trPr>
          <w:trHeight w:val="2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000 0408 0000000000 200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3 551 200,00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2 215 639,33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62,39</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000 0408 0000000000 240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3 551 200,00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2 215 639,33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62,39</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000 0408 0000000000 244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3 551 200,00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2 215 639,33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62,39</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Дорожное хозяйство (дорожные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13 825 505,61</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10 117 307,66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73,18</w:t>
            </w:r>
          </w:p>
        </w:tc>
      </w:tr>
      <w:tr w:rsidR="00370B17" w:rsidRPr="001F65C0" w:rsidTr="00370B17">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9 529 905,61</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8 737 775,66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91,69</w:t>
            </w:r>
          </w:p>
        </w:tc>
      </w:tr>
      <w:tr w:rsidR="00370B17" w:rsidRPr="001F65C0" w:rsidTr="00370B17">
        <w:trPr>
          <w:trHeight w:val="2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9 529 905,61</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8 737 775,66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91,69</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000 0409 0000000000 244</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9 529 905,61</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8 737 775,66</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91,69</w:t>
            </w:r>
          </w:p>
        </w:tc>
      </w:tr>
      <w:tr w:rsidR="00370B17" w:rsidRPr="001F65C0" w:rsidTr="00370B17">
        <w:trPr>
          <w:trHeight w:val="9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000 0409 0000000000 400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000 0409 0000000000 410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в объекты капитального строительства государственной (муниципальной) собственности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000 0409 0000000000 414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000 0409 0000000000 500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4 079 600,00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1 379 532,00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33,82</w:t>
            </w:r>
          </w:p>
        </w:tc>
      </w:tr>
      <w:tr w:rsidR="00370B17" w:rsidRPr="001F65C0" w:rsidTr="00370B1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000 0409 0000000000 540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4 079 600,00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1 379 532,00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33,82</w:t>
            </w:r>
          </w:p>
        </w:tc>
      </w:tr>
      <w:tr w:rsidR="00370B17" w:rsidRPr="001F65C0" w:rsidTr="00370B17">
        <w:trPr>
          <w:trHeight w:val="26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экономики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000 0412 0000000000 000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1 097 500,00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000 0412 0000000000 200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1 087 500,00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000 0412 0000000000 240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1 087 500,00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2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000 0412 0000000000 244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1 087 500,00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000 0412 0000000000 800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000 0412 0000000000 810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000 0412 0000000000 813</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ЖИЛИЩНО-КОММУНАЛЬНОЕ ХОЗЯЙСТВО</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14 691 696,00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4 755 306,55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32,37</w:t>
            </w:r>
          </w:p>
        </w:tc>
      </w:tr>
      <w:tr w:rsidR="00370B17" w:rsidRPr="001F65C0" w:rsidTr="00370B17">
        <w:trPr>
          <w:trHeight w:val="24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Жилищное хозяйство</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000 0501 0000000000 000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4 428 696,00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4 421 436,55</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99,84</w:t>
            </w:r>
          </w:p>
        </w:tc>
      </w:tr>
      <w:tr w:rsidR="00370B17" w:rsidRPr="001F65C0" w:rsidTr="00370B17">
        <w:trPr>
          <w:trHeight w:val="4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000 0501 0000000000 200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22 740,55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75,80</w:t>
            </w:r>
          </w:p>
        </w:tc>
      </w:tr>
      <w:tr w:rsidR="00370B17" w:rsidRPr="001F65C0" w:rsidTr="00370B17">
        <w:trPr>
          <w:trHeight w:val="23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000 0501 0000000000 240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22 740,55</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75,80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000 0501 0000000000 244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22 740,55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75,80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000 0501 0000000000 400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4 398 696,00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2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000 0501 0000000000 410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4 398 696,00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8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000 0501 0000000000 412</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4 398 696,00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Коммунальное хозяйство</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000 0502 0000000000 000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10 263 000,00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333 870,00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3,25</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000 0502 0000000000 200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10 263 000,00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333 870,00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3,25</w:t>
            </w:r>
          </w:p>
        </w:tc>
      </w:tr>
      <w:tr w:rsidR="00370B17" w:rsidRPr="001F65C0" w:rsidTr="00370B17">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000 0502 0000000000 240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10 263 000,00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333 870,00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3,25</w:t>
            </w:r>
          </w:p>
        </w:tc>
      </w:tr>
      <w:tr w:rsidR="00370B17" w:rsidRPr="001F65C0" w:rsidTr="00370B17">
        <w:trPr>
          <w:trHeight w:val="73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в целях капитального ремонта государственного (муниципального) имущества</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000 0502 0000000000 243</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9 993 000,00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133 870,00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1,34</w:t>
            </w:r>
          </w:p>
        </w:tc>
      </w:tr>
      <w:tr w:rsidR="00370B17" w:rsidRPr="001F65C0" w:rsidTr="00370B17">
        <w:trPr>
          <w:trHeight w:val="48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000 0502 0000000000 244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74,07</w:t>
            </w:r>
          </w:p>
        </w:tc>
      </w:tr>
      <w:tr w:rsidR="00370B17" w:rsidRPr="001F65C0" w:rsidTr="00370B17">
        <w:trPr>
          <w:trHeight w:val="26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ОКРУЖАЮЩЕЙ СРЕДЫ</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000 0600 0000000000 000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охраны окружающей среды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000 0605 0000000000 000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357"/>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000 0605 0000000000 200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6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000 0605 0000000000 240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3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000 0605 0000000000 244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200 057 763,33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148 173 952,88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74,07</w:t>
            </w:r>
          </w:p>
        </w:tc>
      </w:tr>
      <w:tr w:rsidR="00370B17" w:rsidRPr="001F65C0" w:rsidTr="00370B17">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Дошкольное 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45 366 500,00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36 720 570,80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80,94</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000 0701 0000000000 300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30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000 0701 0000000000 350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000 0701 0000000000 600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45 361 500,00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36 720 570,80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80,95</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000 0701 0000000000 610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45 361 500,00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36 720 570,80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80,95</w:t>
            </w:r>
          </w:p>
        </w:tc>
      </w:tr>
      <w:tr w:rsidR="00370B17" w:rsidRPr="001F65C0" w:rsidTr="00370B17">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000 0701 0000000000 611</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42 411 500,00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35 472 000,00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83,64</w:t>
            </w:r>
          </w:p>
        </w:tc>
      </w:tr>
      <w:tr w:rsidR="00370B17" w:rsidRPr="001F65C0" w:rsidTr="00370B17">
        <w:trPr>
          <w:trHeight w:val="517"/>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000 0701 0000000000 612</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2 950 000,00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1 248 570,80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42,32</w:t>
            </w:r>
          </w:p>
        </w:tc>
      </w:tr>
      <w:tr w:rsidR="00370B17" w:rsidRPr="001F65C0" w:rsidTr="00370B17">
        <w:trPr>
          <w:trHeight w:val="3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Общее 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125 599 363,33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89 905 485,10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71,58</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000 0702 0000000000 300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6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Премии и гранты</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000 0702 0000000000 350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3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000 0702 0000000000 600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125 549 363,33</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89 905 485,10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71,61</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000 0702 0000000000 610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125 549 363,33</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89 905 485,10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71,61</w:t>
            </w:r>
          </w:p>
        </w:tc>
      </w:tr>
      <w:tr w:rsidR="00370B17" w:rsidRPr="001F65C0" w:rsidTr="00370B17">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000 0702 0000000000 611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108 027 400,00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80 589 700,00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74,60</w:t>
            </w:r>
          </w:p>
        </w:tc>
      </w:tr>
      <w:tr w:rsidR="00370B17" w:rsidRPr="001F65C0" w:rsidTr="00370B1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000 0702 0000000000 612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17 521 963,33</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9 315 785,10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53,17</w:t>
            </w:r>
          </w:p>
        </w:tc>
      </w:tr>
      <w:tr w:rsidR="00370B17" w:rsidRPr="001F65C0" w:rsidTr="00370B17">
        <w:trPr>
          <w:trHeight w:val="1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Дополнительное образование детей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20 863 700,00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14 644 206,20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70,19</w:t>
            </w:r>
          </w:p>
        </w:tc>
      </w:tr>
      <w:tr w:rsidR="00370B17" w:rsidRPr="001F65C0" w:rsidTr="00370B17">
        <w:trPr>
          <w:trHeight w:val="20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000 0703 0000000000 600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20 863 700,00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14 644 206,20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70,19</w:t>
            </w:r>
          </w:p>
        </w:tc>
      </w:tr>
      <w:tr w:rsidR="00370B17" w:rsidRPr="001F65C0" w:rsidTr="00370B17">
        <w:trPr>
          <w:trHeight w:val="505"/>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000 0703 0000000000 610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20 181 913,80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13 962 420,00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69,18</w:t>
            </w:r>
          </w:p>
        </w:tc>
      </w:tr>
      <w:tr w:rsidR="00370B17" w:rsidRPr="001F65C0" w:rsidTr="00370B1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000 0703 0000000000 611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19 113 700,00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13 962 420,00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73,05</w:t>
            </w:r>
          </w:p>
        </w:tc>
      </w:tr>
      <w:tr w:rsidR="00370B17" w:rsidRPr="001F65C0" w:rsidTr="00370B17">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000 0703 0000000000 612</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250 000,00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000 0703 0000000000 614</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818 213,80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000 0703 0000000000 630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681 786,20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681 786,20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34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000 0703 0000000000 633</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681 786,20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681 786,20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Профессиональная подготовка, переподготовка и повышение квалификации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000 0705 0000000000 000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000 0705 0000000000 200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000 0705 0000000000 240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000 0705 0000000000 244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37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Молодежная политика</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000 0707 0000000000 000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23 623,00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51,35</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000 0707 0000000000 200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23 623,00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51,35</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000 0707 0000000000 240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23 623,00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51,35</w:t>
            </w:r>
          </w:p>
        </w:tc>
      </w:tr>
      <w:tr w:rsidR="00370B17" w:rsidRPr="001F65C0" w:rsidTr="00370B17">
        <w:trPr>
          <w:trHeight w:val="3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000 0707 0000000000 244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23 623,00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51,35</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Другие вопросы в области образования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8 170 200,00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6 880 067,78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84,21</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1 569 100,00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1 045 766,41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66,65</w:t>
            </w:r>
          </w:p>
        </w:tc>
      </w:tr>
      <w:tr w:rsidR="00370B17" w:rsidRPr="001F65C0" w:rsidTr="00370B17">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1 569 100,00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1 045 766,41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66,65</w:t>
            </w:r>
          </w:p>
        </w:tc>
      </w:tr>
      <w:tr w:rsidR="00370B17" w:rsidRPr="001F65C0" w:rsidTr="00370B17">
        <w:trPr>
          <w:trHeight w:val="2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000 0709 0000000000 111</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1 204 700,00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815 243,36</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67,67</w:t>
            </w:r>
          </w:p>
        </w:tc>
      </w:tr>
      <w:tr w:rsidR="00370B17" w:rsidRPr="001F65C0" w:rsidTr="00370B1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364 400,00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230 523,05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63,26</w:t>
            </w:r>
          </w:p>
        </w:tc>
      </w:tr>
      <w:tr w:rsidR="00370B17" w:rsidRPr="001F65C0" w:rsidTr="00370B17">
        <w:trPr>
          <w:trHeight w:val="30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000 0709 0000000000 200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830 400,00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518 663,77</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62,46</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830 400,00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518 663,77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62,46</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509 100,00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314 599,18</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61,80</w:t>
            </w:r>
          </w:p>
        </w:tc>
      </w:tr>
      <w:tr w:rsidR="00370B17" w:rsidRPr="001F65C0" w:rsidTr="00370B17">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000 0709 0000000000 247</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321 300,00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204 064,59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63,51</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000 0709 0000000000 350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3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5 711 100,00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5 290 337,60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92,63</w:t>
            </w:r>
          </w:p>
        </w:tc>
      </w:tr>
      <w:tr w:rsidR="00370B17" w:rsidRPr="001F65C0" w:rsidTr="00370B17">
        <w:trPr>
          <w:trHeight w:val="34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5 711 100,00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5 290 337,60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92,63</w:t>
            </w:r>
          </w:p>
        </w:tc>
      </w:tr>
      <w:tr w:rsidR="00370B17" w:rsidRPr="001F65C0" w:rsidTr="00370B17">
        <w:trPr>
          <w:trHeight w:val="30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000 0709 0000000000 611</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4 711 100,00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4 290 337,60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91,07</w:t>
            </w:r>
          </w:p>
        </w:tc>
      </w:tr>
      <w:tr w:rsidR="00370B17" w:rsidRPr="001F65C0" w:rsidTr="00370B17">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9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15 300,00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30,85</w:t>
            </w:r>
          </w:p>
        </w:tc>
      </w:tr>
      <w:tr w:rsidR="00370B17" w:rsidRPr="001F65C0" w:rsidTr="00370B17">
        <w:trPr>
          <w:trHeight w:val="334"/>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000 0709 0000000000 850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15 300,00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30,85</w:t>
            </w:r>
          </w:p>
        </w:tc>
      </w:tr>
      <w:tr w:rsidR="00370B17" w:rsidRPr="001F65C0" w:rsidTr="00370B17">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000 0709 0000000000 852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15 300,00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30,85</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 КИНЕМАТОГРАФИЯ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33 377 763,75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22 419 813,15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67,17</w:t>
            </w:r>
          </w:p>
        </w:tc>
      </w:tr>
      <w:tr w:rsidR="00370B17" w:rsidRPr="001F65C0" w:rsidTr="00370B17">
        <w:trPr>
          <w:trHeight w:val="52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30 177 763,75</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20 316 071,20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67,32</w:t>
            </w:r>
          </w:p>
        </w:tc>
      </w:tr>
      <w:tr w:rsidR="00370B17" w:rsidRPr="001F65C0" w:rsidTr="00370B17">
        <w:trPr>
          <w:trHeight w:val="33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000 0801 0000000000 400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в объекты капитального строительства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000 0801 0000000000 414</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32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45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000 0801 0000000000 540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29 974 763,75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20 316 071,20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67,78</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29 974 763,75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20 316 071,20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67,78</w:t>
            </w:r>
          </w:p>
        </w:tc>
      </w:tr>
      <w:tr w:rsidR="00370B17" w:rsidRPr="001F65C0" w:rsidTr="00370B1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000 0801 0000000000 611</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26 773 400,00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18 415 260,00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68,78</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000 0801 0000000000 612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3 201 363,75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1 900 811,20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59,38</w:t>
            </w:r>
          </w:p>
        </w:tc>
      </w:tr>
      <w:tr w:rsidR="00370B17" w:rsidRPr="001F65C0" w:rsidTr="00370B1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культуры, кинематографии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000 0804 0000000000 000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2 103 741,95</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65,74</w:t>
            </w:r>
          </w:p>
        </w:tc>
      </w:tr>
      <w:tr w:rsidR="00370B17" w:rsidRPr="001F65C0" w:rsidTr="00370B1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2 103 741,95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65,74</w:t>
            </w:r>
          </w:p>
        </w:tc>
      </w:tr>
      <w:tr w:rsidR="00370B17" w:rsidRPr="001F65C0" w:rsidTr="00370B1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000 0804 0000000000 110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2 103 741,95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65,74</w:t>
            </w:r>
          </w:p>
        </w:tc>
      </w:tr>
      <w:tr w:rsidR="00370B17" w:rsidRPr="001F65C0" w:rsidTr="00370B17">
        <w:trPr>
          <w:trHeight w:val="24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000 0804 0000000000 111</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2 423 700,00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1 646 864,16</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67,95</w:t>
            </w:r>
          </w:p>
        </w:tc>
      </w:tr>
      <w:tr w:rsidR="00370B17" w:rsidRPr="001F65C0" w:rsidTr="00370B17">
        <w:trPr>
          <w:trHeight w:val="51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000 0804 0000000000 119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776 300,00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456 877,79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58,85</w:t>
            </w:r>
          </w:p>
        </w:tc>
      </w:tr>
      <w:tr w:rsidR="00370B17" w:rsidRPr="001F65C0" w:rsidTr="00370B17">
        <w:trPr>
          <w:trHeight w:val="30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СОЦИАЛЬНАЯ ПОЛИТИКА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000 1000 0000000000 000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18 393 600,00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11 850 793,07</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64,43</w:t>
            </w:r>
          </w:p>
        </w:tc>
      </w:tr>
      <w:tr w:rsidR="00370B17" w:rsidRPr="001F65C0" w:rsidTr="00370B17">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Пенсионное обеспечение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1 308 618,14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51,74</w:t>
            </w:r>
          </w:p>
        </w:tc>
      </w:tr>
      <w:tr w:rsidR="00370B17" w:rsidRPr="001F65C0" w:rsidTr="00370B17">
        <w:trPr>
          <w:trHeight w:val="28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000 1001 0000000000 300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1 308 618,14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51,74</w:t>
            </w:r>
          </w:p>
        </w:tc>
      </w:tr>
      <w:tr w:rsidR="00370B17" w:rsidRPr="001F65C0" w:rsidTr="00370B17">
        <w:trPr>
          <w:trHeight w:val="54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000 1001 0000000000 310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1 308 618,14</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51,74</w:t>
            </w:r>
          </w:p>
        </w:tc>
      </w:tr>
      <w:tr w:rsidR="00370B17" w:rsidRPr="001F65C0" w:rsidTr="00370B17">
        <w:trPr>
          <w:trHeight w:val="22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пенсии, социальные доплаты к пенсиям</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000 1001 0000000000 312</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1 308 618,14</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51,74</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населения</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7 655 500,00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4 059 627,50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53,03</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3 391 600,00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2 315 507,50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68,27</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000 1003 0000000000 310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1 210 500,00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271 000,00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22,39</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000 1003 0000000000 313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1 210 500,00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271 000,00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22,39</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000 1003 0000000000 320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2 181 100,00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2 044 507,50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93,74</w:t>
            </w:r>
          </w:p>
        </w:tc>
      </w:tr>
      <w:tr w:rsidR="00370B17" w:rsidRPr="001F65C0" w:rsidTr="00370B17">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гражданам на приобретение жилья</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000 1003 0000000000 322</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2 181 100,00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2 044 507,50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93,74</w:t>
            </w:r>
          </w:p>
        </w:tc>
      </w:tr>
      <w:tr w:rsidR="00370B17" w:rsidRPr="001F65C0" w:rsidTr="00370B17">
        <w:trPr>
          <w:trHeight w:val="29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1 744 120,00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40,90</w:t>
            </w:r>
          </w:p>
        </w:tc>
      </w:tr>
      <w:tr w:rsidR="00370B17" w:rsidRPr="001F65C0" w:rsidTr="00370B1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1 744 120,00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40,90</w:t>
            </w:r>
          </w:p>
        </w:tc>
      </w:tr>
      <w:tr w:rsidR="00370B17" w:rsidRPr="001F65C0" w:rsidTr="00370B17">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000 1003 0000000000 612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1 744 120,00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40,90</w:t>
            </w:r>
          </w:p>
        </w:tc>
      </w:tr>
      <w:tr w:rsidR="00370B17" w:rsidRPr="001F65C0" w:rsidTr="00370B17">
        <w:trPr>
          <w:trHeight w:val="33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Охрана семьи и детства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8 209 100,00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6 482 547,43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78,97</w:t>
            </w:r>
          </w:p>
        </w:tc>
      </w:tr>
      <w:tr w:rsidR="00370B17" w:rsidRPr="001F65C0" w:rsidTr="00370B17">
        <w:trPr>
          <w:trHeight w:val="248"/>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000 1004 0000000000 300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4 009 100,00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2 282 547,43</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56,93</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000 1004 0000000000 310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2 812 500,00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1 556 774,20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55,35</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000 1004 0000000000 313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2 812 500,00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1 556 774,20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55,35</w:t>
            </w:r>
          </w:p>
        </w:tc>
      </w:tr>
      <w:tr w:rsidR="00370B17" w:rsidRPr="001F65C0" w:rsidTr="00370B1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000 1004 0000000000 320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1 196 600,00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725 773,23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60,65</w:t>
            </w:r>
          </w:p>
        </w:tc>
      </w:tr>
      <w:tr w:rsidR="00370B17" w:rsidRPr="001F65C0" w:rsidTr="00370B17">
        <w:trPr>
          <w:trHeight w:val="31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Приобретение товаров, работ и услуг в пользу граждан в целях их социального обеспечения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000 1004 0000000000 323</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1 196 600,00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725 773,23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60,65</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000 1004 0000000000 400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000 1004 0000000000 412</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4 200 000,00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100,00</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 И СПОРТ</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000 1100 0000000000 000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48,86</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48,86</w:t>
            </w:r>
          </w:p>
        </w:tc>
      </w:tr>
      <w:tr w:rsidR="00370B17" w:rsidRPr="001F65C0" w:rsidTr="00370B1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000 1101 0000000000 200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48,86</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000 1101 0000000000 240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48,86</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000 1101 0000000000 244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48,86</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СРЕДСТВА МАССОВОЙ ИНФОРМАЦИИ</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000 1200 0000000000 000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1 050 000,00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70,00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Периодическая печать и издательства</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000 1202 0000000000 000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1 050 000,00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70,00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000 1202 0000000000 600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1 050 000,00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70,00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000 1202 0000000000 630</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1 050 000,00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70,00</w:t>
            </w:r>
          </w:p>
        </w:tc>
      </w:tr>
      <w:tr w:rsidR="00370B17" w:rsidRPr="001F65C0" w:rsidTr="00370B1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000 1202 0000000000 633</w:t>
            </w:r>
          </w:p>
        </w:tc>
        <w:tc>
          <w:tcPr>
            <w:tcW w:w="1482"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1 050 000,00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70,00</w:t>
            </w:r>
          </w:p>
        </w:tc>
      </w:tr>
      <w:tr w:rsidR="00370B17" w:rsidRPr="001F65C0" w:rsidTr="00370B1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 ОБЩЕГО ХАРАКТЕРА БЮДЖЕТАМ БЮДЖЕТНОЙ СИСТЕМЫ РОССИЙСКОЙ ФЕДЕРАЦИИ</w:t>
            </w:r>
          </w:p>
        </w:tc>
        <w:tc>
          <w:tcPr>
            <w:tcW w:w="66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000 1400 0000000000 000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3 112 000,00</w:t>
            </w:r>
          </w:p>
        </w:tc>
        <w:tc>
          <w:tcPr>
            <w:tcW w:w="1398" w:type="dxa"/>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1 658 700,00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53,30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 субъектов Российской Федерации и муниципальных образований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75,00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000 1401 0000000000 500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75,00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000 1401 0000000000 510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75,00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Дотации на выравнивание бюджетной </w:t>
            </w:r>
            <w:r>
              <w:rPr>
                <w:rFonts w:ascii="Arial" w:hAnsi="Arial" w:cs="Arial"/>
                <w:color w:val="000000"/>
                <w:sz w:val="16"/>
                <w:szCs w:val="16"/>
              </w:rPr>
              <w:lastRenderedPageBreak/>
              <w:t>обеспеченности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000 1401 0000000000 511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9 000,00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75,00</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Прочие межбюджетные трансферты общего характера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1 649 700,00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53,22</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000 1403 0000000000 500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1 649 700,00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53,22</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000 1403 0000000000 520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1 649 700,00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53,22</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за исключением субсидий на софинансирование капитальных вложений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000 1403 0000000000 521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3 100 000,00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1 649 700,00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53,22</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rPr>
                <w:rFonts w:ascii="Arial" w:hAnsi="Arial" w:cs="Arial"/>
                <w:b/>
                <w:bCs/>
                <w:color w:val="000000"/>
                <w:sz w:val="16"/>
                <w:szCs w:val="16"/>
              </w:rPr>
            </w:pPr>
            <w:r>
              <w:rPr>
                <w:rFonts w:ascii="Arial" w:hAnsi="Arial" w:cs="Arial"/>
                <w:b/>
                <w:bCs/>
                <w:color w:val="000000"/>
                <w:sz w:val="16"/>
                <w:szCs w:val="16"/>
              </w:rPr>
              <w:t>Результат исполнения бюджета (дефицит / профицит)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450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-23 409 611,01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16 243 591,09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-69,39</w:t>
            </w:r>
          </w:p>
        </w:tc>
      </w:tr>
      <w:tr w:rsidR="00370B17" w:rsidRPr="001F65C0" w:rsidTr="00370B1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rPr>
                <w:rFonts w:ascii="Arial" w:hAnsi="Arial" w:cs="Arial"/>
                <w:color w:val="000000"/>
                <w:sz w:val="16"/>
                <w:szCs w:val="16"/>
              </w:rPr>
            </w:pPr>
            <w:r>
              <w:rPr>
                <w:rFonts w:ascii="Arial" w:hAnsi="Arial" w:cs="Arial"/>
                <w:color w:val="000000"/>
                <w:sz w:val="16"/>
                <w:szCs w:val="16"/>
              </w:rPr>
              <w:t>Расходы бюджета - всего</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340 439 325,51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232 489 191,29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68,29</w:t>
            </w:r>
          </w:p>
        </w:tc>
      </w:tr>
    </w:tbl>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Pr="00370B17" w:rsidRDefault="00370B17" w:rsidP="00370B17">
      <w:pPr>
        <w:framePr w:w="10381" w:h="1426" w:hRule="exact" w:hSpace="180" w:wrap="around" w:vAnchor="text" w:hAnchor="margin" w:y="169"/>
        <w:jc w:val="right"/>
      </w:pPr>
      <w:r w:rsidRPr="00370B17">
        <w:t xml:space="preserve">                                               </w:t>
      </w:r>
      <w:r w:rsidRPr="00370B17">
        <w:rPr>
          <w:b/>
        </w:rPr>
        <w:t xml:space="preserve">                                 </w:t>
      </w:r>
      <w:r w:rsidRPr="00370B17">
        <w:t xml:space="preserve">Приложение 3                       </w:t>
      </w:r>
    </w:p>
    <w:p w:rsidR="00370B17" w:rsidRPr="00370B17" w:rsidRDefault="00370B17" w:rsidP="00370B17">
      <w:pPr>
        <w:framePr w:w="10381" w:h="1426" w:hRule="exact" w:hSpace="180" w:wrap="around" w:vAnchor="text" w:hAnchor="margin" w:y="169"/>
        <w:jc w:val="right"/>
      </w:pPr>
      <w:r w:rsidRPr="00370B17">
        <w:t xml:space="preserve">                                                                                к постановлению администрации                  </w:t>
      </w:r>
    </w:p>
    <w:p w:rsidR="00370B17" w:rsidRPr="00370B17" w:rsidRDefault="00370B17" w:rsidP="00370B17">
      <w:pPr>
        <w:framePr w:w="10381" w:h="1426" w:hRule="exact" w:hSpace="180" w:wrap="around" w:vAnchor="text" w:hAnchor="margin" w:y="169"/>
        <w:jc w:val="right"/>
      </w:pPr>
      <w:r w:rsidRPr="00370B17">
        <w:t xml:space="preserve">                                                                                Инсарского муниципального района</w:t>
      </w:r>
    </w:p>
    <w:p w:rsidR="00370B17" w:rsidRPr="00370B17" w:rsidRDefault="00370B17" w:rsidP="00370B17">
      <w:pPr>
        <w:framePr w:w="10381" w:h="1426" w:hRule="exact" w:hSpace="180" w:wrap="around" w:vAnchor="text" w:hAnchor="margin" w:y="169"/>
        <w:jc w:val="right"/>
        <w:rPr>
          <w:b/>
        </w:rPr>
      </w:pPr>
      <w:r w:rsidRPr="00370B17">
        <w:rPr>
          <w:b/>
        </w:rPr>
        <w:t xml:space="preserve">                                                                                </w:t>
      </w:r>
      <w:r w:rsidRPr="00370B17">
        <w:t>27 октября  2023 г. № 396</w:t>
      </w:r>
    </w:p>
    <w:p w:rsidR="00370B17" w:rsidRPr="00370B17" w:rsidRDefault="00370B17" w:rsidP="00370B17">
      <w:pPr>
        <w:rPr>
          <w:b/>
        </w:rPr>
      </w:pPr>
      <w:r w:rsidRPr="00370B17">
        <w:rPr>
          <w:b/>
          <w:bCs/>
          <w:color w:val="000000"/>
        </w:rPr>
        <w:t xml:space="preserve">Источники финансирования дефицита бюджета Инсарского муниципального района Республики Мордовия </w:t>
      </w:r>
      <w:r w:rsidRPr="00370B17">
        <w:rPr>
          <w:b/>
          <w:color w:val="000000"/>
        </w:rPr>
        <w:t>за 9 месяцев 2023 года</w:t>
      </w:r>
    </w:p>
    <w:p w:rsidR="00370B17" w:rsidRDefault="00370B17" w:rsidP="00370B17">
      <w:pPr>
        <w:rPr>
          <w:b/>
        </w:rPr>
      </w:pPr>
    </w:p>
    <w:p w:rsidR="00370B17" w:rsidRDefault="00370B17" w:rsidP="00370B17">
      <w:pPr>
        <w:rPr>
          <w:b/>
        </w:rPr>
      </w:pPr>
    </w:p>
    <w:p w:rsidR="00370B17" w:rsidRDefault="00370B17" w:rsidP="00370B17">
      <w:pPr>
        <w:rPr>
          <w:b/>
        </w:rPr>
      </w:pPr>
    </w:p>
    <w:tbl>
      <w:tblPr>
        <w:tblW w:w="10348" w:type="dxa"/>
        <w:tblInd w:w="-459" w:type="dxa"/>
        <w:tblLayout w:type="fixed"/>
        <w:tblLook w:val="04A0" w:firstRow="1" w:lastRow="0" w:firstColumn="1" w:lastColumn="0" w:noHBand="0" w:noVBand="1"/>
      </w:tblPr>
      <w:tblGrid>
        <w:gridCol w:w="3544"/>
        <w:gridCol w:w="567"/>
        <w:gridCol w:w="2268"/>
        <w:gridCol w:w="1701"/>
        <w:gridCol w:w="1418"/>
        <w:gridCol w:w="850"/>
      </w:tblGrid>
      <w:tr w:rsidR="00370B17" w:rsidRPr="00B92DA7" w:rsidTr="00370B17">
        <w:trPr>
          <w:trHeight w:val="229"/>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Код источника по бюджетной классификации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Утвержденные бюджетные назначения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Исполнено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 исполнения</w:t>
            </w:r>
          </w:p>
        </w:tc>
      </w:tr>
      <w:tr w:rsidR="00370B17" w:rsidRPr="00B92DA7" w:rsidTr="00370B17">
        <w:trPr>
          <w:trHeight w:val="295"/>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370B17" w:rsidRPr="00B92DA7" w:rsidRDefault="00370B17" w:rsidP="00370B17">
            <w:pPr>
              <w:rPr>
                <w:rFonts w:ascii="Arial" w:hAnsi="Arial" w:cs="Arial"/>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70B17" w:rsidRPr="00B92DA7" w:rsidRDefault="00370B17" w:rsidP="00370B17">
            <w:pPr>
              <w:rPr>
                <w:rFonts w:ascii="Arial" w:hAnsi="Arial" w:cs="Arial"/>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70B17" w:rsidRPr="00B92DA7" w:rsidRDefault="00370B17" w:rsidP="00370B17">
            <w:pPr>
              <w:rPr>
                <w:rFonts w:ascii="Arial" w:hAnsi="Arial" w:cs="Arial"/>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370B17" w:rsidRPr="00B92DA7" w:rsidRDefault="00370B17" w:rsidP="00370B17">
            <w:pPr>
              <w:rPr>
                <w:rFonts w:ascii="Arial" w:hAnsi="Arial" w:cs="Arial"/>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70B17" w:rsidRPr="00B92DA7" w:rsidRDefault="00370B17" w:rsidP="00370B17">
            <w:pPr>
              <w:rPr>
                <w:rFonts w:ascii="Arial" w:hAnsi="Arial" w:cs="Arial"/>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70B17" w:rsidRPr="00B92DA7" w:rsidRDefault="00370B17" w:rsidP="00370B17">
            <w:pPr>
              <w:rPr>
                <w:rFonts w:ascii="Arial" w:hAnsi="Arial" w:cs="Arial"/>
                <w:color w:val="000000"/>
                <w:sz w:val="16"/>
                <w:szCs w:val="16"/>
              </w:rPr>
            </w:pPr>
          </w:p>
        </w:tc>
      </w:tr>
      <w:tr w:rsidR="00370B17" w:rsidRPr="00B92DA7" w:rsidTr="00370B17">
        <w:trPr>
          <w:trHeight w:val="229"/>
        </w:trPr>
        <w:tc>
          <w:tcPr>
            <w:tcW w:w="3544" w:type="dxa"/>
            <w:tcBorders>
              <w:top w:val="nil"/>
              <w:left w:val="single" w:sz="4" w:space="0" w:color="000000"/>
              <w:bottom w:val="single" w:sz="4" w:space="0" w:color="auto"/>
              <w:right w:val="single" w:sz="4"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1</w:t>
            </w:r>
          </w:p>
        </w:tc>
        <w:tc>
          <w:tcPr>
            <w:tcW w:w="567" w:type="dxa"/>
            <w:tcBorders>
              <w:top w:val="nil"/>
              <w:left w:val="nil"/>
              <w:bottom w:val="single" w:sz="4" w:space="0" w:color="auto"/>
              <w:right w:val="single" w:sz="4"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2</w:t>
            </w:r>
          </w:p>
        </w:tc>
        <w:tc>
          <w:tcPr>
            <w:tcW w:w="2268" w:type="dxa"/>
            <w:tcBorders>
              <w:top w:val="nil"/>
              <w:left w:val="nil"/>
              <w:bottom w:val="single" w:sz="4" w:space="0" w:color="auto"/>
              <w:right w:val="single" w:sz="4"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3</w:t>
            </w:r>
          </w:p>
        </w:tc>
        <w:tc>
          <w:tcPr>
            <w:tcW w:w="1701" w:type="dxa"/>
            <w:tcBorders>
              <w:top w:val="nil"/>
              <w:left w:val="nil"/>
              <w:bottom w:val="single" w:sz="4" w:space="0" w:color="auto"/>
              <w:right w:val="single" w:sz="8"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4</w:t>
            </w:r>
          </w:p>
        </w:tc>
        <w:tc>
          <w:tcPr>
            <w:tcW w:w="1418" w:type="dxa"/>
            <w:tcBorders>
              <w:top w:val="nil"/>
              <w:left w:val="nil"/>
              <w:bottom w:val="single" w:sz="4" w:space="0" w:color="auto"/>
              <w:right w:val="single" w:sz="8"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5</w:t>
            </w:r>
          </w:p>
        </w:tc>
        <w:tc>
          <w:tcPr>
            <w:tcW w:w="850" w:type="dxa"/>
            <w:tcBorders>
              <w:top w:val="nil"/>
              <w:left w:val="nil"/>
              <w:bottom w:val="single" w:sz="4" w:space="0" w:color="auto"/>
              <w:right w:val="single" w:sz="8" w:space="0" w:color="000000"/>
            </w:tcBorders>
            <w:shd w:val="clear" w:color="auto" w:fill="auto"/>
            <w:vAlign w:val="center"/>
            <w:hideMark/>
          </w:tcPr>
          <w:p w:rsidR="00370B17" w:rsidRPr="00B92DA7" w:rsidRDefault="00370B17" w:rsidP="00370B17">
            <w:pPr>
              <w:jc w:val="center"/>
              <w:rPr>
                <w:rFonts w:ascii="Arial" w:hAnsi="Arial" w:cs="Arial"/>
                <w:color w:val="000000"/>
                <w:sz w:val="16"/>
                <w:szCs w:val="16"/>
              </w:rPr>
            </w:pPr>
            <w:r w:rsidRPr="00B92DA7">
              <w:rPr>
                <w:rFonts w:ascii="Arial" w:hAnsi="Arial" w:cs="Arial"/>
                <w:color w:val="000000"/>
                <w:sz w:val="16"/>
                <w:szCs w:val="16"/>
              </w:rPr>
              <w:t>6</w:t>
            </w:r>
          </w:p>
        </w:tc>
      </w:tr>
      <w:tr w:rsidR="00370B17" w:rsidTr="00370B17">
        <w:trPr>
          <w:trHeight w:val="46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бюджетов -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-16 243 591,09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-69,39</w:t>
            </w:r>
          </w:p>
        </w:tc>
      </w:tr>
      <w:tr w:rsidR="00370B17" w:rsidTr="00370B17">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rPr>
                <w:rFonts w:ascii="Arial" w:hAnsi="Arial" w:cs="Arial"/>
                <w:color w:val="000000"/>
                <w:sz w:val="16"/>
                <w:szCs w:val="16"/>
              </w:rPr>
            </w:pPr>
            <w:r>
              <w:rPr>
                <w:rFonts w:ascii="Arial" w:hAnsi="Arial" w:cs="Arial"/>
                <w:color w:val="000000"/>
                <w:sz w:val="16"/>
                <w:szCs w:val="16"/>
              </w:rPr>
              <w:t xml:space="preserve">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Arial" w:hAnsi="Arial" w:cs="Arial"/>
                <w:color w:val="000000"/>
                <w:sz w:val="20"/>
                <w:szCs w:val="20"/>
              </w:rPr>
            </w:pPr>
            <w:r>
              <w:rPr>
                <w:rFonts w:ascii="Arial" w:hAnsi="Arial" w:cs="Arial"/>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p w:rsidR="00370B17" w:rsidRDefault="00370B17" w:rsidP="00370B17">
            <w:pPr>
              <w:rPr>
                <w:rFonts w:ascii="Calibri" w:hAnsi="Calibri"/>
                <w:color w:val="000000"/>
              </w:rPr>
            </w:pPr>
            <w:r>
              <w:rPr>
                <w:rFonts w:ascii="Calibri" w:hAnsi="Calibri"/>
                <w:color w:val="000000"/>
              </w:rPr>
              <w:t> </w:t>
            </w:r>
          </w:p>
        </w:tc>
      </w:tr>
      <w:tr w:rsidR="00370B17" w:rsidRPr="00B92DA7" w:rsidTr="00370B17">
        <w:trPr>
          <w:trHeight w:val="15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Pr="00B92DA7" w:rsidRDefault="00370B17" w:rsidP="00370B17">
            <w:pPr>
              <w:ind w:firstLineChars="100" w:firstLine="160"/>
              <w:rPr>
                <w:rFonts w:ascii="Arial" w:hAnsi="Arial" w:cs="Arial"/>
                <w:color w:val="000000"/>
                <w:sz w:val="16"/>
                <w:szCs w:val="16"/>
              </w:rPr>
            </w:pPr>
            <w:r>
              <w:rPr>
                <w:rFonts w:ascii="Arial" w:hAnsi="Arial" w:cs="Arial"/>
                <w:color w:val="000000"/>
                <w:sz w:val="16"/>
                <w:szCs w:val="16"/>
              </w:rPr>
              <w:t>источники внутреннего финансирования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Pr="00B92DA7" w:rsidRDefault="00370B17" w:rsidP="00370B17">
            <w:pPr>
              <w:jc w:val="center"/>
              <w:rPr>
                <w:rFonts w:ascii="Arial" w:hAnsi="Arial" w:cs="Arial"/>
                <w:color w:val="000000"/>
                <w:sz w:val="16"/>
                <w:szCs w:val="16"/>
              </w:rPr>
            </w:pPr>
            <w:r>
              <w:rPr>
                <w:rFonts w:ascii="Arial" w:hAnsi="Arial" w:cs="Arial"/>
                <w:color w:val="000000"/>
                <w:sz w:val="16"/>
                <w:szCs w:val="16"/>
              </w:rPr>
              <w:t>520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Pr="00B92DA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Pr="00B92DA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Pr="00B92DA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bottom"/>
            <w:hideMark/>
          </w:tcPr>
          <w:p w:rsidR="00370B17" w:rsidRPr="00B92DA7" w:rsidRDefault="00370B17" w:rsidP="00370B17">
            <w:pPr>
              <w:rPr>
                <w:rFonts w:ascii="Arial" w:hAnsi="Arial" w:cs="Arial"/>
                <w:color w:val="000000"/>
                <w:sz w:val="16"/>
                <w:szCs w:val="16"/>
              </w:rPr>
            </w:pPr>
          </w:p>
        </w:tc>
      </w:tr>
      <w:tr w:rsidR="00370B17" w:rsidTr="00370B17">
        <w:trPr>
          <w:trHeight w:val="15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Tr="00370B17">
        <w:trPr>
          <w:trHeight w:val="49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100" w:firstLine="160"/>
              <w:rPr>
                <w:rFonts w:ascii="Arial" w:hAnsi="Arial" w:cs="Arial"/>
                <w:color w:val="000000"/>
                <w:sz w:val="16"/>
                <w:szCs w:val="16"/>
              </w:rPr>
            </w:pPr>
            <w:r>
              <w:rPr>
                <w:rFonts w:ascii="Arial" w:hAnsi="Arial" w:cs="Arial"/>
                <w:color w:val="000000"/>
                <w:sz w:val="16"/>
                <w:szCs w:val="16"/>
              </w:rPr>
              <w:t xml:space="preserve">источники внешнего финансирования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620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Tr="00370B17">
        <w:trPr>
          <w:trHeight w:val="21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rPr>
                <w:rFonts w:ascii="Calibri" w:hAnsi="Calibri"/>
                <w:color w:val="000000"/>
              </w:rPr>
            </w:pPr>
            <w:r>
              <w:rPr>
                <w:rFonts w:ascii="Calibri" w:hAnsi="Calibri"/>
                <w:color w:val="000000"/>
              </w:rPr>
              <w:t> </w:t>
            </w:r>
          </w:p>
        </w:tc>
      </w:tr>
      <w:tr w:rsidR="00370B17" w:rsidTr="00370B17">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100" w:firstLine="160"/>
              <w:rPr>
                <w:rFonts w:ascii="Arial" w:hAnsi="Arial" w:cs="Arial"/>
                <w:color w:val="000000"/>
                <w:sz w:val="16"/>
                <w:szCs w:val="16"/>
              </w:rPr>
            </w:pPr>
            <w:r>
              <w:rPr>
                <w:rFonts w:ascii="Arial" w:hAnsi="Arial" w:cs="Arial"/>
                <w:color w:val="000000"/>
                <w:sz w:val="16"/>
                <w:szCs w:val="16"/>
              </w:rPr>
              <w:t>изменение остатков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-16 243 591,09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-69,39</w:t>
            </w:r>
          </w:p>
        </w:tc>
      </w:tr>
      <w:tr w:rsidR="00370B17" w:rsidTr="00370B17">
        <w:trPr>
          <w:trHeight w:val="69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Изменение остатков средств на счетах по учету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000 0105000000 0000 000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-16 243 591,09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-69,39</w:t>
            </w:r>
          </w:p>
        </w:tc>
      </w:tr>
      <w:tr w:rsidR="00370B17" w:rsidTr="00370B17">
        <w:trPr>
          <w:trHeight w:val="42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100" w:firstLine="160"/>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-317 029 714,50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-251 962 873,33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79,48</w:t>
            </w:r>
          </w:p>
        </w:tc>
      </w:tr>
      <w:tr w:rsidR="00370B17" w:rsidTr="00370B17">
        <w:trPr>
          <w:trHeight w:val="29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000 0105000000 0000 500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-317 029 714,50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-251 962 873,33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79,48</w:t>
            </w:r>
          </w:p>
        </w:tc>
      </w:tr>
      <w:tr w:rsidR="00370B17" w:rsidTr="00370B17">
        <w:trPr>
          <w:trHeight w:val="27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000 0105020000 0000 500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-317 029 714,50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-251 962 873,33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79,48</w:t>
            </w:r>
          </w:p>
        </w:tc>
      </w:tr>
      <w:tr w:rsidR="00370B17" w:rsidTr="00370B17">
        <w:trPr>
          <w:trHeight w:val="28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000 0105020100 0000 510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-317 029 714,50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-251 962 873,33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79,48</w:t>
            </w:r>
          </w:p>
        </w:tc>
      </w:tr>
      <w:tr w:rsidR="00370B17" w:rsidTr="00370B17">
        <w:trPr>
          <w:trHeight w:val="18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000 0105020105 0000 510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-317 029 714,50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-251 962 873,33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79,48</w:t>
            </w:r>
          </w:p>
        </w:tc>
      </w:tr>
      <w:tr w:rsidR="00370B17" w:rsidTr="00370B17">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100" w:firstLine="160"/>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340 439 325,51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235 719 282,24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69,24</w:t>
            </w:r>
          </w:p>
        </w:tc>
      </w:tr>
      <w:tr w:rsidR="00370B17" w:rsidTr="00370B17">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000 0105000000 0000 600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340 439 325,51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235 719 282,24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69,24</w:t>
            </w:r>
          </w:p>
        </w:tc>
      </w:tr>
      <w:tr w:rsidR="00370B17" w:rsidTr="00370B17">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000 0105020000 0000 600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340 439 325,51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235 719 282,24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69,24</w:t>
            </w:r>
          </w:p>
        </w:tc>
      </w:tr>
      <w:tr w:rsidR="00370B17" w:rsidTr="00370B17">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000 0105020100 0000 610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340 439 325,51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235 719 282,24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69,24</w:t>
            </w:r>
          </w:p>
        </w:tc>
      </w:tr>
      <w:tr w:rsidR="00370B17" w:rsidTr="00370B17">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center"/>
              <w:rPr>
                <w:rFonts w:ascii="Arial" w:hAnsi="Arial" w:cs="Arial"/>
                <w:color w:val="000000"/>
                <w:sz w:val="16"/>
                <w:szCs w:val="16"/>
              </w:rPr>
            </w:pPr>
            <w:r>
              <w:rPr>
                <w:rFonts w:ascii="Arial" w:hAnsi="Arial" w:cs="Arial"/>
                <w:color w:val="000000"/>
                <w:sz w:val="16"/>
                <w:szCs w:val="16"/>
              </w:rPr>
              <w:t xml:space="preserve"> 000 0105020105 0000 610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340 439 325,51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Arial" w:hAnsi="Arial" w:cs="Arial"/>
                <w:color w:val="000000"/>
                <w:sz w:val="16"/>
                <w:szCs w:val="16"/>
              </w:rPr>
            </w:pPr>
            <w:r>
              <w:rPr>
                <w:rFonts w:ascii="Arial" w:hAnsi="Arial" w:cs="Arial"/>
                <w:color w:val="000000"/>
                <w:sz w:val="16"/>
                <w:szCs w:val="16"/>
              </w:rPr>
              <w:t>235 719 282,24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B17" w:rsidRDefault="00370B17" w:rsidP="00370B17">
            <w:pPr>
              <w:jc w:val="right"/>
              <w:rPr>
                <w:rFonts w:ascii="Calibri" w:hAnsi="Calibri"/>
                <w:color w:val="000000"/>
              </w:rPr>
            </w:pPr>
            <w:r>
              <w:rPr>
                <w:rFonts w:ascii="Calibri" w:hAnsi="Calibri"/>
                <w:color w:val="000000"/>
              </w:rPr>
              <w:t>69,24</w:t>
            </w:r>
          </w:p>
        </w:tc>
      </w:tr>
    </w:tbl>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Default="00370B17" w:rsidP="00370B17">
      <w:pPr>
        <w:rPr>
          <w:b/>
        </w:rPr>
      </w:pPr>
    </w:p>
    <w:p w:rsidR="00370B17" w:rsidRPr="00370B17" w:rsidRDefault="00370B17" w:rsidP="00370B17">
      <w:pPr>
        <w:jc w:val="right"/>
      </w:pPr>
      <w:r w:rsidRPr="00370B17">
        <w:t xml:space="preserve">                                                                                                                 Приложение 4                       </w:t>
      </w:r>
    </w:p>
    <w:p w:rsidR="00370B17" w:rsidRPr="00370B17" w:rsidRDefault="00370B17" w:rsidP="00370B17">
      <w:pPr>
        <w:jc w:val="right"/>
      </w:pPr>
      <w:r w:rsidRPr="00370B17">
        <w:t xml:space="preserve">                                                                                к постановлению администрации                  </w:t>
      </w:r>
    </w:p>
    <w:p w:rsidR="00370B17" w:rsidRPr="00370B17" w:rsidRDefault="00370B17" w:rsidP="00370B17">
      <w:pPr>
        <w:jc w:val="right"/>
      </w:pPr>
      <w:r w:rsidRPr="00370B17">
        <w:t xml:space="preserve">                                                                                Инсарского муниципального   </w:t>
      </w:r>
    </w:p>
    <w:p w:rsidR="00370B17" w:rsidRPr="00370B17" w:rsidRDefault="00370B17" w:rsidP="00370B17">
      <w:pPr>
        <w:jc w:val="right"/>
      </w:pPr>
      <w:r w:rsidRPr="00370B17">
        <w:t xml:space="preserve">                                                                                района</w:t>
      </w:r>
    </w:p>
    <w:p w:rsidR="00370B17" w:rsidRPr="00370B17" w:rsidRDefault="00370B17" w:rsidP="00370B17">
      <w:pPr>
        <w:jc w:val="right"/>
        <w:rPr>
          <w:rStyle w:val="af9"/>
        </w:rPr>
      </w:pPr>
      <w:r w:rsidRPr="00370B17">
        <w:t xml:space="preserve">                                                                                27 октября  2023 г. № 396</w:t>
      </w:r>
    </w:p>
    <w:p w:rsidR="00370B17" w:rsidRPr="00370B17" w:rsidRDefault="00370B17" w:rsidP="00370B17">
      <w:pPr>
        <w:pStyle w:val="afa"/>
        <w:jc w:val="center"/>
        <w:rPr>
          <w:rFonts w:ascii="Times New Roman" w:hAnsi="Times New Roman" w:cs="Times New Roman"/>
        </w:rPr>
      </w:pPr>
      <w:r w:rsidRPr="00370B17">
        <w:rPr>
          <w:rStyle w:val="af9"/>
          <w:rFonts w:ascii="Times New Roman" w:hAnsi="Times New Roman" w:cs="Times New Roman"/>
        </w:rPr>
        <w:t>Отчет</w:t>
      </w:r>
    </w:p>
    <w:p w:rsidR="00370B17" w:rsidRPr="00370B17" w:rsidRDefault="00370B17" w:rsidP="00370B17">
      <w:pPr>
        <w:pStyle w:val="afa"/>
        <w:jc w:val="center"/>
        <w:rPr>
          <w:rFonts w:ascii="Times New Roman" w:hAnsi="Times New Roman" w:cs="Times New Roman"/>
        </w:rPr>
      </w:pPr>
      <w:r w:rsidRPr="00370B17">
        <w:rPr>
          <w:rStyle w:val="af9"/>
          <w:rFonts w:ascii="Times New Roman" w:hAnsi="Times New Roman" w:cs="Times New Roman"/>
        </w:rPr>
        <w:t>о расходовании средств резервного фонда</w:t>
      </w:r>
    </w:p>
    <w:p w:rsidR="00370B17" w:rsidRPr="00370B17" w:rsidRDefault="00370B17" w:rsidP="00370B17">
      <w:pPr>
        <w:pStyle w:val="afa"/>
        <w:jc w:val="center"/>
        <w:rPr>
          <w:rFonts w:ascii="Times New Roman" w:hAnsi="Times New Roman" w:cs="Times New Roman"/>
        </w:rPr>
      </w:pPr>
      <w:r w:rsidRPr="00370B17">
        <w:rPr>
          <w:rStyle w:val="af9"/>
          <w:rFonts w:ascii="Times New Roman" w:hAnsi="Times New Roman" w:cs="Times New Roman"/>
        </w:rPr>
        <w:t xml:space="preserve">администрации Инсарского муниципального района </w:t>
      </w:r>
    </w:p>
    <w:p w:rsidR="00370B17" w:rsidRPr="00370B17" w:rsidRDefault="00370B17" w:rsidP="00370B17">
      <w:pPr>
        <w:pStyle w:val="afa"/>
        <w:jc w:val="center"/>
        <w:rPr>
          <w:rFonts w:ascii="Times New Roman" w:hAnsi="Times New Roman" w:cs="Times New Roman"/>
        </w:rPr>
      </w:pPr>
      <w:r w:rsidRPr="00370B17">
        <w:rPr>
          <w:rStyle w:val="af9"/>
          <w:rFonts w:ascii="Times New Roman" w:hAnsi="Times New Roman" w:cs="Times New Roman"/>
        </w:rPr>
        <w:t>на осуществление мероприятий</w:t>
      </w:r>
    </w:p>
    <w:p w:rsidR="00370B17" w:rsidRPr="00370B17" w:rsidRDefault="00370B17" w:rsidP="00370B17">
      <w:pPr>
        <w:pStyle w:val="afa"/>
        <w:jc w:val="center"/>
        <w:rPr>
          <w:rFonts w:ascii="Times New Roman" w:hAnsi="Times New Roman" w:cs="Times New Roman"/>
          <w:b/>
        </w:rPr>
      </w:pPr>
      <w:r w:rsidRPr="00370B17">
        <w:rPr>
          <w:rFonts w:ascii="Times New Roman" w:hAnsi="Times New Roman" w:cs="Times New Roman"/>
          <w:b/>
        </w:rPr>
        <w:t xml:space="preserve">  </w:t>
      </w:r>
      <w:proofErr w:type="gramStart"/>
      <w:r w:rsidRPr="00370B17">
        <w:rPr>
          <w:rFonts w:ascii="Times New Roman" w:hAnsi="Times New Roman" w:cs="Times New Roman"/>
          <w:b/>
        </w:rPr>
        <w:t>по недопущению ЧС, в связи с аварийной ситуацией на водопроводных сетях и водозаборной башне в д. Кульмеж Русско-Паевского сельского поселения Инсарского муниципального района</w:t>
      </w:r>
      <w:r w:rsidRPr="00370B17">
        <w:t xml:space="preserve"> </w:t>
      </w:r>
      <w:r w:rsidRPr="00370B17">
        <w:rPr>
          <w:rFonts w:ascii="Times New Roman" w:hAnsi="Times New Roman" w:cs="Times New Roman"/>
          <w:b/>
        </w:rPr>
        <w:t>и оказание материальной помощи в организации похорон семьям граждан, погибших (умерших) при прохождении военной службы в период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местом захоронения которых</w:t>
      </w:r>
      <w:proofErr w:type="gramEnd"/>
      <w:r w:rsidRPr="00370B17">
        <w:rPr>
          <w:rFonts w:ascii="Times New Roman" w:hAnsi="Times New Roman" w:cs="Times New Roman"/>
          <w:b/>
        </w:rPr>
        <w:t xml:space="preserve"> является территория Инсарского муниципального района</w:t>
      </w:r>
    </w:p>
    <w:p w:rsidR="00370B17" w:rsidRPr="00370B17" w:rsidRDefault="00370B17" w:rsidP="00370B17">
      <w:pPr>
        <w:pStyle w:val="afa"/>
        <w:jc w:val="center"/>
        <w:rPr>
          <w:rStyle w:val="af9"/>
          <w:rFonts w:ascii="Times New Roman" w:hAnsi="Times New Roman" w:cs="Times New Roman"/>
        </w:rPr>
      </w:pPr>
    </w:p>
    <w:p w:rsidR="00370B17" w:rsidRPr="00370B17" w:rsidRDefault="00370B17" w:rsidP="00370B17">
      <w:pPr>
        <w:pStyle w:val="afa"/>
        <w:jc w:val="center"/>
        <w:rPr>
          <w:rStyle w:val="af9"/>
          <w:rFonts w:ascii="Times New Roman" w:hAnsi="Times New Roman" w:cs="Times New Roman"/>
        </w:rPr>
      </w:pPr>
      <w:r w:rsidRPr="00370B17">
        <w:rPr>
          <w:rStyle w:val="af9"/>
          <w:rFonts w:ascii="Times New Roman" w:hAnsi="Times New Roman" w:cs="Times New Roman"/>
        </w:rPr>
        <w:t xml:space="preserve">  </w:t>
      </w:r>
    </w:p>
    <w:p w:rsidR="00370B17" w:rsidRPr="00370B17" w:rsidRDefault="00370B17" w:rsidP="00370B17">
      <w:pPr>
        <w:pStyle w:val="afa"/>
        <w:jc w:val="center"/>
        <w:rPr>
          <w:rFonts w:ascii="Times New Roman" w:hAnsi="Times New Roman" w:cs="Times New Roman"/>
        </w:rPr>
      </w:pPr>
      <w:r w:rsidRPr="00370B17">
        <w:rPr>
          <w:rStyle w:val="af9"/>
          <w:rFonts w:ascii="Times New Roman" w:hAnsi="Times New Roman" w:cs="Times New Roman"/>
        </w:rPr>
        <w:t>Администрация Инсарского муниципального района Республики Мордовия</w:t>
      </w:r>
    </w:p>
    <w:p w:rsidR="00370B17" w:rsidRPr="00FC5B60" w:rsidRDefault="00370B17" w:rsidP="00370B17">
      <w:pPr>
        <w:pStyle w:val="afa"/>
        <w:jc w:val="center"/>
        <w:rPr>
          <w:rFonts w:ascii="Times New Roman" w:hAnsi="Times New Roman" w:cs="Times New Roman"/>
          <w:sz w:val="22"/>
          <w:szCs w:val="22"/>
        </w:rPr>
      </w:pPr>
    </w:p>
    <w:p w:rsidR="00370B17" w:rsidRDefault="00370B17" w:rsidP="00370B17"/>
    <w:p w:rsidR="00370B17" w:rsidRDefault="00370B17" w:rsidP="00370B17">
      <w:pPr>
        <w:ind w:firstLine="698"/>
        <w:jc w:val="right"/>
      </w:pPr>
      <w: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1"/>
        <w:gridCol w:w="2709"/>
        <w:gridCol w:w="2500"/>
        <w:gridCol w:w="3535"/>
      </w:tblGrid>
      <w:tr w:rsidR="00370B17" w:rsidTr="00370B17">
        <w:tc>
          <w:tcPr>
            <w:tcW w:w="6550" w:type="dxa"/>
            <w:gridSpan w:val="3"/>
            <w:tcBorders>
              <w:top w:val="single" w:sz="4" w:space="0" w:color="auto"/>
              <w:bottom w:val="single" w:sz="4" w:space="0" w:color="auto"/>
              <w:right w:val="single" w:sz="4" w:space="0" w:color="auto"/>
            </w:tcBorders>
          </w:tcPr>
          <w:p w:rsidR="00370B17" w:rsidRPr="00370B17" w:rsidRDefault="00370B17" w:rsidP="00370B17">
            <w:pPr>
              <w:pStyle w:val="af3"/>
              <w:jc w:val="center"/>
              <w:rPr>
                <w:rFonts w:ascii="Times New Roman" w:hAnsi="Times New Roman"/>
              </w:rPr>
            </w:pPr>
            <w:r w:rsidRPr="00370B17">
              <w:rPr>
                <w:rFonts w:ascii="Times New Roman" w:hAnsi="Times New Roman"/>
              </w:rPr>
              <w:t xml:space="preserve">Объем бюджетных ассигнований, затраченных для финансирования мероприятий, указанных в </w:t>
            </w:r>
            <w:r w:rsidRPr="00370B17">
              <w:rPr>
                <w:rStyle w:val="a5"/>
                <w:rFonts w:ascii="Times New Roman" w:hAnsi="Times New Roman"/>
                <w:color w:val="auto"/>
              </w:rPr>
              <w:t>пункте 1</w:t>
            </w:r>
            <w:r w:rsidRPr="00370B17">
              <w:rPr>
                <w:rFonts w:ascii="Times New Roman" w:hAnsi="Times New Roman"/>
              </w:rPr>
              <w:t xml:space="preserve"> Порядка</w:t>
            </w:r>
          </w:p>
        </w:tc>
        <w:tc>
          <w:tcPr>
            <w:tcW w:w="3535" w:type="dxa"/>
            <w:tcBorders>
              <w:top w:val="single" w:sz="4" w:space="0" w:color="auto"/>
              <w:left w:val="single" w:sz="4" w:space="0" w:color="auto"/>
              <w:bottom w:val="single" w:sz="4" w:space="0" w:color="auto"/>
            </w:tcBorders>
          </w:tcPr>
          <w:p w:rsidR="00370B17" w:rsidRPr="00370B17" w:rsidRDefault="00370B17" w:rsidP="00370B17">
            <w:pPr>
              <w:pStyle w:val="af3"/>
              <w:jc w:val="center"/>
              <w:rPr>
                <w:rFonts w:ascii="Times New Roman" w:hAnsi="Times New Roman"/>
              </w:rPr>
            </w:pPr>
            <w:r w:rsidRPr="00370B17">
              <w:rPr>
                <w:rFonts w:ascii="Times New Roman" w:hAnsi="Times New Roman"/>
              </w:rPr>
              <w:t xml:space="preserve">Остаток неиспользованных бюджетных ассигнований резервного фонда администрации Инсарского муниципального района </w:t>
            </w:r>
          </w:p>
        </w:tc>
      </w:tr>
      <w:tr w:rsidR="00370B17" w:rsidTr="00370B17">
        <w:tc>
          <w:tcPr>
            <w:tcW w:w="1341" w:type="dxa"/>
            <w:vMerge w:val="restart"/>
            <w:tcBorders>
              <w:top w:val="single" w:sz="4" w:space="0" w:color="auto"/>
              <w:bottom w:val="single" w:sz="4" w:space="0" w:color="auto"/>
              <w:right w:val="single" w:sz="4" w:space="0" w:color="auto"/>
            </w:tcBorders>
          </w:tcPr>
          <w:p w:rsidR="00370B17" w:rsidRPr="00370B17" w:rsidRDefault="00370B17" w:rsidP="00370B17">
            <w:pPr>
              <w:pStyle w:val="af3"/>
              <w:jc w:val="center"/>
              <w:rPr>
                <w:rFonts w:ascii="Times New Roman" w:hAnsi="Times New Roman"/>
              </w:rPr>
            </w:pPr>
            <w:r w:rsidRPr="00370B17">
              <w:rPr>
                <w:rFonts w:ascii="Times New Roman" w:hAnsi="Times New Roman"/>
              </w:rPr>
              <w:t>всего</w:t>
            </w:r>
          </w:p>
        </w:tc>
        <w:tc>
          <w:tcPr>
            <w:tcW w:w="5209" w:type="dxa"/>
            <w:gridSpan w:val="2"/>
            <w:tcBorders>
              <w:top w:val="single" w:sz="4" w:space="0" w:color="auto"/>
              <w:left w:val="single" w:sz="4" w:space="0" w:color="auto"/>
              <w:bottom w:val="single" w:sz="4" w:space="0" w:color="auto"/>
              <w:right w:val="single" w:sz="4" w:space="0" w:color="auto"/>
            </w:tcBorders>
          </w:tcPr>
          <w:p w:rsidR="00370B17" w:rsidRPr="00370B17" w:rsidRDefault="00370B17" w:rsidP="00370B17">
            <w:pPr>
              <w:pStyle w:val="af3"/>
              <w:jc w:val="center"/>
              <w:rPr>
                <w:rFonts w:ascii="Times New Roman" w:hAnsi="Times New Roman"/>
              </w:rPr>
            </w:pPr>
            <w:r w:rsidRPr="00370B17">
              <w:rPr>
                <w:rFonts w:ascii="Times New Roman" w:hAnsi="Times New Roman"/>
              </w:rPr>
              <w:t>в том числе:</w:t>
            </w:r>
          </w:p>
        </w:tc>
        <w:tc>
          <w:tcPr>
            <w:tcW w:w="3535" w:type="dxa"/>
            <w:vMerge w:val="restart"/>
            <w:tcBorders>
              <w:top w:val="single" w:sz="4" w:space="0" w:color="auto"/>
              <w:left w:val="single" w:sz="4" w:space="0" w:color="auto"/>
              <w:bottom w:val="single" w:sz="4" w:space="0" w:color="auto"/>
            </w:tcBorders>
          </w:tcPr>
          <w:p w:rsidR="00370B17" w:rsidRPr="00370B17" w:rsidRDefault="00370B17" w:rsidP="00370B17">
            <w:pPr>
              <w:pStyle w:val="af3"/>
              <w:jc w:val="center"/>
              <w:rPr>
                <w:rFonts w:ascii="Times New Roman" w:hAnsi="Times New Roman"/>
              </w:rPr>
            </w:pPr>
            <w:r w:rsidRPr="00370B17">
              <w:rPr>
                <w:rFonts w:ascii="Times New Roman" w:hAnsi="Times New Roman"/>
              </w:rPr>
              <w:t>всего</w:t>
            </w:r>
          </w:p>
        </w:tc>
      </w:tr>
      <w:tr w:rsidR="00370B17" w:rsidTr="00370B17">
        <w:tc>
          <w:tcPr>
            <w:tcW w:w="1341" w:type="dxa"/>
            <w:vMerge/>
            <w:tcBorders>
              <w:top w:val="single" w:sz="4" w:space="0" w:color="auto"/>
              <w:bottom w:val="single" w:sz="4" w:space="0" w:color="auto"/>
              <w:right w:val="single" w:sz="4" w:space="0" w:color="auto"/>
            </w:tcBorders>
          </w:tcPr>
          <w:p w:rsidR="00370B17" w:rsidRPr="00370B17" w:rsidRDefault="00370B17" w:rsidP="00370B17">
            <w:pPr>
              <w:pStyle w:val="af3"/>
              <w:rPr>
                <w:rFonts w:ascii="Times New Roman" w:hAnsi="Times New Roman"/>
              </w:rPr>
            </w:pPr>
          </w:p>
        </w:tc>
        <w:tc>
          <w:tcPr>
            <w:tcW w:w="2709" w:type="dxa"/>
            <w:tcBorders>
              <w:top w:val="single" w:sz="4" w:space="0" w:color="auto"/>
              <w:left w:val="single" w:sz="4" w:space="0" w:color="auto"/>
              <w:bottom w:val="single" w:sz="4" w:space="0" w:color="auto"/>
              <w:right w:val="single" w:sz="4" w:space="0" w:color="auto"/>
            </w:tcBorders>
          </w:tcPr>
          <w:p w:rsidR="00370B17" w:rsidRPr="00370B17" w:rsidRDefault="00370B17" w:rsidP="00370B17">
            <w:pPr>
              <w:pStyle w:val="af3"/>
              <w:jc w:val="center"/>
              <w:rPr>
                <w:rFonts w:ascii="Times New Roman" w:hAnsi="Times New Roman"/>
              </w:rPr>
            </w:pPr>
            <w:r w:rsidRPr="00370B17">
              <w:rPr>
                <w:rFonts w:ascii="Times New Roman" w:hAnsi="Times New Roman"/>
              </w:rPr>
              <w:t>бюджетные</w:t>
            </w:r>
          </w:p>
          <w:p w:rsidR="00370B17" w:rsidRPr="00370B17" w:rsidRDefault="00370B17" w:rsidP="00370B17">
            <w:pPr>
              <w:pStyle w:val="af3"/>
              <w:jc w:val="center"/>
              <w:rPr>
                <w:rFonts w:ascii="Times New Roman" w:hAnsi="Times New Roman"/>
              </w:rPr>
            </w:pPr>
            <w:r w:rsidRPr="00370B17">
              <w:rPr>
                <w:rFonts w:ascii="Times New Roman" w:hAnsi="Times New Roman"/>
              </w:rPr>
              <w:t xml:space="preserve">ассигнования резервного фонда администрации Инсарского муниципального района </w:t>
            </w:r>
          </w:p>
        </w:tc>
        <w:tc>
          <w:tcPr>
            <w:tcW w:w="2500" w:type="dxa"/>
            <w:tcBorders>
              <w:top w:val="single" w:sz="4" w:space="0" w:color="auto"/>
              <w:left w:val="single" w:sz="4" w:space="0" w:color="auto"/>
              <w:bottom w:val="single" w:sz="4" w:space="0" w:color="auto"/>
              <w:right w:val="single" w:sz="4" w:space="0" w:color="auto"/>
            </w:tcBorders>
          </w:tcPr>
          <w:p w:rsidR="00370B17" w:rsidRPr="00370B17" w:rsidRDefault="00370B17" w:rsidP="00370B17">
            <w:pPr>
              <w:pStyle w:val="af3"/>
              <w:jc w:val="center"/>
              <w:rPr>
                <w:rFonts w:ascii="Times New Roman" w:hAnsi="Times New Roman"/>
              </w:rPr>
            </w:pPr>
            <w:r w:rsidRPr="00370B17">
              <w:rPr>
                <w:rFonts w:ascii="Times New Roman" w:hAnsi="Times New Roman"/>
              </w:rPr>
              <w:t>собственные средства муниципального образования, муниципального учреждения</w:t>
            </w:r>
          </w:p>
        </w:tc>
        <w:tc>
          <w:tcPr>
            <w:tcW w:w="3535" w:type="dxa"/>
            <w:vMerge/>
            <w:tcBorders>
              <w:top w:val="single" w:sz="4" w:space="0" w:color="auto"/>
              <w:left w:val="single" w:sz="4" w:space="0" w:color="auto"/>
              <w:bottom w:val="single" w:sz="4" w:space="0" w:color="auto"/>
            </w:tcBorders>
          </w:tcPr>
          <w:p w:rsidR="00370B17" w:rsidRPr="00370B17" w:rsidRDefault="00370B17" w:rsidP="00370B17">
            <w:pPr>
              <w:pStyle w:val="af3"/>
              <w:rPr>
                <w:rFonts w:ascii="Times New Roman" w:hAnsi="Times New Roman"/>
              </w:rPr>
            </w:pPr>
          </w:p>
        </w:tc>
      </w:tr>
      <w:tr w:rsidR="00370B17" w:rsidTr="00370B17">
        <w:tc>
          <w:tcPr>
            <w:tcW w:w="1341" w:type="dxa"/>
            <w:tcBorders>
              <w:top w:val="single" w:sz="4" w:space="0" w:color="auto"/>
              <w:bottom w:val="single" w:sz="4" w:space="0" w:color="auto"/>
              <w:right w:val="single" w:sz="4" w:space="0" w:color="auto"/>
            </w:tcBorders>
          </w:tcPr>
          <w:p w:rsidR="00370B17" w:rsidRPr="00370B17" w:rsidRDefault="00370B17" w:rsidP="00370B17">
            <w:pPr>
              <w:pStyle w:val="af3"/>
              <w:rPr>
                <w:rFonts w:ascii="Times New Roman" w:hAnsi="Times New Roman"/>
              </w:rPr>
            </w:pPr>
            <w:r w:rsidRPr="00370B17">
              <w:rPr>
                <w:rFonts w:ascii="Times New Roman" w:hAnsi="Times New Roman"/>
              </w:rPr>
              <w:t>519,6</w:t>
            </w:r>
          </w:p>
        </w:tc>
        <w:tc>
          <w:tcPr>
            <w:tcW w:w="2709" w:type="dxa"/>
            <w:tcBorders>
              <w:top w:val="single" w:sz="4" w:space="0" w:color="auto"/>
              <w:left w:val="single" w:sz="4" w:space="0" w:color="auto"/>
              <w:bottom w:val="single" w:sz="4" w:space="0" w:color="auto"/>
              <w:right w:val="single" w:sz="4" w:space="0" w:color="auto"/>
            </w:tcBorders>
          </w:tcPr>
          <w:p w:rsidR="00370B17" w:rsidRPr="00370B17" w:rsidRDefault="00370B17" w:rsidP="00370B17">
            <w:pPr>
              <w:pStyle w:val="af3"/>
              <w:rPr>
                <w:rFonts w:ascii="Times New Roman" w:hAnsi="Times New Roman"/>
              </w:rPr>
            </w:pPr>
            <w:r w:rsidRPr="00370B17">
              <w:rPr>
                <w:rFonts w:ascii="Times New Roman" w:hAnsi="Times New Roman"/>
              </w:rPr>
              <w:t>519,6</w:t>
            </w:r>
          </w:p>
        </w:tc>
        <w:tc>
          <w:tcPr>
            <w:tcW w:w="2500" w:type="dxa"/>
            <w:tcBorders>
              <w:top w:val="single" w:sz="4" w:space="0" w:color="auto"/>
              <w:left w:val="single" w:sz="4" w:space="0" w:color="auto"/>
              <w:bottom w:val="single" w:sz="4" w:space="0" w:color="auto"/>
              <w:right w:val="single" w:sz="4" w:space="0" w:color="auto"/>
            </w:tcBorders>
          </w:tcPr>
          <w:p w:rsidR="00370B17" w:rsidRPr="00370B17" w:rsidRDefault="00370B17" w:rsidP="00370B17">
            <w:pPr>
              <w:pStyle w:val="af3"/>
              <w:rPr>
                <w:rFonts w:ascii="Times New Roman" w:hAnsi="Times New Roman"/>
              </w:rPr>
            </w:pPr>
            <w:r w:rsidRPr="00370B17">
              <w:rPr>
                <w:rFonts w:ascii="Times New Roman" w:hAnsi="Times New Roman"/>
              </w:rPr>
              <w:t>0</w:t>
            </w:r>
          </w:p>
        </w:tc>
        <w:tc>
          <w:tcPr>
            <w:tcW w:w="3535" w:type="dxa"/>
            <w:tcBorders>
              <w:top w:val="single" w:sz="4" w:space="0" w:color="auto"/>
              <w:left w:val="single" w:sz="4" w:space="0" w:color="auto"/>
              <w:bottom w:val="single" w:sz="4" w:space="0" w:color="auto"/>
            </w:tcBorders>
          </w:tcPr>
          <w:p w:rsidR="00370B17" w:rsidRPr="00370B17" w:rsidRDefault="00370B17" w:rsidP="00370B17">
            <w:pPr>
              <w:pStyle w:val="af3"/>
              <w:rPr>
                <w:rFonts w:ascii="Times New Roman" w:hAnsi="Times New Roman"/>
              </w:rPr>
            </w:pPr>
            <w:r w:rsidRPr="00370B17">
              <w:rPr>
                <w:rFonts w:ascii="Times New Roman" w:hAnsi="Times New Roman"/>
              </w:rPr>
              <w:t>0,0</w:t>
            </w:r>
          </w:p>
        </w:tc>
      </w:tr>
    </w:tbl>
    <w:p w:rsidR="00370B17" w:rsidRDefault="00370B17" w:rsidP="00370B17">
      <w:pPr>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Default="00370B17" w:rsidP="00481760">
      <w:pPr>
        <w:tabs>
          <w:tab w:val="left" w:pos="7650"/>
        </w:tabs>
        <w:rPr>
          <w:b/>
        </w:rPr>
      </w:pPr>
    </w:p>
    <w:p w:rsidR="00370B17" w:rsidRPr="00370B17" w:rsidRDefault="00370B17" w:rsidP="00370B17">
      <w:pPr>
        <w:pStyle w:val="14"/>
        <w:shd w:val="clear" w:color="auto" w:fill="auto"/>
        <w:ind w:firstLine="0"/>
        <w:jc w:val="center"/>
        <w:rPr>
          <w:rFonts w:ascii="Times New Roman" w:hAnsi="Times New Roman" w:cs="Times New Roman"/>
          <w:sz w:val="24"/>
          <w:szCs w:val="24"/>
        </w:rPr>
      </w:pPr>
      <w:r w:rsidRPr="00370B17">
        <w:rPr>
          <w:rFonts w:ascii="Times New Roman" w:hAnsi="Times New Roman" w:cs="Times New Roman"/>
          <w:b/>
          <w:bCs/>
          <w:sz w:val="24"/>
          <w:szCs w:val="24"/>
        </w:rPr>
        <w:t>АДМИНИСТРАЦИЯ</w:t>
      </w:r>
    </w:p>
    <w:p w:rsidR="00370B17" w:rsidRDefault="00370B17" w:rsidP="00370B17">
      <w:pPr>
        <w:pStyle w:val="14"/>
        <w:shd w:val="clear" w:color="auto" w:fill="auto"/>
        <w:spacing w:after="540"/>
        <w:ind w:firstLine="0"/>
        <w:jc w:val="center"/>
        <w:rPr>
          <w:rFonts w:ascii="Times New Roman" w:hAnsi="Times New Roman" w:cs="Times New Roman"/>
          <w:b/>
          <w:bCs/>
          <w:sz w:val="24"/>
          <w:szCs w:val="24"/>
        </w:rPr>
      </w:pPr>
      <w:r w:rsidRPr="00370B17">
        <w:rPr>
          <w:rFonts w:ascii="Times New Roman" w:hAnsi="Times New Roman" w:cs="Times New Roman"/>
          <w:b/>
          <w:bCs/>
          <w:sz w:val="24"/>
          <w:szCs w:val="24"/>
        </w:rPr>
        <w:t>ИНСАРСКОГО МУНИЦИПАЛЬНОГО РАЙОНА</w:t>
      </w:r>
      <w:r w:rsidRPr="00370B17">
        <w:rPr>
          <w:rFonts w:ascii="Times New Roman" w:hAnsi="Times New Roman" w:cs="Times New Roman"/>
          <w:b/>
          <w:bCs/>
          <w:sz w:val="24"/>
          <w:szCs w:val="24"/>
        </w:rPr>
        <w:br/>
        <w:t>РЕСПУБЛИКИ МОРДОВИЯ</w:t>
      </w:r>
    </w:p>
    <w:p w:rsidR="00370B17" w:rsidRPr="00370B17" w:rsidRDefault="00370B17" w:rsidP="00370B17">
      <w:pPr>
        <w:pStyle w:val="14"/>
        <w:shd w:val="clear" w:color="auto" w:fill="auto"/>
        <w:spacing w:after="540"/>
        <w:ind w:firstLine="0"/>
        <w:jc w:val="center"/>
        <w:rPr>
          <w:rFonts w:ascii="Times New Roman" w:hAnsi="Times New Roman" w:cs="Times New Roman"/>
          <w:sz w:val="24"/>
          <w:szCs w:val="24"/>
        </w:rPr>
      </w:pPr>
      <w:r w:rsidRPr="00370B17">
        <w:rPr>
          <w:rFonts w:ascii="Times New Roman" w:hAnsi="Times New Roman" w:cs="Times New Roman"/>
          <w:sz w:val="24"/>
          <w:szCs w:val="24"/>
        </w:rPr>
        <w:t>РАСПОРЯЖЕНИЕ</w:t>
      </w:r>
    </w:p>
    <w:p w:rsidR="00370B17" w:rsidRPr="00370B17" w:rsidRDefault="00370B17" w:rsidP="00370B17">
      <w:pPr>
        <w:pStyle w:val="14"/>
        <w:shd w:val="clear" w:color="auto" w:fill="auto"/>
        <w:spacing w:after="980"/>
        <w:ind w:firstLine="0"/>
        <w:jc w:val="center"/>
        <w:rPr>
          <w:rFonts w:ascii="Times New Roman" w:hAnsi="Times New Roman" w:cs="Times New Roman"/>
          <w:sz w:val="24"/>
          <w:szCs w:val="24"/>
        </w:rPr>
      </w:pPr>
      <w:r w:rsidRPr="00370B17">
        <w:rPr>
          <w:rFonts w:ascii="Times New Roman" w:hAnsi="Times New Roman" w:cs="Times New Roman"/>
          <w:sz w:val="24"/>
          <w:szCs w:val="24"/>
        </w:rPr>
        <w:t>г. Инсар</w:t>
      </w:r>
    </w:p>
    <w:p w:rsidR="00370B17" w:rsidRPr="00370B17" w:rsidRDefault="006521DB" w:rsidP="00370B17">
      <w:pPr>
        <w:pStyle w:val="14"/>
        <w:shd w:val="clear" w:color="auto" w:fill="auto"/>
        <w:spacing w:after="1220"/>
        <w:ind w:firstLine="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Shape 1" o:spid="_x0000_s1026" type="#_x0000_t202" style="position:absolute;left:0;text-align:left;margin-left:515.05pt;margin-top:1pt;width:47.5pt;height:18.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" filled="f" stroked="f">
            <v:textbox inset="0,0,0,0">
              <w:txbxContent>
                <w:p w:rsidR="006521DB" w:rsidRDefault="006521DB" w:rsidP="00370B17">
                  <w:pPr>
                    <w:pStyle w:val="14"/>
                    <w:shd w:val="clear" w:color="auto" w:fill="auto"/>
                    <w:ind w:firstLine="0"/>
                    <w:jc w:val="right"/>
                    <w:rPr>
                      <w:sz w:val="26"/>
                      <w:szCs w:val="26"/>
                    </w:rPr>
                  </w:pPr>
                  <w:r>
                    <w:rPr>
                      <w:b/>
                      <w:bCs/>
                      <w:sz w:val="26"/>
                      <w:szCs w:val="26"/>
                    </w:rPr>
                    <w:t>№ 32-р</w:t>
                  </w:r>
                </w:p>
              </w:txbxContent>
            </v:textbox>
            <w10:wrap type="square" side="left" anchorx="page"/>
          </v:shape>
        </w:pict>
      </w:r>
      <w:r w:rsidR="00370B17" w:rsidRPr="00370B17">
        <w:rPr>
          <w:rFonts w:ascii="Times New Roman" w:hAnsi="Times New Roman" w:cs="Times New Roman"/>
          <w:b/>
          <w:bCs/>
          <w:sz w:val="24"/>
          <w:szCs w:val="24"/>
          <w:u w:val="single"/>
        </w:rPr>
        <w:t>от 30 октября 2023 г.</w:t>
      </w:r>
    </w:p>
    <w:p w:rsidR="00370B17" w:rsidRPr="00370B17" w:rsidRDefault="00370B17" w:rsidP="00370B17">
      <w:pPr>
        <w:pStyle w:val="14"/>
        <w:shd w:val="clear" w:color="auto" w:fill="auto"/>
        <w:ind w:firstLine="740"/>
        <w:jc w:val="both"/>
        <w:rPr>
          <w:rFonts w:ascii="Times New Roman" w:hAnsi="Times New Roman" w:cs="Times New Roman"/>
          <w:sz w:val="24"/>
          <w:szCs w:val="24"/>
        </w:rPr>
      </w:pPr>
      <w:r w:rsidRPr="00370B17">
        <w:rPr>
          <w:rFonts w:ascii="Times New Roman" w:hAnsi="Times New Roman" w:cs="Times New Roman"/>
          <w:sz w:val="24"/>
          <w:szCs w:val="24"/>
        </w:rPr>
        <w:t>В соответствии с п.13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года № 1050, Приказом Министерства строительства и жилищно-коммунального хозяйства Российской Федерации от 27 сентября 2023 года № 619/</w:t>
      </w:r>
      <w:proofErr w:type="gramStart"/>
      <w:r w:rsidRPr="00370B17">
        <w:rPr>
          <w:rFonts w:ascii="Times New Roman" w:hAnsi="Times New Roman" w:cs="Times New Roman"/>
          <w:sz w:val="24"/>
          <w:szCs w:val="24"/>
        </w:rPr>
        <w:t>пр</w:t>
      </w:r>
      <w:proofErr w:type="gramEnd"/>
      <w:r w:rsidRPr="00370B17">
        <w:rPr>
          <w:rFonts w:ascii="Times New Roman" w:hAnsi="Times New Roman" w:cs="Times New Roman"/>
          <w:sz w:val="24"/>
          <w:szCs w:val="24"/>
        </w:rPr>
        <w:t xml:space="preserve"> «О показателях средней рыночной стоимости одного квадратного метра общей площади жилого помещения по субъектам Российской Федерации на 4 квартал 2023 года»:</w:t>
      </w:r>
    </w:p>
    <w:p w:rsidR="00370B17" w:rsidRDefault="00370B17" w:rsidP="00370B17">
      <w:pPr>
        <w:pStyle w:val="14"/>
        <w:shd w:val="clear" w:color="auto" w:fill="auto"/>
        <w:ind w:firstLine="740"/>
        <w:jc w:val="both"/>
        <w:rPr>
          <w:rFonts w:ascii="Times New Roman" w:hAnsi="Times New Roman" w:cs="Times New Roman"/>
          <w:sz w:val="24"/>
          <w:szCs w:val="24"/>
        </w:rPr>
      </w:pPr>
      <w:r w:rsidRPr="00370B17">
        <w:rPr>
          <w:rFonts w:ascii="Times New Roman" w:hAnsi="Times New Roman" w:cs="Times New Roman"/>
          <w:sz w:val="24"/>
          <w:szCs w:val="24"/>
        </w:rPr>
        <w:t xml:space="preserve">1. </w:t>
      </w:r>
      <w:proofErr w:type="gramStart"/>
      <w:r w:rsidRPr="00370B17">
        <w:rPr>
          <w:rFonts w:ascii="Times New Roman" w:hAnsi="Times New Roman" w:cs="Times New Roman"/>
          <w:sz w:val="24"/>
          <w:szCs w:val="24"/>
        </w:rPr>
        <w:t>Утвердить норматив стоимости 1 квадратного метра общей площади жилья по Писарскому муниципальному району, подлежащую применению при расчете размеров социальных выплат молодым семьям в 2024 году, в целях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roofErr w:type="gramEnd"/>
      <w:r w:rsidRPr="00370B17">
        <w:rPr>
          <w:rFonts w:ascii="Times New Roman" w:hAnsi="Times New Roman" w:cs="Times New Roman"/>
          <w:sz w:val="24"/>
          <w:szCs w:val="24"/>
        </w:rPr>
        <w:t xml:space="preserve"> граждан Российской Федерации», утвержденной постановлением Правительства российской Федерации от 30 декабря 2017 года № 1710 в размере 70893 (Семьдесят тысяч восемьсот девяносто три) рубля.</w:t>
      </w:r>
    </w:p>
    <w:p w:rsidR="00370B17" w:rsidRDefault="00370B17" w:rsidP="00370B17">
      <w:pPr>
        <w:pStyle w:val="14"/>
        <w:shd w:val="clear" w:color="auto" w:fill="auto"/>
        <w:ind w:firstLine="740"/>
        <w:jc w:val="both"/>
        <w:rPr>
          <w:rFonts w:ascii="Times New Roman" w:hAnsi="Times New Roman" w:cs="Times New Roman"/>
          <w:sz w:val="24"/>
          <w:szCs w:val="24"/>
        </w:rPr>
      </w:pPr>
    </w:p>
    <w:p w:rsidR="00370B17" w:rsidRDefault="00370B17" w:rsidP="00370B17">
      <w:pPr>
        <w:pStyle w:val="14"/>
        <w:shd w:val="clear" w:color="auto" w:fill="auto"/>
        <w:ind w:firstLine="740"/>
        <w:jc w:val="both"/>
        <w:rPr>
          <w:rFonts w:ascii="Times New Roman" w:hAnsi="Times New Roman" w:cs="Times New Roman"/>
          <w:sz w:val="24"/>
          <w:szCs w:val="24"/>
        </w:rPr>
      </w:pPr>
    </w:p>
    <w:p w:rsidR="00370B17" w:rsidRDefault="00370B17" w:rsidP="00370B17">
      <w:pPr>
        <w:pStyle w:val="14"/>
        <w:shd w:val="clear" w:color="auto" w:fill="auto"/>
        <w:ind w:firstLine="740"/>
        <w:jc w:val="both"/>
        <w:rPr>
          <w:rFonts w:ascii="Times New Roman" w:hAnsi="Times New Roman" w:cs="Times New Roman"/>
          <w:sz w:val="24"/>
          <w:szCs w:val="24"/>
        </w:rPr>
      </w:pPr>
    </w:p>
    <w:p w:rsidR="00370B17" w:rsidRDefault="00370B17" w:rsidP="00370B17">
      <w:pPr>
        <w:pStyle w:val="14"/>
        <w:shd w:val="clear" w:color="auto" w:fill="auto"/>
        <w:ind w:firstLine="740"/>
        <w:jc w:val="both"/>
        <w:rPr>
          <w:rFonts w:ascii="Times New Roman" w:hAnsi="Times New Roman" w:cs="Times New Roman"/>
          <w:sz w:val="24"/>
          <w:szCs w:val="24"/>
        </w:rPr>
      </w:pPr>
    </w:p>
    <w:p w:rsidR="00370B17" w:rsidRPr="00370B17" w:rsidRDefault="00370B17" w:rsidP="00370B17">
      <w:pPr>
        <w:pStyle w:val="14"/>
        <w:shd w:val="clear" w:color="auto" w:fill="auto"/>
        <w:ind w:firstLine="740"/>
        <w:jc w:val="both"/>
        <w:rPr>
          <w:rFonts w:ascii="Times New Roman" w:hAnsi="Times New Roman" w:cs="Times New Roman"/>
          <w:sz w:val="24"/>
          <w:szCs w:val="24"/>
        </w:rPr>
        <w:sectPr w:rsidR="00370B17" w:rsidRPr="00370B17" w:rsidSect="00370B17">
          <w:pgSz w:w="11900" w:h="16840"/>
          <w:pgMar w:top="1134" w:right="567" w:bottom="1134" w:left="1134" w:header="0" w:footer="6" w:gutter="0"/>
          <w:cols w:space="720"/>
          <w:noEndnote/>
          <w:docGrid w:linePitch="360"/>
        </w:sectPr>
      </w:pPr>
    </w:p>
    <w:p w:rsidR="00370B17" w:rsidRDefault="00370B17" w:rsidP="00370B17">
      <w:pPr>
        <w:spacing w:line="1" w:lineRule="exact"/>
      </w:pPr>
    </w:p>
    <w:p w:rsidR="00370B17" w:rsidRPr="00370B17" w:rsidRDefault="00370B17" w:rsidP="00370B17">
      <w:pPr>
        <w:ind w:right="-365"/>
      </w:pPr>
      <w:r w:rsidRPr="00370B17">
        <w:t xml:space="preserve">Глава Инсарского </w:t>
      </w:r>
    </w:p>
    <w:p w:rsidR="00370B17" w:rsidRDefault="00370B17" w:rsidP="00370B17">
      <w:pPr>
        <w:ind w:right="-365"/>
      </w:pPr>
      <w:r w:rsidRPr="00370B17">
        <w:t xml:space="preserve">муниципального района                                                                               </w:t>
      </w:r>
      <w:r>
        <w:t xml:space="preserve">              </w:t>
      </w:r>
      <w:r w:rsidRPr="00370B17">
        <w:t xml:space="preserve"> Х.Ш. Якуббаев</w:t>
      </w:r>
    </w:p>
    <w:p w:rsidR="00370B17" w:rsidRPr="00370B17" w:rsidRDefault="00370B17" w:rsidP="00370B17">
      <w:pPr>
        <w:spacing w:line="1" w:lineRule="exact"/>
        <w:sectPr w:rsidR="00370B17" w:rsidRPr="00370B17" w:rsidSect="00370B17">
          <w:type w:val="continuous"/>
          <w:pgSz w:w="11900" w:h="16840"/>
          <w:pgMar w:top="1134" w:right="567" w:bottom="1134" w:left="1134" w:header="0" w:footer="6" w:gutter="0"/>
          <w:cols w:space="720"/>
          <w:noEndnote/>
          <w:docGrid w:linePitch="360"/>
        </w:sectPr>
      </w:pPr>
    </w:p>
    <w:p w:rsidR="00370B17" w:rsidRPr="00370B17" w:rsidRDefault="00370B17" w:rsidP="00370B17">
      <w:pPr>
        <w:spacing w:line="360" w:lineRule="exact"/>
      </w:pPr>
    </w:p>
    <w:p w:rsidR="00370B17" w:rsidRPr="00370B17" w:rsidRDefault="00370B17" w:rsidP="00370B17">
      <w:pPr>
        <w:spacing w:line="360" w:lineRule="exact"/>
      </w:pPr>
    </w:p>
    <w:p w:rsidR="00370B17" w:rsidRPr="00370B17" w:rsidRDefault="00370B17" w:rsidP="00370B17">
      <w:pPr>
        <w:spacing w:after="393" w:line="1" w:lineRule="exact"/>
      </w:pPr>
    </w:p>
    <w:p w:rsidR="00370B17" w:rsidRPr="00370B17" w:rsidRDefault="00370B17" w:rsidP="00370B17">
      <w:pPr>
        <w:spacing w:line="1" w:lineRule="exact"/>
      </w:pPr>
    </w:p>
    <w:p w:rsidR="00370B17" w:rsidRPr="00370B17" w:rsidRDefault="00370B17" w:rsidP="00370B17">
      <w:pPr>
        <w:jc w:val="center"/>
        <w:rPr>
          <w:b/>
        </w:rPr>
      </w:pPr>
      <w:r w:rsidRPr="00370B17">
        <w:rPr>
          <w:b/>
        </w:rPr>
        <w:t>АДМИНИСТРАЦИЯ</w:t>
      </w:r>
    </w:p>
    <w:p w:rsidR="00370B17" w:rsidRPr="00370B17" w:rsidRDefault="00370B17" w:rsidP="00370B17">
      <w:pPr>
        <w:jc w:val="center"/>
        <w:rPr>
          <w:b/>
        </w:rPr>
      </w:pPr>
      <w:r w:rsidRPr="00370B17">
        <w:rPr>
          <w:b/>
        </w:rPr>
        <w:t>ИНСАРСКОГО  МУНИЦИПАЛЬНОГО РАЙОНА</w:t>
      </w:r>
    </w:p>
    <w:p w:rsidR="00370B17" w:rsidRPr="00370B17" w:rsidRDefault="00370B17" w:rsidP="00370B17">
      <w:pPr>
        <w:jc w:val="center"/>
        <w:rPr>
          <w:b/>
        </w:rPr>
      </w:pPr>
      <w:r w:rsidRPr="00370B17">
        <w:rPr>
          <w:b/>
        </w:rPr>
        <w:t>РЕСПУБЛИКИ МОРДОВИЯ</w:t>
      </w:r>
    </w:p>
    <w:p w:rsidR="00370B17" w:rsidRPr="00370B17" w:rsidRDefault="00370B17" w:rsidP="00370B17">
      <w:pPr>
        <w:jc w:val="center"/>
      </w:pPr>
    </w:p>
    <w:p w:rsidR="00370B17" w:rsidRPr="00370B17" w:rsidRDefault="00370B17" w:rsidP="00370B17">
      <w:pPr>
        <w:jc w:val="center"/>
        <w:rPr>
          <w:b/>
        </w:rPr>
      </w:pPr>
      <w:proofErr w:type="gramStart"/>
      <w:r w:rsidRPr="00370B17">
        <w:rPr>
          <w:b/>
        </w:rPr>
        <w:t>П</w:t>
      </w:r>
      <w:proofErr w:type="gramEnd"/>
      <w:r w:rsidRPr="00370B17">
        <w:rPr>
          <w:b/>
        </w:rPr>
        <w:t xml:space="preserve"> О С Т А Н О В Л Е Н И Е</w:t>
      </w:r>
    </w:p>
    <w:p w:rsidR="00370B17" w:rsidRPr="00370B17" w:rsidRDefault="00370B17" w:rsidP="00370B17">
      <w:pPr>
        <w:jc w:val="center"/>
      </w:pPr>
      <w:r w:rsidRPr="00370B17">
        <w:t>г. Инсар</w:t>
      </w:r>
    </w:p>
    <w:p w:rsidR="00370B17" w:rsidRPr="00370B17" w:rsidRDefault="00370B17" w:rsidP="00370B17">
      <w:pPr>
        <w:rPr>
          <w:b/>
        </w:rPr>
      </w:pPr>
    </w:p>
    <w:p w:rsidR="00370B17" w:rsidRPr="00370B17" w:rsidRDefault="00370B17" w:rsidP="00370B17">
      <w:pPr>
        <w:tabs>
          <w:tab w:val="left" w:pos="864"/>
          <w:tab w:val="left" w:pos="7884"/>
        </w:tabs>
        <w:rPr>
          <w:b/>
          <w:color w:val="FFFFFF"/>
          <w:u w:val="single"/>
        </w:rPr>
      </w:pPr>
      <w:r w:rsidRPr="00370B17">
        <w:rPr>
          <w:b/>
        </w:rPr>
        <w:t xml:space="preserve">    </w:t>
      </w:r>
      <w:r w:rsidRPr="00370B17">
        <w:rPr>
          <w:b/>
        </w:rPr>
        <w:tab/>
      </w:r>
      <w:r w:rsidRPr="00370B17">
        <w:rPr>
          <w:b/>
          <w:color w:val="FFFFFF"/>
          <w:u w:val="single"/>
        </w:rPr>
        <w:t>от 12.12.2018 г</w:t>
      </w:r>
    </w:p>
    <w:p w:rsidR="00370B17" w:rsidRPr="00370B17" w:rsidRDefault="00370B17" w:rsidP="00370B17">
      <w:pPr>
        <w:tabs>
          <w:tab w:val="left" w:pos="864"/>
          <w:tab w:val="left" w:pos="7884"/>
        </w:tabs>
        <w:rPr>
          <w:b/>
          <w:u w:val="single"/>
        </w:rPr>
      </w:pPr>
      <w:r w:rsidRPr="00370B17">
        <w:rPr>
          <w:b/>
        </w:rPr>
        <w:t xml:space="preserve">от   30 октября 2023 г.                                                                                       </w:t>
      </w:r>
      <w:r>
        <w:rPr>
          <w:b/>
        </w:rPr>
        <w:t xml:space="preserve">                          </w:t>
      </w:r>
      <w:r w:rsidRPr="00370B17">
        <w:rPr>
          <w:b/>
        </w:rPr>
        <w:t xml:space="preserve">  № 399</w:t>
      </w:r>
    </w:p>
    <w:p w:rsidR="00370B17" w:rsidRPr="00370B17" w:rsidRDefault="00370B17" w:rsidP="00370B17">
      <w:pPr>
        <w:tabs>
          <w:tab w:val="left" w:pos="864"/>
          <w:tab w:val="left" w:pos="7884"/>
        </w:tabs>
        <w:rPr>
          <w:b/>
          <w:u w:val="single"/>
        </w:rPr>
      </w:pPr>
      <w:r w:rsidRPr="00370B17">
        <w:rPr>
          <w:b/>
        </w:rPr>
        <w:tab/>
      </w:r>
    </w:p>
    <w:p w:rsidR="00370B17" w:rsidRPr="00370B17" w:rsidRDefault="00370B17" w:rsidP="00370B17">
      <w:r w:rsidRPr="00370B17">
        <w:t>О внесении изменений в постановление</w:t>
      </w:r>
    </w:p>
    <w:p w:rsidR="00370B17" w:rsidRPr="00370B17" w:rsidRDefault="00370B17" w:rsidP="00370B17">
      <w:r w:rsidRPr="00370B17">
        <w:t xml:space="preserve">администрации Инсарского </w:t>
      </w:r>
      <w:proofErr w:type="gramStart"/>
      <w:r w:rsidRPr="00370B17">
        <w:t>муниципального</w:t>
      </w:r>
      <w:proofErr w:type="gramEnd"/>
      <w:r w:rsidRPr="00370B17">
        <w:t xml:space="preserve"> </w:t>
      </w:r>
    </w:p>
    <w:p w:rsidR="00370B17" w:rsidRPr="00370B17" w:rsidRDefault="00370B17" w:rsidP="00370B17">
      <w:pPr>
        <w:rPr>
          <w:color w:val="000000" w:themeColor="text1"/>
        </w:rPr>
      </w:pPr>
      <w:r w:rsidRPr="00370B17">
        <w:rPr>
          <w:color w:val="000000" w:themeColor="text1"/>
        </w:rPr>
        <w:t>района от 29.05.2015 г. №234</w:t>
      </w:r>
    </w:p>
    <w:p w:rsidR="00370B17" w:rsidRPr="00370B17" w:rsidRDefault="00370B17" w:rsidP="00370B17">
      <w:pPr>
        <w:jc w:val="both"/>
      </w:pPr>
    </w:p>
    <w:p w:rsidR="00370B17" w:rsidRPr="00370B17" w:rsidRDefault="00370B17" w:rsidP="00370B17">
      <w:pPr>
        <w:jc w:val="both"/>
        <w:rPr>
          <w:color w:val="000000"/>
        </w:rPr>
      </w:pPr>
      <w:r w:rsidRPr="00370B17">
        <w:tab/>
      </w:r>
      <w:r w:rsidRPr="00370B17">
        <w:rPr>
          <w:color w:val="000000"/>
        </w:rPr>
        <w:t xml:space="preserve">В связи с кадровыми изменениями, Администрация Инсарского муниципального района  </w:t>
      </w:r>
    </w:p>
    <w:p w:rsidR="00370B17" w:rsidRPr="00370B17" w:rsidRDefault="00370B17" w:rsidP="00370B17">
      <w:pPr>
        <w:jc w:val="center"/>
        <w:outlineLvl w:val="0"/>
      </w:pPr>
      <w:proofErr w:type="gramStart"/>
      <w:r w:rsidRPr="00370B17">
        <w:t>П</w:t>
      </w:r>
      <w:proofErr w:type="gramEnd"/>
      <w:r w:rsidRPr="00370B17">
        <w:t xml:space="preserve"> О С Т А Н О В Л Я Е Т:</w:t>
      </w:r>
    </w:p>
    <w:p w:rsidR="00370B17" w:rsidRPr="00370B17" w:rsidRDefault="00370B17" w:rsidP="00370B17">
      <w:pPr>
        <w:jc w:val="both"/>
      </w:pPr>
      <w:r w:rsidRPr="00370B17">
        <w:t xml:space="preserve">             1.  Внести в постановление администрации Инсарского муниципального района от 29.05.2015 г. №234 «Об аттестационной комиссии по проведению аттестации руководителей муниципальных бюджетных учреждений культуры и муниципального бюджетного учреждения дополнительного образования детей «Инсарская детская школа искусств» Инсарского муниципального района» следующие изменения:</w:t>
      </w:r>
    </w:p>
    <w:p w:rsidR="00370B17" w:rsidRPr="00370B17" w:rsidRDefault="00370B17" w:rsidP="00370B17">
      <w:pPr>
        <w:jc w:val="both"/>
      </w:pPr>
      <w:r w:rsidRPr="00370B17">
        <w:t xml:space="preserve">        приложение №2 к постановлению изложить в новой редакции, согласно приложению.</w:t>
      </w:r>
    </w:p>
    <w:p w:rsidR="00370B17" w:rsidRPr="00370B17" w:rsidRDefault="00370B17" w:rsidP="00370B17">
      <w:pPr>
        <w:jc w:val="both"/>
      </w:pPr>
      <w:r w:rsidRPr="00370B17">
        <w:t xml:space="preserve">         2 .  Контроль  за   исполнением   настоящего   постановления  возложить   </w:t>
      </w:r>
      <w:proofErr w:type="gramStart"/>
      <w:r w:rsidRPr="00370B17">
        <w:t>на</w:t>
      </w:r>
      <w:proofErr w:type="gramEnd"/>
      <w:r w:rsidRPr="00370B17">
        <w:t xml:space="preserve">  </w:t>
      </w:r>
    </w:p>
    <w:p w:rsidR="00370B17" w:rsidRPr="00370B17" w:rsidRDefault="00370B17" w:rsidP="00370B17">
      <w:pPr>
        <w:jc w:val="both"/>
      </w:pPr>
      <w:r w:rsidRPr="00370B17">
        <w:t>Акишина С.В. - заместителя главы – Руководителя аппарата   администрации Инсарского муниципального района.</w:t>
      </w:r>
    </w:p>
    <w:p w:rsidR="00370B17" w:rsidRPr="00370B17" w:rsidRDefault="00370B17" w:rsidP="00370B17">
      <w:pPr>
        <w:jc w:val="both"/>
      </w:pPr>
    </w:p>
    <w:p w:rsidR="00370B17" w:rsidRPr="00370B17" w:rsidRDefault="00370B17" w:rsidP="00370B17">
      <w:pPr>
        <w:jc w:val="both"/>
      </w:pPr>
    </w:p>
    <w:p w:rsidR="00370B17" w:rsidRPr="00370B17" w:rsidRDefault="00370B17" w:rsidP="00370B17">
      <w:pPr>
        <w:jc w:val="both"/>
      </w:pPr>
    </w:p>
    <w:p w:rsidR="00370B17" w:rsidRPr="00370B17" w:rsidRDefault="00370B17" w:rsidP="00370B17">
      <w:pPr>
        <w:outlineLvl w:val="0"/>
      </w:pPr>
      <w:r w:rsidRPr="00370B17">
        <w:t xml:space="preserve">Глава Инсарского </w:t>
      </w:r>
    </w:p>
    <w:p w:rsidR="00370B17" w:rsidRPr="00370B17" w:rsidRDefault="00370B17" w:rsidP="00370B17">
      <w:pPr>
        <w:outlineLvl w:val="0"/>
      </w:pPr>
      <w:r w:rsidRPr="00370B17">
        <w:t xml:space="preserve">муниципального района                                                                             </w:t>
      </w:r>
      <w:r>
        <w:t xml:space="preserve">                    </w:t>
      </w:r>
      <w:r w:rsidRPr="00370B17">
        <w:t xml:space="preserve"> Х.Ш. Якуббаев</w:t>
      </w:r>
    </w:p>
    <w:p w:rsidR="00370B17" w:rsidRPr="00370B17" w:rsidRDefault="00370B17" w:rsidP="00370B17">
      <w:pPr>
        <w:outlineLvl w:val="0"/>
      </w:pPr>
    </w:p>
    <w:p w:rsidR="00370B17" w:rsidRPr="00370B17" w:rsidRDefault="00370B17" w:rsidP="00370B17">
      <w:pPr>
        <w:outlineLvl w:val="0"/>
      </w:pPr>
    </w:p>
    <w:p w:rsidR="00370B17" w:rsidRPr="00370B17" w:rsidRDefault="00370B17" w:rsidP="00370B17">
      <w:pPr>
        <w:rPr>
          <w:color w:val="FFFFFF" w:themeColor="background1"/>
        </w:rPr>
      </w:pPr>
      <w:r w:rsidRPr="00370B17">
        <w:rPr>
          <w:color w:val="FFFFFF" w:themeColor="background1"/>
        </w:rPr>
        <w:t xml:space="preserve">Исполнитель                                                                                                </w:t>
      </w:r>
    </w:p>
    <w:p w:rsidR="00370B17" w:rsidRPr="00370B17" w:rsidRDefault="00370B17" w:rsidP="00370B17">
      <w:pPr>
        <w:rPr>
          <w:color w:val="FFFFFF" w:themeColor="background1"/>
        </w:rPr>
      </w:pPr>
      <w:r w:rsidRPr="00370B17">
        <w:rPr>
          <w:color w:val="FFFFFF" w:themeColor="background1"/>
        </w:rPr>
        <w:t>Н.С. Ладан</w:t>
      </w:r>
    </w:p>
    <w:p w:rsidR="00370B17" w:rsidRPr="00370B17" w:rsidRDefault="00370B17" w:rsidP="00370B17">
      <w:pPr>
        <w:rPr>
          <w:color w:val="FFFFFF" w:themeColor="background1"/>
        </w:rPr>
      </w:pPr>
    </w:p>
    <w:p w:rsidR="00370B17" w:rsidRPr="00370B17" w:rsidRDefault="00370B17" w:rsidP="00370B17">
      <w:pPr>
        <w:rPr>
          <w:color w:val="FFFFFF" w:themeColor="background1"/>
        </w:rPr>
      </w:pPr>
      <w:r w:rsidRPr="00370B17">
        <w:rPr>
          <w:color w:val="FFFFFF" w:themeColor="background1"/>
        </w:rPr>
        <w:t>Согласовано</w:t>
      </w:r>
    </w:p>
    <w:p w:rsidR="00370B17" w:rsidRPr="00370B17" w:rsidRDefault="00370B17" w:rsidP="00370B17">
      <w:pPr>
        <w:rPr>
          <w:color w:val="FFFFFF" w:themeColor="background1"/>
        </w:rPr>
      </w:pPr>
      <w:r w:rsidRPr="00370B17">
        <w:rPr>
          <w:color w:val="FFFFFF" w:themeColor="background1"/>
        </w:rPr>
        <w:t>С.В. А</w:t>
      </w:r>
    </w:p>
    <w:p w:rsidR="00370B17" w:rsidRPr="00370B17" w:rsidRDefault="00370B17" w:rsidP="00370B17">
      <w:pPr>
        <w:rPr>
          <w:color w:val="FFFFFF" w:themeColor="background1"/>
        </w:rPr>
      </w:pPr>
    </w:p>
    <w:p w:rsidR="00370B17" w:rsidRPr="00370B17" w:rsidRDefault="00370B17" w:rsidP="00370B17">
      <w:pPr>
        <w:rPr>
          <w:color w:val="FFFFFF" w:themeColor="background1"/>
        </w:rPr>
      </w:pPr>
      <w:r w:rsidRPr="00370B17">
        <w:rPr>
          <w:color w:val="FFFFFF" w:themeColor="background1"/>
        </w:rPr>
        <w:t>Проверил</w:t>
      </w:r>
    </w:p>
    <w:p w:rsidR="00370B17" w:rsidRPr="00370B17" w:rsidRDefault="00370B17" w:rsidP="00370B17">
      <w:pPr>
        <w:rPr>
          <w:color w:val="FFFFFF" w:themeColor="background1"/>
        </w:rPr>
      </w:pPr>
      <w:r w:rsidRPr="00370B17">
        <w:rPr>
          <w:color w:val="FFFFFF" w:themeColor="background1"/>
        </w:rPr>
        <w:t>Т.Н. Ларина</w:t>
      </w:r>
    </w:p>
    <w:p w:rsidR="00370B17" w:rsidRPr="00370B17" w:rsidRDefault="00370B17" w:rsidP="00370B17"/>
    <w:p w:rsidR="00370B17" w:rsidRPr="00370B17" w:rsidRDefault="00370B17" w:rsidP="00370B17"/>
    <w:p w:rsidR="00370B17" w:rsidRPr="00370B17" w:rsidRDefault="00370B17" w:rsidP="00370B17"/>
    <w:p w:rsidR="00370B17" w:rsidRPr="00370B17" w:rsidRDefault="00370B17" w:rsidP="00370B17"/>
    <w:p w:rsidR="00370B17" w:rsidRPr="00370B17" w:rsidRDefault="00370B17" w:rsidP="00370B17"/>
    <w:p w:rsidR="00370B17" w:rsidRPr="00370B17" w:rsidRDefault="00370B17" w:rsidP="00370B17"/>
    <w:p w:rsidR="00370B17" w:rsidRPr="00370B17" w:rsidRDefault="00370B17" w:rsidP="00370B17"/>
    <w:p w:rsidR="00370B17" w:rsidRPr="00370B17" w:rsidRDefault="00370B17" w:rsidP="00370B17"/>
    <w:p w:rsidR="00370B17" w:rsidRPr="00370B17" w:rsidRDefault="00370B17" w:rsidP="00370B17">
      <w:pPr>
        <w:jc w:val="right"/>
        <w:outlineLvl w:val="0"/>
      </w:pPr>
      <w:r w:rsidRPr="00370B17">
        <w:lastRenderedPageBreak/>
        <w:t xml:space="preserve">                                       Приложение </w:t>
      </w:r>
    </w:p>
    <w:p w:rsidR="00370B17" w:rsidRPr="00370B17" w:rsidRDefault="00370B17" w:rsidP="00370B17">
      <w:pPr>
        <w:jc w:val="right"/>
        <w:outlineLvl w:val="0"/>
      </w:pPr>
      <w:r w:rsidRPr="00370B17">
        <w:t xml:space="preserve">                                                                        к постановлению администрации</w:t>
      </w:r>
    </w:p>
    <w:p w:rsidR="00370B17" w:rsidRPr="00370B17" w:rsidRDefault="00370B17" w:rsidP="00370B17">
      <w:pPr>
        <w:jc w:val="right"/>
        <w:outlineLvl w:val="0"/>
      </w:pPr>
      <w:r w:rsidRPr="00370B17">
        <w:t xml:space="preserve">Инсарского муниципального района </w:t>
      </w:r>
    </w:p>
    <w:p w:rsidR="00370B17" w:rsidRPr="00370B17" w:rsidRDefault="00370B17" w:rsidP="00370B17">
      <w:pPr>
        <w:jc w:val="right"/>
        <w:outlineLvl w:val="0"/>
      </w:pPr>
      <w:r w:rsidRPr="00370B17">
        <w:t xml:space="preserve">                                                                 от 30 октября 2023 г. №  399</w:t>
      </w:r>
    </w:p>
    <w:p w:rsidR="00370B17" w:rsidRPr="00370B17" w:rsidRDefault="00370B17" w:rsidP="00370B17">
      <w:pPr>
        <w:jc w:val="right"/>
        <w:outlineLvl w:val="0"/>
      </w:pPr>
    </w:p>
    <w:p w:rsidR="00370B17" w:rsidRPr="00370B17" w:rsidRDefault="00370B17" w:rsidP="00370B17">
      <w:pPr>
        <w:jc w:val="right"/>
        <w:outlineLvl w:val="0"/>
      </w:pPr>
      <w:r w:rsidRPr="00370B17">
        <w:t xml:space="preserve">                                              Приложение №2</w:t>
      </w:r>
    </w:p>
    <w:p w:rsidR="00370B17" w:rsidRPr="00370B17" w:rsidRDefault="00370B17" w:rsidP="00370B17">
      <w:pPr>
        <w:jc w:val="right"/>
        <w:outlineLvl w:val="0"/>
      </w:pPr>
      <w:r w:rsidRPr="00370B17">
        <w:t xml:space="preserve">                                                                        к постановлению администрации</w:t>
      </w:r>
    </w:p>
    <w:p w:rsidR="00370B17" w:rsidRPr="00370B17" w:rsidRDefault="00370B17" w:rsidP="00370B17">
      <w:pPr>
        <w:jc w:val="right"/>
        <w:outlineLvl w:val="0"/>
      </w:pPr>
      <w:r w:rsidRPr="00370B17">
        <w:t xml:space="preserve">Инсарского муниципального района </w:t>
      </w:r>
    </w:p>
    <w:p w:rsidR="00370B17" w:rsidRPr="00370B17" w:rsidRDefault="00370B17" w:rsidP="00370B17">
      <w:pPr>
        <w:jc w:val="right"/>
        <w:outlineLvl w:val="0"/>
      </w:pPr>
      <w:r w:rsidRPr="00370B17">
        <w:t xml:space="preserve">                                                        от 29.05.2015 г. №  234</w:t>
      </w:r>
    </w:p>
    <w:p w:rsidR="00370B17" w:rsidRPr="00370B17" w:rsidRDefault="00370B17" w:rsidP="00370B17">
      <w:pPr>
        <w:jc w:val="center"/>
        <w:outlineLvl w:val="0"/>
      </w:pPr>
    </w:p>
    <w:p w:rsidR="00370B17" w:rsidRPr="00370B17" w:rsidRDefault="00370B17" w:rsidP="00370B17">
      <w:pPr>
        <w:jc w:val="center"/>
        <w:outlineLvl w:val="0"/>
      </w:pPr>
    </w:p>
    <w:p w:rsidR="00370B17" w:rsidRPr="00370B17" w:rsidRDefault="00370B17" w:rsidP="00370B17">
      <w:pPr>
        <w:jc w:val="center"/>
        <w:outlineLvl w:val="0"/>
        <w:rPr>
          <w:b/>
        </w:rPr>
      </w:pPr>
      <w:r w:rsidRPr="00370B17">
        <w:rPr>
          <w:b/>
        </w:rPr>
        <w:t>Состав</w:t>
      </w:r>
    </w:p>
    <w:p w:rsidR="00370B17" w:rsidRPr="00370B17" w:rsidRDefault="00370B17" w:rsidP="00370B17">
      <w:pPr>
        <w:jc w:val="center"/>
        <w:outlineLvl w:val="0"/>
        <w:rPr>
          <w:b/>
        </w:rPr>
      </w:pPr>
      <w:r w:rsidRPr="00370B17">
        <w:rPr>
          <w:b/>
        </w:rPr>
        <w:t>аттестационной комиссии по проведению аттестации руководителей муниципальных бюджетных учреждений культуры и муниципального бюджетного учреждения дополнительного образования детей «Инсарская детская школа искусств» Инсарского муниципального района</w:t>
      </w:r>
    </w:p>
    <w:p w:rsidR="00370B17" w:rsidRPr="00370B17" w:rsidRDefault="00370B17" w:rsidP="00370B17">
      <w:pPr>
        <w:jc w:val="center"/>
        <w:outlineLvl w:val="0"/>
        <w:rPr>
          <w:b/>
        </w:rPr>
      </w:pPr>
    </w:p>
    <w:p w:rsidR="00370B17" w:rsidRPr="00370B17" w:rsidRDefault="00370B17" w:rsidP="001D0A28">
      <w:pPr>
        <w:pStyle w:val="a3"/>
        <w:numPr>
          <w:ilvl w:val="0"/>
          <w:numId w:val="3"/>
        </w:numPr>
        <w:ind w:left="0" w:firstLine="426"/>
        <w:jc w:val="both"/>
        <w:outlineLvl w:val="0"/>
      </w:pPr>
      <w:r w:rsidRPr="00370B17">
        <w:t>Пронин А.Б. – первый заместитель главы Инсарского муниципального района, председатель комиссии;</w:t>
      </w:r>
    </w:p>
    <w:p w:rsidR="00370B17" w:rsidRPr="00370B17" w:rsidRDefault="00370B17" w:rsidP="001D0A28">
      <w:pPr>
        <w:pStyle w:val="a3"/>
        <w:numPr>
          <w:ilvl w:val="0"/>
          <w:numId w:val="3"/>
        </w:numPr>
        <w:ind w:left="0" w:firstLine="426"/>
        <w:jc w:val="both"/>
        <w:outlineLvl w:val="0"/>
      </w:pPr>
      <w:r w:rsidRPr="00370B17">
        <w:t>Мартынов Н.С. – заместитель начальника управления, заведующий отделом  культуры и туризма управления по социальной работе администрации Инсарского муниципального района, заместитель председателя комиссии;</w:t>
      </w:r>
    </w:p>
    <w:p w:rsidR="00370B17" w:rsidRPr="00370B17" w:rsidRDefault="00370B17" w:rsidP="001D0A28">
      <w:pPr>
        <w:pStyle w:val="a3"/>
        <w:numPr>
          <w:ilvl w:val="0"/>
          <w:numId w:val="3"/>
        </w:numPr>
        <w:ind w:left="0" w:firstLine="426"/>
        <w:jc w:val="both"/>
        <w:outlineLvl w:val="0"/>
      </w:pPr>
      <w:r w:rsidRPr="00370B17">
        <w:t>Ладанова Н.С. – заведующая отделом по работе с документооборотом, персоналом и обращению граждан организационно-правового управления администрации Инсарского муниципального района, секретарь комиссии;</w:t>
      </w:r>
    </w:p>
    <w:p w:rsidR="00370B17" w:rsidRPr="00370B17" w:rsidRDefault="00370B17" w:rsidP="00370B17">
      <w:pPr>
        <w:pStyle w:val="a3"/>
        <w:ind w:left="0" w:firstLine="426"/>
        <w:jc w:val="center"/>
        <w:outlineLvl w:val="0"/>
      </w:pPr>
      <w:r w:rsidRPr="00370B17">
        <w:t>Члены комиссии:</w:t>
      </w:r>
    </w:p>
    <w:p w:rsidR="00370B17" w:rsidRPr="00370B17" w:rsidRDefault="00370B17" w:rsidP="001D0A28">
      <w:pPr>
        <w:pStyle w:val="a3"/>
        <w:numPr>
          <w:ilvl w:val="0"/>
          <w:numId w:val="3"/>
        </w:numPr>
        <w:ind w:left="0" w:firstLine="426"/>
        <w:jc w:val="both"/>
        <w:outlineLvl w:val="0"/>
      </w:pPr>
      <w:r w:rsidRPr="00370B17">
        <w:t xml:space="preserve">Мартынова С.С. – депутат Совета депутатов Инсарского муниципального района от Инсарско - Казеевского одномандатного избирательного округа №4; </w:t>
      </w:r>
    </w:p>
    <w:p w:rsidR="00370B17" w:rsidRPr="00370B17" w:rsidRDefault="00370B17" w:rsidP="001D0A28">
      <w:pPr>
        <w:pStyle w:val="a3"/>
        <w:numPr>
          <w:ilvl w:val="0"/>
          <w:numId w:val="3"/>
        </w:numPr>
        <w:ind w:left="0" w:firstLine="426"/>
        <w:jc w:val="both"/>
        <w:outlineLvl w:val="0"/>
      </w:pPr>
      <w:r w:rsidRPr="00370B17">
        <w:t>Бурнайкина Н.В. – преподаватель МБУДО «Инсарская детская школа искусств», председатель первичной профсоюзной организации работников МБУДО «Инсарская детская школа искусств».</w:t>
      </w:r>
    </w:p>
    <w:p w:rsidR="00370B17" w:rsidRPr="00370B17" w:rsidRDefault="00370B17" w:rsidP="00370B17"/>
    <w:p w:rsidR="00370B17" w:rsidRDefault="00370B17"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Pr="00AA7CF3" w:rsidRDefault="00AA7CF3" w:rsidP="00AA7CF3">
      <w:pPr>
        <w:jc w:val="center"/>
        <w:rPr>
          <w:b/>
          <w:bCs/>
        </w:rPr>
      </w:pPr>
      <w:r w:rsidRPr="00AA7CF3">
        <w:rPr>
          <w:b/>
          <w:bCs/>
        </w:rPr>
        <w:lastRenderedPageBreak/>
        <w:t>АДМИНИСТРАЦИЯ</w:t>
      </w:r>
    </w:p>
    <w:p w:rsidR="00AA7CF3" w:rsidRPr="00AA7CF3" w:rsidRDefault="00AA7CF3" w:rsidP="00AA7CF3">
      <w:pPr>
        <w:jc w:val="center"/>
        <w:rPr>
          <w:b/>
          <w:bCs/>
        </w:rPr>
      </w:pPr>
      <w:r w:rsidRPr="00AA7CF3">
        <w:rPr>
          <w:b/>
          <w:bCs/>
        </w:rPr>
        <w:t>ИНСАРСКОГО МУНИЦИПАЛЬНОГО РАЙОНА</w:t>
      </w:r>
    </w:p>
    <w:p w:rsidR="00AA7CF3" w:rsidRPr="00AA7CF3" w:rsidRDefault="00AA7CF3" w:rsidP="00AA7CF3">
      <w:pPr>
        <w:jc w:val="center"/>
        <w:rPr>
          <w:b/>
          <w:bCs/>
        </w:rPr>
      </w:pPr>
      <w:r w:rsidRPr="00AA7CF3">
        <w:rPr>
          <w:b/>
          <w:bCs/>
        </w:rPr>
        <w:t>РЕСПУБЛИКИ МОРДОВИЯ</w:t>
      </w:r>
    </w:p>
    <w:p w:rsidR="00AA7CF3" w:rsidRPr="00AA7CF3" w:rsidRDefault="00AA7CF3" w:rsidP="00AA7CF3">
      <w:pPr>
        <w:jc w:val="center"/>
        <w:rPr>
          <w:b/>
          <w:bCs/>
        </w:rPr>
      </w:pPr>
    </w:p>
    <w:p w:rsidR="00AA7CF3" w:rsidRPr="00AA7CF3" w:rsidRDefault="00AA7CF3" w:rsidP="00AA7CF3">
      <w:pPr>
        <w:jc w:val="center"/>
        <w:rPr>
          <w:b/>
          <w:bCs/>
        </w:rPr>
      </w:pPr>
      <w:proofErr w:type="gramStart"/>
      <w:r w:rsidRPr="00AA7CF3">
        <w:rPr>
          <w:b/>
          <w:bCs/>
        </w:rPr>
        <w:t>П</w:t>
      </w:r>
      <w:proofErr w:type="gramEnd"/>
      <w:r w:rsidRPr="00AA7CF3">
        <w:rPr>
          <w:b/>
          <w:bCs/>
        </w:rPr>
        <w:t xml:space="preserve"> О С Т А Н О В Л Е Н И Е</w:t>
      </w:r>
    </w:p>
    <w:p w:rsidR="00AA7CF3" w:rsidRPr="00AA7CF3" w:rsidRDefault="00AA7CF3" w:rsidP="00AA7CF3">
      <w:pPr>
        <w:jc w:val="center"/>
        <w:rPr>
          <w:b/>
          <w:bCs/>
        </w:rPr>
      </w:pPr>
    </w:p>
    <w:p w:rsidR="00AA7CF3" w:rsidRPr="00AA7CF3" w:rsidRDefault="00AA7CF3" w:rsidP="00AA7CF3">
      <w:pPr>
        <w:jc w:val="center"/>
      </w:pPr>
      <w:r w:rsidRPr="00AA7CF3">
        <w:t>г. Инсар</w:t>
      </w:r>
    </w:p>
    <w:p w:rsidR="00AA7CF3" w:rsidRPr="00AA7CF3" w:rsidRDefault="00AA7CF3" w:rsidP="00AA7CF3">
      <w:pPr>
        <w:tabs>
          <w:tab w:val="left" w:pos="3174"/>
        </w:tabs>
        <w:rPr>
          <w:b/>
        </w:rPr>
      </w:pPr>
    </w:p>
    <w:p w:rsidR="00AA7CF3" w:rsidRPr="00AA7CF3" w:rsidRDefault="00AA7CF3" w:rsidP="00AA7CF3">
      <w:pPr>
        <w:tabs>
          <w:tab w:val="left" w:pos="3174"/>
        </w:tabs>
        <w:rPr>
          <w:b/>
        </w:rPr>
      </w:pPr>
      <w:r w:rsidRPr="00AA7CF3">
        <w:rPr>
          <w:b/>
        </w:rPr>
        <w:t xml:space="preserve">от 30 октября 2023 г.                                                                   </w:t>
      </w:r>
      <w:r>
        <w:rPr>
          <w:b/>
        </w:rPr>
        <w:t xml:space="preserve">                                        </w:t>
      </w:r>
      <w:r w:rsidRPr="00AA7CF3">
        <w:rPr>
          <w:b/>
        </w:rPr>
        <w:t xml:space="preserve">  №401</w:t>
      </w:r>
    </w:p>
    <w:p w:rsidR="00AA7CF3" w:rsidRPr="00AA7CF3" w:rsidRDefault="00AA7CF3" w:rsidP="00AA7CF3">
      <w:pPr>
        <w:tabs>
          <w:tab w:val="left" w:pos="3174"/>
        </w:tabs>
        <w:rPr>
          <w:b/>
        </w:rPr>
      </w:pPr>
    </w:p>
    <w:p w:rsidR="00AA7CF3" w:rsidRPr="00AA7CF3" w:rsidRDefault="00AA7CF3" w:rsidP="00AA7CF3">
      <w:pPr>
        <w:tabs>
          <w:tab w:val="left" w:pos="3174"/>
        </w:tabs>
        <w:rPr>
          <w:b/>
        </w:rPr>
      </w:pPr>
    </w:p>
    <w:p w:rsidR="00AA7CF3" w:rsidRPr="00AA7CF3" w:rsidRDefault="00AA7CF3" w:rsidP="00AA7CF3">
      <w:pPr>
        <w:tabs>
          <w:tab w:val="left" w:pos="3174"/>
        </w:tabs>
        <w:jc w:val="both"/>
      </w:pPr>
    </w:p>
    <w:p w:rsidR="00AA7CF3" w:rsidRPr="00AA7CF3" w:rsidRDefault="00AA7CF3" w:rsidP="00AA7CF3">
      <w:pPr>
        <w:tabs>
          <w:tab w:val="left" w:pos="3174"/>
        </w:tabs>
        <w:jc w:val="both"/>
      </w:pPr>
    </w:p>
    <w:p w:rsidR="00AA7CF3" w:rsidRPr="00AA7CF3" w:rsidRDefault="00AA7CF3" w:rsidP="00AA7CF3">
      <w:pPr>
        <w:tabs>
          <w:tab w:val="left" w:pos="3174"/>
        </w:tabs>
        <w:jc w:val="both"/>
      </w:pPr>
      <w:r w:rsidRPr="00AA7CF3">
        <w:t xml:space="preserve">Об утверждении </w:t>
      </w:r>
      <w:proofErr w:type="gramStart"/>
      <w:r w:rsidRPr="00AA7CF3">
        <w:t>муниципальной</w:t>
      </w:r>
      <w:proofErr w:type="gramEnd"/>
    </w:p>
    <w:p w:rsidR="00AA7CF3" w:rsidRPr="00AA7CF3" w:rsidRDefault="00AA7CF3" w:rsidP="00AA7CF3">
      <w:pPr>
        <w:tabs>
          <w:tab w:val="left" w:pos="3174"/>
        </w:tabs>
        <w:jc w:val="both"/>
      </w:pPr>
      <w:r w:rsidRPr="00AA7CF3">
        <w:t xml:space="preserve">программы «Развитие и обеспечение </w:t>
      </w:r>
    </w:p>
    <w:p w:rsidR="00AA7CF3" w:rsidRPr="00AA7CF3" w:rsidRDefault="00AA7CF3" w:rsidP="00AA7CF3">
      <w:pPr>
        <w:tabs>
          <w:tab w:val="left" w:pos="3174"/>
        </w:tabs>
        <w:jc w:val="both"/>
      </w:pPr>
      <w:r w:rsidRPr="00AA7CF3">
        <w:t>эффективности деятельности</w:t>
      </w:r>
    </w:p>
    <w:p w:rsidR="00AA7CF3" w:rsidRPr="00AA7CF3" w:rsidRDefault="00AA7CF3" w:rsidP="00AA7CF3">
      <w:pPr>
        <w:tabs>
          <w:tab w:val="left" w:pos="3174"/>
        </w:tabs>
        <w:jc w:val="both"/>
      </w:pPr>
      <w:r w:rsidRPr="00AA7CF3">
        <w:t>администрации Инсарского</w:t>
      </w:r>
    </w:p>
    <w:p w:rsidR="00AA7CF3" w:rsidRPr="00AA7CF3" w:rsidRDefault="00AA7CF3" w:rsidP="00AA7CF3">
      <w:pPr>
        <w:tabs>
          <w:tab w:val="left" w:pos="3174"/>
        </w:tabs>
        <w:jc w:val="both"/>
      </w:pPr>
      <w:r w:rsidRPr="00AA7CF3">
        <w:t xml:space="preserve">муниципального района </w:t>
      </w:r>
    </w:p>
    <w:p w:rsidR="00AA7CF3" w:rsidRPr="00AA7CF3" w:rsidRDefault="00AA7CF3" w:rsidP="00AA7CF3">
      <w:pPr>
        <w:tabs>
          <w:tab w:val="left" w:pos="3174"/>
        </w:tabs>
        <w:jc w:val="both"/>
      </w:pPr>
      <w:r w:rsidRPr="00AA7CF3">
        <w:t>на 2024 - 2026годы»</w:t>
      </w:r>
    </w:p>
    <w:p w:rsidR="00AA7CF3" w:rsidRPr="00AA7CF3" w:rsidRDefault="00AA7CF3" w:rsidP="00AA7CF3">
      <w:pPr>
        <w:tabs>
          <w:tab w:val="left" w:pos="3174"/>
        </w:tabs>
        <w:jc w:val="both"/>
      </w:pPr>
      <w:r w:rsidRPr="00AA7CF3">
        <w:t xml:space="preserve">    </w:t>
      </w:r>
    </w:p>
    <w:p w:rsidR="00AA7CF3" w:rsidRPr="00AA7CF3" w:rsidRDefault="00AA7CF3" w:rsidP="00AA7CF3">
      <w:pPr>
        <w:tabs>
          <w:tab w:val="left" w:pos="3174"/>
        </w:tabs>
        <w:jc w:val="both"/>
      </w:pPr>
      <w:r w:rsidRPr="00AA7CF3">
        <w:t xml:space="preserve">  </w:t>
      </w:r>
    </w:p>
    <w:p w:rsidR="00AA7CF3" w:rsidRPr="00AA7CF3" w:rsidRDefault="00AA7CF3" w:rsidP="00AA7CF3">
      <w:pPr>
        <w:tabs>
          <w:tab w:val="left" w:pos="3174"/>
        </w:tabs>
        <w:spacing w:line="276" w:lineRule="auto"/>
        <w:jc w:val="both"/>
      </w:pPr>
      <w:r w:rsidRPr="00AA7CF3">
        <w:t xml:space="preserve">      </w:t>
      </w:r>
      <w:proofErr w:type="gramStart"/>
      <w:r w:rsidRPr="00AA7CF3">
        <w:t xml:space="preserve">В целях повышения эффективности муниципального управления в Инсарском муниципальном районе, в соответствии с </w:t>
      </w:r>
      <w:hyperlink r:id="rId9" w:anchor="/document/44907170/entry/1000" w:history="1">
        <w:r w:rsidRPr="00AA7CF3">
          <w:rPr>
            <w:rStyle w:val="af4"/>
            <w:color w:val="auto"/>
          </w:rPr>
          <w:t>Порядком</w:t>
        </w:r>
      </w:hyperlink>
      <w:r w:rsidRPr="00AA7CF3">
        <w:t xml:space="preserve"> разработки, реализации и оценки эффективности реализации муниципальных программ Инсарского муниципального района и </w:t>
      </w:r>
      <w:hyperlink r:id="rId10" w:anchor="/document/44907170/entry/2000" w:history="1">
        <w:r w:rsidRPr="00AA7CF3">
          <w:rPr>
            <w:rStyle w:val="af4"/>
            <w:color w:val="auto"/>
          </w:rPr>
          <w:t>Методическими рекомендациями</w:t>
        </w:r>
      </w:hyperlink>
      <w:r w:rsidRPr="00AA7CF3">
        <w:t xml:space="preserve"> по разработке и реализации муниципальных программ Инсарского муниципального района, утвержденными </w:t>
      </w:r>
      <w:hyperlink r:id="rId11" w:anchor="/document/44907170/entry/0" w:history="1">
        <w:r w:rsidRPr="00AA7CF3">
          <w:rPr>
            <w:rStyle w:val="af4"/>
            <w:color w:val="auto"/>
          </w:rPr>
          <w:t>постановлением</w:t>
        </w:r>
      </w:hyperlink>
      <w:r w:rsidRPr="00AA7CF3">
        <w:t xml:space="preserve"> администрации Инсарского муниципального района от 16.10.2015 года N 500, Администрация Инсарского муниципального района, </w:t>
      </w:r>
      <w:proofErr w:type="gramEnd"/>
    </w:p>
    <w:p w:rsidR="00AA7CF3" w:rsidRPr="00AA7CF3" w:rsidRDefault="00AA7CF3" w:rsidP="00AA7CF3">
      <w:pPr>
        <w:tabs>
          <w:tab w:val="left" w:pos="720"/>
        </w:tabs>
        <w:spacing w:line="360" w:lineRule="auto"/>
        <w:rPr>
          <w:spacing w:val="80"/>
        </w:rPr>
      </w:pPr>
    </w:p>
    <w:p w:rsidR="00AA7CF3" w:rsidRPr="00AA7CF3" w:rsidRDefault="00AA7CF3" w:rsidP="00AA7CF3">
      <w:pPr>
        <w:tabs>
          <w:tab w:val="left" w:pos="720"/>
        </w:tabs>
        <w:ind w:firstLine="720"/>
        <w:jc w:val="center"/>
      </w:pPr>
      <w:r w:rsidRPr="00AA7CF3">
        <w:rPr>
          <w:spacing w:val="80"/>
        </w:rPr>
        <w:t>ПОСТАНОВЛЯЕТ</w:t>
      </w:r>
      <w:r w:rsidRPr="00AA7CF3">
        <w:t>:</w:t>
      </w:r>
    </w:p>
    <w:p w:rsidR="00AA7CF3" w:rsidRPr="00AA7CF3" w:rsidRDefault="00AA7CF3" w:rsidP="00AA7CF3">
      <w:pPr>
        <w:tabs>
          <w:tab w:val="left" w:pos="720"/>
        </w:tabs>
        <w:ind w:firstLine="720"/>
        <w:jc w:val="center"/>
      </w:pPr>
    </w:p>
    <w:p w:rsidR="00AA7CF3" w:rsidRPr="00AA7CF3" w:rsidRDefault="00AA7CF3" w:rsidP="00AA7CF3">
      <w:pPr>
        <w:pStyle w:val="s1"/>
        <w:spacing w:before="0" w:beforeAutospacing="0" w:after="0" w:afterAutospacing="0" w:line="276" w:lineRule="auto"/>
        <w:ind w:firstLine="708"/>
        <w:jc w:val="both"/>
      </w:pPr>
      <w:r w:rsidRPr="00AA7CF3">
        <w:t>1.Утвердить прилагаемую муниципальную программу «Развитие и обеспечение эффективности деятельности администрации Инсарского муниципального района на 2024 - 2026годы» (далее - Программа).</w:t>
      </w:r>
    </w:p>
    <w:p w:rsidR="00AA7CF3" w:rsidRPr="00AA7CF3" w:rsidRDefault="00AA7CF3" w:rsidP="00AA7CF3">
      <w:pPr>
        <w:pStyle w:val="s1"/>
        <w:spacing w:before="0" w:beforeAutospacing="0" w:after="0" w:afterAutospacing="0" w:line="276" w:lineRule="auto"/>
        <w:ind w:firstLine="708"/>
        <w:jc w:val="both"/>
      </w:pPr>
      <w:r w:rsidRPr="00AA7CF3">
        <w:t>2. Установить, что в ходе реализации Программы отдельные мероприятия и объемы их финансирования могут корректироваться и изменяться с учетом возможности выделения финансовых средств.</w:t>
      </w:r>
    </w:p>
    <w:p w:rsidR="00AA7CF3" w:rsidRPr="00AA7CF3" w:rsidRDefault="00AA7CF3" w:rsidP="00AA7CF3">
      <w:pPr>
        <w:pStyle w:val="s1"/>
        <w:spacing w:before="0" w:beforeAutospacing="0" w:after="0" w:afterAutospacing="0" w:line="276" w:lineRule="auto"/>
        <w:ind w:firstLine="708"/>
        <w:jc w:val="both"/>
      </w:pPr>
      <w:r w:rsidRPr="00AA7CF3">
        <w:t xml:space="preserve">3. </w:t>
      </w:r>
      <w:proofErr w:type="gramStart"/>
      <w:r w:rsidRPr="00AA7CF3">
        <w:t>Контроль за</w:t>
      </w:r>
      <w:proofErr w:type="gramEnd"/>
      <w:r w:rsidRPr="00AA7CF3">
        <w:t xml:space="preserve"> исполнением настоящего постановления возложить на Акишина С.В. - заместителя главы - Руководителя аппарата администрации Инсарского муниципального района.</w:t>
      </w:r>
    </w:p>
    <w:p w:rsidR="00AA7CF3" w:rsidRPr="00AA7CF3" w:rsidRDefault="00AA7CF3" w:rsidP="00AA7CF3">
      <w:pPr>
        <w:pStyle w:val="s1"/>
        <w:spacing w:before="0" w:beforeAutospacing="0" w:after="0" w:afterAutospacing="0" w:line="276" w:lineRule="auto"/>
        <w:ind w:firstLine="708"/>
        <w:jc w:val="both"/>
      </w:pPr>
      <w:r w:rsidRPr="00AA7CF3">
        <w:t>4. Настоящее постановление подлежит официальному опубликованию и вступает в законную силу с 1 января 2024 года.</w:t>
      </w:r>
    </w:p>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r w:rsidRPr="00AA7CF3">
        <w:t>Глава Инсарского</w:t>
      </w:r>
    </w:p>
    <w:p w:rsidR="00AA7CF3" w:rsidRPr="00AA7CF3" w:rsidRDefault="00AA7CF3" w:rsidP="00AA7CF3">
      <w:r w:rsidRPr="00AA7CF3">
        <w:t xml:space="preserve">муниципального района                                                              </w:t>
      </w:r>
      <w:r>
        <w:t xml:space="preserve">                        </w:t>
      </w:r>
      <w:r w:rsidRPr="00AA7CF3">
        <w:t xml:space="preserve">   Х.Ш.</w:t>
      </w:r>
      <w:r>
        <w:t xml:space="preserve"> </w:t>
      </w:r>
      <w:r w:rsidRPr="00AA7CF3">
        <w:t>Якуббаев</w:t>
      </w:r>
    </w:p>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Pr>
        <w:jc w:val="right"/>
        <w:outlineLvl w:val="0"/>
        <w:rPr>
          <w:bCs/>
        </w:rPr>
      </w:pPr>
      <w:bookmarkStart w:id="0" w:name="sub_100"/>
      <w:r w:rsidRPr="00AA7CF3">
        <w:rPr>
          <w:bCs/>
        </w:rPr>
        <w:t>Приложение</w:t>
      </w:r>
    </w:p>
    <w:p w:rsidR="00AA7CF3" w:rsidRPr="00AA7CF3" w:rsidRDefault="00AA7CF3" w:rsidP="00AA7CF3">
      <w:pPr>
        <w:jc w:val="right"/>
        <w:outlineLvl w:val="0"/>
        <w:rPr>
          <w:bCs/>
        </w:rPr>
      </w:pPr>
      <w:r w:rsidRPr="00AA7CF3">
        <w:rPr>
          <w:bCs/>
        </w:rPr>
        <w:t>к постановлению администрации</w:t>
      </w:r>
    </w:p>
    <w:p w:rsidR="00AA7CF3" w:rsidRPr="00AA7CF3" w:rsidRDefault="00AA7CF3" w:rsidP="00AA7CF3">
      <w:pPr>
        <w:jc w:val="right"/>
        <w:outlineLvl w:val="0"/>
        <w:rPr>
          <w:bCs/>
        </w:rPr>
      </w:pPr>
      <w:r w:rsidRPr="00AA7CF3">
        <w:rPr>
          <w:bCs/>
        </w:rPr>
        <w:t>Инсарского муниципального района</w:t>
      </w:r>
    </w:p>
    <w:p w:rsidR="00AA7CF3" w:rsidRPr="00AA7CF3" w:rsidRDefault="00AA7CF3" w:rsidP="00AA7CF3">
      <w:pPr>
        <w:jc w:val="right"/>
        <w:outlineLvl w:val="0"/>
        <w:rPr>
          <w:bCs/>
        </w:rPr>
      </w:pPr>
      <w:r w:rsidRPr="00AA7CF3">
        <w:rPr>
          <w:bCs/>
        </w:rPr>
        <w:t>от 30 октября 2023 г. №401</w:t>
      </w:r>
    </w:p>
    <w:p w:rsidR="00AA7CF3" w:rsidRPr="00AA7CF3" w:rsidRDefault="00AA7CF3" w:rsidP="00AA7CF3"/>
    <w:p w:rsidR="00AA7CF3" w:rsidRPr="00AA7CF3" w:rsidRDefault="00AA7CF3" w:rsidP="00AA7CF3">
      <w:pPr>
        <w:spacing w:before="108" w:after="108"/>
        <w:jc w:val="center"/>
        <w:outlineLvl w:val="0"/>
        <w:rPr>
          <w:b/>
          <w:bCs/>
        </w:rPr>
      </w:pPr>
      <w:r w:rsidRPr="00AA7CF3">
        <w:rPr>
          <w:b/>
          <w:bCs/>
        </w:rPr>
        <w:t xml:space="preserve">Муниципальная  программа «Развитие и обеспечение эффективности  деятельности администрации Инсарского муниципального района </w:t>
      </w:r>
    </w:p>
    <w:p w:rsidR="00AA7CF3" w:rsidRPr="00AA7CF3" w:rsidRDefault="00AA7CF3" w:rsidP="00AA7CF3">
      <w:pPr>
        <w:spacing w:before="108" w:after="108"/>
        <w:jc w:val="center"/>
        <w:outlineLvl w:val="0"/>
      </w:pPr>
      <w:r w:rsidRPr="00AA7CF3">
        <w:rPr>
          <w:b/>
          <w:bCs/>
        </w:rPr>
        <w:t>на 2024 - 2026 годы»</w:t>
      </w:r>
    </w:p>
    <w:p w:rsidR="00AA7CF3" w:rsidRPr="00AA7CF3" w:rsidRDefault="00AA7CF3" w:rsidP="00AA7CF3">
      <w:pPr>
        <w:jc w:val="center"/>
        <w:outlineLvl w:val="0"/>
      </w:pPr>
    </w:p>
    <w:p w:rsidR="00AA7CF3" w:rsidRPr="00AA7CF3" w:rsidRDefault="00AA7CF3" w:rsidP="00AA7CF3">
      <w:pPr>
        <w:spacing w:before="108" w:after="108"/>
        <w:jc w:val="center"/>
        <w:outlineLvl w:val="0"/>
        <w:rPr>
          <w:b/>
        </w:rPr>
      </w:pPr>
      <w:r w:rsidRPr="00AA7CF3">
        <w:rPr>
          <w:b/>
        </w:rPr>
        <w:t>Паспорт</w:t>
      </w:r>
    </w:p>
    <w:p w:rsidR="00AA7CF3" w:rsidRPr="00AA7CF3" w:rsidRDefault="00AA7CF3" w:rsidP="00AA7CF3">
      <w:pPr>
        <w:spacing w:before="108" w:after="108"/>
        <w:jc w:val="center"/>
        <w:outlineLvl w:val="0"/>
        <w:rPr>
          <w:b/>
          <w:bCs/>
        </w:rPr>
      </w:pPr>
      <w:r w:rsidRPr="00AA7CF3">
        <w:rPr>
          <w:b/>
        </w:rPr>
        <w:t xml:space="preserve">муниципальной программы </w:t>
      </w:r>
      <w:r w:rsidRPr="00AA7CF3">
        <w:rPr>
          <w:b/>
          <w:bCs/>
        </w:rPr>
        <w:t xml:space="preserve">«Развитие и обеспечение эффективности  деятельности администрации Инсарского муниципального района </w:t>
      </w:r>
    </w:p>
    <w:p w:rsidR="00AA7CF3" w:rsidRPr="00AA7CF3" w:rsidRDefault="00AA7CF3" w:rsidP="00AA7CF3">
      <w:pPr>
        <w:spacing w:before="108" w:after="108"/>
        <w:jc w:val="center"/>
        <w:outlineLvl w:val="0"/>
        <w:rPr>
          <w:b/>
        </w:rPr>
      </w:pPr>
      <w:r w:rsidRPr="00AA7CF3">
        <w:rPr>
          <w:b/>
          <w:bCs/>
        </w:rPr>
        <w:t>на 2024 - 2026 годы»</w:t>
      </w:r>
    </w:p>
    <w:p w:rsidR="00AA7CF3" w:rsidRPr="00AA7CF3" w:rsidRDefault="00AA7CF3" w:rsidP="00AA7CF3">
      <w:pPr>
        <w:jc w:val="center"/>
        <w:outlineLvl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7"/>
        <w:gridCol w:w="7786"/>
      </w:tblGrid>
      <w:tr w:rsidR="00AA7CF3" w:rsidRPr="00AA7CF3" w:rsidTr="006521DB">
        <w:trPr>
          <w:trHeight w:val="591"/>
        </w:trPr>
        <w:tc>
          <w:tcPr>
            <w:tcW w:w="0" w:type="auto"/>
            <w:tcBorders>
              <w:bottom w:val="single" w:sz="4" w:space="0" w:color="auto"/>
            </w:tcBorders>
          </w:tcPr>
          <w:p w:rsidR="00AA7CF3" w:rsidRPr="00AA7CF3" w:rsidRDefault="00AA7CF3" w:rsidP="006521DB">
            <w:pPr>
              <w:contextualSpacing/>
            </w:pPr>
            <w:r w:rsidRPr="00AA7CF3">
              <w:t>Наименование  программы</w:t>
            </w:r>
          </w:p>
        </w:tc>
        <w:tc>
          <w:tcPr>
            <w:tcW w:w="0" w:type="auto"/>
            <w:tcBorders>
              <w:bottom w:val="single" w:sz="4" w:space="0" w:color="auto"/>
            </w:tcBorders>
          </w:tcPr>
          <w:p w:rsidR="00AA7CF3" w:rsidRPr="00AA7CF3" w:rsidRDefault="00AA7CF3" w:rsidP="006521DB">
            <w:pPr>
              <w:ind w:firstLine="635"/>
              <w:contextualSpacing/>
              <w:jc w:val="both"/>
            </w:pPr>
            <w:r w:rsidRPr="00AA7CF3">
              <w:t>«Развитие и обеспечение эффективности деятельности администрации Инсарского муниципального района на 2024 - 2026 годы».</w:t>
            </w:r>
          </w:p>
        </w:tc>
      </w:tr>
      <w:tr w:rsidR="00AA7CF3" w:rsidRPr="00AA7CF3" w:rsidTr="006521DB">
        <w:trPr>
          <w:trHeight w:val="591"/>
        </w:trPr>
        <w:tc>
          <w:tcPr>
            <w:tcW w:w="0" w:type="auto"/>
            <w:tcBorders>
              <w:bottom w:val="single" w:sz="4" w:space="0" w:color="auto"/>
            </w:tcBorders>
          </w:tcPr>
          <w:p w:rsidR="00AA7CF3" w:rsidRPr="00AA7CF3" w:rsidRDefault="00AA7CF3" w:rsidP="006521DB">
            <w:r w:rsidRPr="00AA7CF3">
              <w:t>Основание для разработки программы</w:t>
            </w:r>
          </w:p>
        </w:tc>
        <w:tc>
          <w:tcPr>
            <w:tcW w:w="0" w:type="auto"/>
            <w:tcBorders>
              <w:bottom w:val="single" w:sz="4" w:space="0" w:color="auto"/>
            </w:tcBorders>
            <w:shd w:val="clear" w:color="auto" w:fill="auto"/>
          </w:tcPr>
          <w:p w:rsidR="00AA7CF3" w:rsidRPr="00AA7CF3" w:rsidRDefault="00AA7CF3" w:rsidP="006521DB">
            <w:pPr>
              <w:ind w:firstLine="635"/>
              <w:jc w:val="both"/>
            </w:pPr>
            <w:r w:rsidRPr="00AA7CF3">
              <w:t>Распоряжение администрации Инсарского муниципального района от 07.08.2023 г. №24-р.</w:t>
            </w:r>
          </w:p>
        </w:tc>
      </w:tr>
      <w:tr w:rsidR="00AA7CF3" w:rsidRPr="00AA7CF3" w:rsidTr="006521DB">
        <w:trPr>
          <w:trHeight w:val="656"/>
        </w:trPr>
        <w:tc>
          <w:tcPr>
            <w:tcW w:w="0" w:type="auto"/>
            <w:tcBorders>
              <w:top w:val="single" w:sz="4" w:space="0" w:color="auto"/>
            </w:tcBorders>
          </w:tcPr>
          <w:p w:rsidR="00AA7CF3" w:rsidRPr="00AA7CF3" w:rsidRDefault="00AA7CF3" w:rsidP="006521DB">
            <w:r w:rsidRPr="00AA7CF3">
              <w:t>Муниципальный заказчик программы</w:t>
            </w:r>
          </w:p>
        </w:tc>
        <w:tc>
          <w:tcPr>
            <w:tcW w:w="0" w:type="auto"/>
            <w:tcBorders>
              <w:top w:val="single" w:sz="4" w:space="0" w:color="auto"/>
            </w:tcBorders>
          </w:tcPr>
          <w:p w:rsidR="00AA7CF3" w:rsidRPr="00AA7CF3" w:rsidRDefault="00AA7CF3" w:rsidP="006521DB">
            <w:pPr>
              <w:ind w:firstLine="635"/>
              <w:jc w:val="both"/>
              <w:rPr>
                <w:rFonts w:eastAsia="Calibri"/>
              </w:rPr>
            </w:pPr>
            <w:r w:rsidRPr="00AA7CF3">
              <w:rPr>
                <w:rFonts w:eastAsia="Calibri"/>
              </w:rPr>
              <w:t>Администрация Инсарского муниципального района Республики Мордовия.</w:t>
            </w:r>
          </w:p>
        </w:tc>
      </w:tr>
      <w:tr w:rsidR="00AA7CF3" w:rsidRPr="00AA7CF3" w:rsidTr="006521DB">
        <w:tc>
          <w:tcPr>
            <w:tcW w:w="0" w:type="auto"/>
          </w:tcPr>
          <w:p w:rsidR="00AA7CF3" w:rsidRPr="00AA7CF3" w:rsidRDefault="00AA7CF3" w:rsidP="006521DB">
            <w:r w:rsidRPr="00AA7CF3">
              <w:t>Разработчик Программы</w:t>
            </w:r>
          </w:p>
        </w:tc>
        <w:tc>
          <w:tcPr>
            <w:tcW w:w="0" w:type="auto"/>
          </w:tcPr>
          <w:p w:rsidR="00AA7CF3" w:rsidRPr="00AA7CF3" w:rsidRDefault="00AA7CF3" w:rsidP="006521DB">
            <w:pPr>
              <w:ind w:firstLine="635"/>
              <w:jc w:val="both"/>
              <w:rPr>
                <w:rFonts w:eastAsia="Calibri"/>
              </w:rPr>
            </w:pPr>
            <w:r w:rsidRPr="00AA7CF3">
              <w:rPr>
                <w:rFonts w:eastAsia="Calibri"/>
              </w:rPr>
              <w:t>Администрация Инсарского муниципального района Республики Мордовия.</w:t>
            </w:r>
          </w:p>
        </w:tc>
      </w:tr>
      <w:tr w:rsidR="00AA7CF3" w:rsidRPr="00AA7CF3" w:rsidTr="006521DB">
        <w:tc>
          <w:tcPr>
            <w:tcW w:w="0" w:type="auto"/>
          </w:tcPr>
          <w:p w:rsidR="00AA7CF3" w:rsidRPr="00AA7CF3" w:rsidRDefault="00AA7CF3" w:rsidP="006521DB">
            <w:r w:rsidRPr="00AA7CF3">
              <w:t>Исполнители программы</w:t>
            </w:r>
          </w:p>
        </w:tc>
        <w:tc>
          <w:tcPr>
            <w:tcW w:w="0" w:type="auto"/>
          </w:tcPr>
          <w:p w:rsidR="00AA7CF3" w:rsidRPr="00AA7CF3" w:rsidRDefault="00AA7CF3" w:rsidP="006521DB">
            <w:pPr>
              <w:ind w:firstLine="635"/>
              <w:jc w:val="both"/>
              <w:rPr>
                <w:rFonts w:eastAsia="Calibri"/>
              </w:rPr>
            </w:pPr>
            <w:r w:rsidRPr="00AA7CF3">
              <w:rPr>
                <w:rFonts w:eastAsia="Calibri"/>
              </w:rPr>
              <w:t>Структурные подразделения администрации Инсарского муниципального района Республики Мордовия.</w:t>
            </w:r>
          </w:p>
        </w:tc>
      </w:tr>
      <w:tr w:rsidR="00AA7CF3" w:rsidRPr="00AA7CF3" w:rsidTr="006521DB">
        <w:tc>
          <w:tcPr>
            <w:tcW w:w="0" w:type="auto"/>
          </w:tcPr>
          <w:p w:rsidR="00AA7CF3" w:rsidRPr="00AA7CF3" w:rsidRDefault="00AA7CF3" w:rsidP="006521DB">
            <w:pPr>
              <w:suppressAutoHyphens/>
              <w:contextualSpacing/>
            </w:pPr>
            <w:r w:rsidRPr="00AA7CF3">
              <w:t xml:space="preserve">Цель Программы </w:t>
            </w:r>
          </w:p>
        </w:tc>
        <w:tc>
          <w:tcPr>
            <w:tcW w:w="0" w:type="auto"/>
          </w:tcPr>
          <w:p w:rsidR="00AA7CF3" w:rsidRPr="00AA7CF3" w:rsidRDefault="00AA7CF3" w:rsidP="006521DB">
            <w:pPr>
              <w:ind w:firstLine="635"/>
              <w:contextualSpacing/>
              <w:jc w:val="both"/>
            </w:pPr>
            <w:r w:rsidRPr="00AA7CF3">
              <w:t>Обеспечение деятельности Администрации Инсарского муниципального района.</w:t>
            </w:r>
          </w:p>
        </w:tc>
      </w:tr>
      <w:tr w:rsidR="00AA7CF3" w:rsidRPr="00AA7CF3" w:rsidTr="006521DB">
        <w:tc>
          <w:tcPr>
            <w:tcW w:w="0" w:type="auto"/>
          </w:tcPr>
          <w:p w:rsidR="00AA7CF3" w:rsidRPr="00AA7CF3" w:rsidRDefault="00AA7CF3" w:rsidP="006521DB">
            <w:pPr>
              <w:contextualSpacing/>
            </w:pPr>
            <w:r w:rsidRPr="00AA7CF3">
              <w:t>Задачи программы</w:t>
            </w:r>
          </w:p>
        </w:tc>
        <w:tc>
          <w:tcPr>
            <w:tcW w:w="0" w:type="auto"/>
          </w:tcPr>
          <w:p w:rsidR="00AA7CF3" w:rsidRPr="00AA7CF3" w:rsidRDefault="00AA7CF3" w:rsidP="006521DB">
            <w:pPr>
              <w:ind w:firstLine="600"/>
              <w:contextualSpacing/>
              <w:jc w:val="both"/>
            </w:pPr>
            <w:proofErr w:type="gramStart"/>
            <w:r w:rsidRPr="00AA7CF3">
              <w:t>Обеспечение бесперебойного функционирования Администрации Инсарского муниципального района с целью решения вопросов местного значения, направленных на дальнейшее социально-экономическое развитие Инсарского муниципального района и повышение уровня жизни его населения;</w:t>
            </w:r>
            <w:r w:rsidRPr="00AA7CF3">
              <w:br/>
              <w:t xml:space="preserve">        Рациональное использование средств бюджета Инсарского муниципального района на организационное, транспортное, хозяйственное, материально-техническое обеспечение деятельности </w:t>
            </w:r>
            <w:r w:rsidRPr="00AA7CF3">
              <w:rPr>
                <w:bCs/>
              </w:rPr>
              <w:t xml:space="preserve">Администрации Инсарского муниципального района </w:t>
            </w:r>
            <w:r w:rsidRPr="00AA7CF3">
              <w:t>на основе комплекса работ и услуг, мероприятий по их совершенствованию;</w:t>
            </w:r>
            <w:proofErr w:type="gramEnd"/>
          </w:p>
          <w:p w:rsidR="00AA7CF3" w:rsidRPr="00AA7CF3" w:rsidRDefault="00AA7CF3" w:rsidP="006521DB">
            <w:pPr>
              <w:ind w:firstLine="600"/>
              <w:contextualSpacing/>
              <w:jc w:val="both"/>
            </w:pPr>
            <w:r w:rsidRPr="00AA7CF3">
              <w:t>Реализация прав лиц, замещавших должности муниципальной службы в Администрации Инсарского муниципального района на пенсионное обеспечение за выслугу лет.</w:t>
            </w:r>
          </w:p>
        </w:tc>
      </w:tr>
      <w:tr w:rsidR="00AA7CF3" w:rsidRPr="00AA7CF3" w:rsidTr="006521DB">
        <w:tc>
          <w:tcPr>
            <w:tcW w:w="0" w:type="auto"/>
          </w:tcPr>
          <w:p w:rsidR="00AA7CF3" w:rsidRPr="00AA7CF3" w:rsidRDefault="00AA7CF3" w:rsidP="006521DB">
            <w:pPr>
              <w:contextualSpacing/>
            </w:pPr>
            <w:r w:rsidRPr="00AA7CF3">
              <w:t>Целевые индикаторы и показатели программы</w:t>
            </w:r>
          </w:p>
        </w:tc>
        <w:tc>
          <w:tcPr>
            <w:tcW w:w="0" w:type="auto"/>
          </w:tcPr>
          <w:p w:rsidR="00AA7CF3" w:rsidRPr="00AA7CF3" w:rsidRDefault="00AA7CF3" w:rsidP="006521DB">
            <w:pPr>
              <w:ind w:firstLine="600"/>
              <w:contextualSpacing/>
              <w:jc w:val="both"/>
            </w:pPr>
            <w:r w:rsidRPr="00AA7CF3">
              <w:t>1. Количество муниципальных служащих, обеспеченных персональным компьютером;</w:t>
            </w:r>
          </w:p>
          <w:p w:rsidR="00AA7CF3" w:rsidRPr="00AA7CF3" w:rsidRDefault="00AA7CF3" w:rsidP="006521DB">
            <w:pPr>
              <w:ind w:firstLine="600"/>
              <w:contextualSpacing/>
              <w:jc w:val="both"/>
            </w:pPr>
            <w:r w:rsidRPr="00AA7CF3">
              <w:t xml:space="preserve">2. Количество муниципальных служащих, обеспеченных </w:t>
            </w:r>
            <w:r w:rsidRPr="00AA7CF3">
              <w:lastRenderedPageBreak/>
              <w:t>необходимыми программными продуктами;</w:t>
            </w:r>
          </w:p>
          <w:p w:rsidR="00AA7CF3" w:rsidRPr="00AA7CF3" w:rsidRDefault="00AA7CF3" w:rsidP="006521DB">
            <w:pPr>
              <w:ind w:firstLine="600"/>
              <w:contextualSpacing/>
              <w:jc w:val="both"/>
            </w:pPr>
            <w:r w:rsidRPr="00AA7CF3">
              <w:t>3. Количество муниципальных служащих, обеспеченных услугами связи на рабочем месте;</w:t>
            </w:r>
          </w:p>
          <w:p w:rsidR="00AA7CF3" w:rsidRPr="00AA7CF3" w:rsidRDefault="00AA7CF3" w:rsidP="006521DB">
            <w:pPr>
              <w:ind w:firstLine="600"/>
              <w:contextualSpacing/>
              <w:jc w:val="both"/>
            </w:pPr>
            <w:r w:rsidRPr="00AA7CF3">
              <w:t>4. Количество муниципальных служащих, обеспеченных канцелярскими товарами;</w:t>
            </w:r>
          </w:p>
          <w:p w:rsidR="00AA7CF3" w:rsidRPr="00AA7CF3" w:rsidRDefault="00AA7CF3" w:rsidP="006521DB">
            <w:pPr>
              <w:ind w:firstLine="600"/>
              <w:contextualSpacing/>
              <w:jc w:val="both"/>
            </w:pPr>
            <w:r w:rsidRPr="00AA7CF3">
              <w:t>5. Количество лиц, замещавших должности муниципальной службы в Администрации Инсарского муниципального района, получающих пенсию за выслугу лет количество лиц, замещавших должности муниципальной службы в Администрации Инсарского муниципального района, получающих пенсию за выслугу лет.</w:t>
            </w:r>
          </w:p>
        </w:tc>
      </w:tr>
      <w:tr w:rsidR="00AA7CF3" w:rsidRPr="00AA7CF3" w:rsidTr="006521DB">
        <w:tc>
          <w:tcPr>
            <w:tcW w:w="0" w:type="auto"/>
          </w:tcPr>
          <w:p w:rsidR="00AA7CF3" w:rsidRPr="00AA7CF3" w:rsidRDefault="00AA7CF3" w:rsidP="006521DB">
            <w:pPr>
              <w:contextualSpacing/>
            </w:pPr>
            <w:r w:rsidRPr="00AA7CF3">
              <w:lastRenderedPageBreak/>
              <w:t xml:space="preserve">Этапы и сроки реализации программы </w:t>
            </w:r>
          </w:p>
        </w:tc>
        <w:tc>
          <w:tcPr>
            <w:tcW w:w="0" w:type="auto"/>
          </w:tcPr>
          <w:p w:rsidR="00AA7CF3" w:rsidRPr="00AA7CF3" w:rsidRDefault="00AA7CF3" w:rsidP="006521DB">
            <w:pPr>
              <w:ind w:firstLine="600"/>
              <w:contextualSpacing/>
              <w:jc w:val="both"/>
            </w:pPr>
            <w:r w:rsidRPr="00AA7CF3">
              <w:t>2024 - 2026 годы поэтапно, каждый этап предусматривает исполнение запланированных мероприятий на год.</w:t>
            </w:r>
          </w:p>
        </w:tc>
      </w:tr>
      <w:tr w:rsidR="00AA7CF3" w:rsidRPr="00AA7CF3" w:rsidTr="006521DB">
        <w:tc>
          <w:tcPr>
            <w:tcW w:w="0" w:type="auto"/>
          </w:tcPr>
          <w:p w:rsidR="00AA7CF3" w:rsidRPr="00AA7CF3" w:rsidRDefault="00AA7CF3" w:rsidP="006521DB">
            <w:pPr>
              <w:contextualSpacing/>
            </w:pPr>
            <w:r w:rsidRPr="00AA7CF3">
              <w:t>Объемы бюджетных ассигнований</w:t>
            </w:r>
          </w:p>
        </w:tc>
        <w:tc>
          <w:tcPr>
            <w:tcW w:w="0" w:type="auto"/>
          </w:tcPr>
          <w:p w:rsidR="00AA7CF3" w:rsidRPr="00AA7CF3" w:rsidRDefault="00AA7CF3" w:rsidP="006521DB">
            <w:pPr>
              <w:ind w:firstLine="454"/>
              <w:contextualSpacing/>
              <w:jc w:val="both"/>
              <w:rPr>
                <w:rFonts w:eastAsia="Calibri"/>
              </w:rPr>
            </w:pPr>
            <w:r w:rsidRPr="00AA7CF3">
              <w:rPr>
                <w:rFonts w:eastAsia="Calibri"/>
              </w:rPr>
              <w:t>Объем бюджетных ассигнований на реализацию муниципальной программы из средств бюджета Инсарского муниципального района составляет– 45701,8 тыс. руб. в т.ч. по годам:</w:t>
            </w:r>
          </w:p>
          <w:p w:rsidR="00AA7CF3" w:rsidRPr="00AA7CF3" w:rsidRDefault="00AA7CF3" w:rsidP="006521DB">
            <w:pPr>
              <w:ind w:firstLine="600"/>
              <w:contextualSpacing/>
              <w:rPr>
                <w:rFonts w:eastAsia="Calibri"/>
              </w:rPr>
            </w:pPr>
            <w:r w:rsidRPr="00AA7CF3">
              <w:rPr>
                <w:rFonts w:eastAsia="Calibri"/>
              </w:rPr>
              <w:t>2024 год – 13681,8 тыс. руб;</w:t>
            </w:r>
          </w:p>
          <w:p w:rsidR="00AA7CF3" w:rsidRPr="00AA7CF3" w:rsidRDefault="00AA7CF3" w:rsidP="006521DB">
            <w:pPr>
              <w:ind w:firstLine="600"/>
              <w:contextualSpacing/>
              <w:rPr>
                <w:rFonts w:eastAsia="Calibri"/>
              </w:rPr>
            </w:pPr>
            <w:r w:rsidRPr="00AA7CF3">
              <w:rPr>
                <w:rFonts w:eastAsia="Calibri"/>
              </w:rPr>
              <w:t>2025 год – 16010,0 тыс. руб;</w:t>
            </w:r>
          </w:p>
          <w:p w:rsidR="00AA7CF3" w:rsidRPr="00AA7CF3" w:rsidRDefault="00AA7CF3" w:rsidP="006521DB">
            <w:pPr>
              <w:ind w:firstLine="600"/>
              <w:contextualSpacing/>
            </w:pPr>
            <w:r w:rsidRPr="00AA7CF3">
              <w:t>2026 год – 16010,0 тыс. руб;</w:t>
            </w:r>
          </w:p>
          <w:p w:rsidR="00AA7CF3" w:rsidRPr="00AA7CF3" w:rsidRDefault="00AA7CF3" w:rsidP="006521DB">
            <w:pPr>
              <w:ind w:firstLine="600"/>
              <w:contextualSpacing/>
              <w:jc w:val="both"/>
            </w:pPr>
            <w:r w:rsidRPr="00AA7CF3">
              <w:t>Объемы бюджетных ассигнований уточняются ежегодно при формировании бюджета Инсарского муниципального района на очередной финансовый год и плановый период.</w:t>
            </w:r>
          </w:p>
        </w:tc>
      </w:tr>
      <w:tr w:rsidR="00AA7CF3" w:rsidRPr="00AA7CF3" w:rsidTr="006521DB">
        <w:tc>
          <w:tcPr>
            <w:tcW w:w="0" w:type="auto"/>
          </w:tcPr>
          <w:p w:rsidR="00AA7CF3" w:rsidRPr="00AA7CF3" w:rsidRDefault="00AA7CF3" w:rsidP="006521DB">
            <w:pPr>
              <w:contextualSpacing/>
            </w:pPr>
            <w:r w:rsidRPr="00AA7CF3">
              <w:t>Ожидаемые результаты реализации программы</w:t>
            </w:r>
          </w:p>
        </w:tc>
        <w:tc>
          <w:tcPr>
            <w:tcW w:w="0" w:type="auto"/>
          </w:tcPr>
          <w:p w:rsidR="00AA7CF3" w:rsidRPr="00AA7CF3" w:rsidRDefault="00AA7CF3" w:rsidP="006521DB">
            <w:pPr>
              <w:ind w:firstLine="600"/>
              <w:contextualSpacing/>
              <w:jc w:val="both"/>
            </w:pPr>
            <w:r w:rsidRPr="00AA7CF3">
              <w:t>Реализация муниципальной программы позволит:</w:t>
            </w:r>
          </w:p>
          <w:p w:rsidR="00AA7CF3" w:rsidRPr="00AA7CF3" w:rsidRDefault="00AA7CF3" w:rsidP="006521DB">
            <w:pPr>
              <w:ind w:firstLine="600"/>
              <w:contextualSpacing/>
              <w:jc w:val="both"/>
            </w:pPr>
            <w:r w:rsidRPr="00AA7CF3">
              <w:t>Обеспечить создание соответствующих условий для качественного и своевременного решения вопросов местного значения в рамках полномочий Администрации района;</w:t>
            </w:r>
          </w:p>
          <w:p w:rsidR="00AA7CF3" w:rsidRPr="00AA7CF3" w:rsidRDefault="00AA7CF3" w:rsidP="006521DB">
            <w:pPr>
              <w:ind w:firstLine="600"/>
              <w:contextualSpacing/>
              <w:jc w:val="both"/>
            </w:pPr>
            <w:r w:rsidRPr="00AA7CF3">
              <w:t>Обеспечить выплату пенсий за выслугу лет лицам, замещавшим муниципальные должности и должности муниципальной службы в Администрации Инсарского муниципального района.</w:t>
            </w:r>
          </w:p>
        </w:tc>
      </w:tr>
    </w:tbl>
    <w:p w:rsidR="00AA7CF3" w:rsidRPr="00AA7CF3" w:rsidRDefault="00AA7CF3" w:rsidP="00AA7CF3">
      <w:pPr>
        <w:spacing w:before="108" w:after="108"/>
        <w:jc w:val="center"/>
        <w:outlineLvl w:val="0"/>
        <w:rPr>
          <w:b/>
          <w:bCs/>
        </w:rPr>
      </w:pPr>
    </w:p>
    <w:p w:rsidR="00AA7CF3" w:rsidRPr="00AA7CF3" w:rsidRDefault="00AA7CF3" w:rsidP="00AA7CF3">
      <w:pPr>
        <w:spacing w:before="108" w:after="108"/>
        <w:jc w:val="center"/>
        <w:outlineLvl w:val="0"/>
        <w:rPr>
          <w:b/>
          <w:bCs/>
        </w:rPr>
      </w:pPr>
      <w:r w:rsidRPr="00AA7CF3">
        <w:rPr>
          <w:b/>
          <w:bCs/>
        </w:rPr>
        <w:t>Раздел</w:t>
      </w:r>
      <w:bookmarkEnd w:id="0"/>
      <w:r w:rsidRPr="00AA7CF3">
        <w:rPr>
          <w:b/>
          <w:bCs/>
        </w:rPr>
        <w:t xml:space="preserve"> 1. Общая характеристика текущего состояния и сферы реализации</w:t>
      </w:r>
    </w:p>
    <w:p w:rsidR="00AA7CF3" w:rsidRPr="00AA7CF3" w:rsidRDefault="00AA7CF3" w:rsidP="00AA7CF3">
      <w:pPr>
        <w:ind w:firstLine="708"/>
        <w:contextualSpacing/>
        <w:jc w:val="both"/>
        <w:rPr>
          <w:b/>
          <w:color w:val="000000"/>
        </w:rPr>
      </w:pPr>
      <w:r w:rsidRPr="00AA7CF3">
        <w:t>Уставом Инсарского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Администрация района наделена рядом полномочий по решению вопросов местного значения.</w:t>
      </w:r>
    </w:p>
    <w:p w:rsidR="00AA7CF3" w:rsidRPr="00AA7CF3" w:rsidRDefault="00AA7CF3" w:rsidP="00AA7CF3">
      <w:pPr>
        <w:ind w:firstLine="709"/>
        <w:contextualSpacing/>
        <w:jc w:val="both"/>
        <w:rPr>
          <w:color w:val="000000"/>
        </w:rPr>
      </w:pPr>
      <w:r w:rsidRPr="00AA7CF3">
        <w:t xml:space="preserve">Эффективная деятельность Администрации Инсарского муниципального района (далее - Администрация) и соответственно качественное исполнение возложенных на неё полномочий  предполагает обеспечение ее достаточным уровнем кадрового, материально - технического и информационно-технологического оснащения, созданием условий для плодотворной деятельности должностных лиц и муниципальных служащих по исполнению своих функциональных обязанностей. В современных условиях для этого целесообразно использовать программный метод расходования бюджетных средств. </w:t>
      </w:r>
      <w:r w:rsidRPr="00AA7CF3">
        <w:rPr>
          <w:color w:val="000000"/>
        </w:rPr>
        <w:t xml:space="preserve">В рамках реализации бюджетной политики переход на программно - целевой принцип планирования и исполнения бюджета является одним из самых значимых показателей, характеризующих качество организации бюджетного процесса. Внедрение принципов формирования программного бюджета предполагает сохранение и усиление роли существующих инструментов бюджетного планирования. Использование при формировании и исполнении бюджета программно-целевого подхода, позволяющего осуществлять концентрацию ресурсов в целях достижения конкретных измеримых результатов, будет являться основным инструментом повышения эффективности бюджетных расходов. </w:t>
      </w:r>
    </w:p>
    <w:p w:rsidR="00AA7CF3" w:rsidRPr="00AA7CF3" w:rsidRDefault="00AA7CF3" w:rsidP="00AA7CF3">
      <w:pPr>
        <w:ind w:firstLine="709"/>
        <w:contextualSpacing/>
        <w:jc w:val="both"/>
      </w:pPr>
      <w:r w:rsidRPr="00AA7CF3">
        <w:t xml:space="preserve">Полноценное и своевременное обеспечение деятельности муниципальных служащих в настоящее время невозможно без решения проблем материально-технического и ресурсного </w:t>
      </w:r>
      <w:r w:rsidRPr="00AA7CF3">
        <w:lastRenderedPageBreak/>
        <w:t xml:space="preserve">обеспечения. Для увеличения эффективности деятельности необходимо создать оптимальные условия для работы.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w:t>
      </w:r>
    </w:p>
    <w:p w:rsidR="00AA7CF3" w:rsidRPr="00AA7CF3" w:rsidRDefault="00AA7CF3" w:rsidP="00AA7CF3">
      <w:pPr>
        <w:ind w:firstLine="709"/>
        <w:contextualSpacing/>
        <w:jc w:val="both"/>
        <w:rPr>
          <w:color w:val="333333"/>
        </w:rPr>
      </w:pPr>
      <w:r w:rsidRPr="00AA7CF3">
        <w:t>Программа направлена на  обеспечение бесперебойного функционирования Администрации Инсарского муниципального района с целью решения вопросов местного значения, направленных на дальнейшее социально-экономическое развитие Инсарского муниципального района и повышение уровня жизни его населения и реализацию прав лиц, замещавших должности муниципальной службы в Администрации Инсарского муниципального района на пенсионное обеспечение за выслугу лет.</w:t>
      </w:r>
    </w:p>
    <w:p w:rsidR="00AA7CF3" w:rsidRPr="00AA7CF3" w:rsidRDefault="00AA7CF3" w:rsidP="00AA7CF3">
      <w:pPr>
        <w:ind w:firstLine="709"/>
        <w:contextualSpacing/>
        <w:jc w:val="both"/>
      </w:pPr>
      <w:r w:rsidRPr="00AA7CF3">
        <w:t>Исполнителями Программы являются структурные подразделения Администрации Инсарского муниципального района, которые</w:t>
      </w:r>
      <w:r w:rsidRPr="00AA7CF3">
        <w:rPr>
          <w:color w:val="000000"/>
        </w:rPr>
        <w:t xml:space="preserve"> несут ответственность за качественное</w:t>
      </w:r>
      <w:r w:rsidRPr="00AA7CF3">
        <w:t xml:space="preserve"> и своевременное исполнение программных мероприятий, целевое и рациональное использование выделяемых на их реализацию бюджетных средств. </w:t>
      </w:r>
    </w:p>
    <w:p w:rsidR="00AA7CF3" w:rsidRPr="00AA7CF3" w:rsidRDefault="00AA7CF3" w:rsidP="00AA7CF3">
      <w:pPr>
        <w:contextualSpacing/>
        <w:jc w:val="both"/>
        <w:rPr>
          <w:color w:val="333333"/>
        </w:rPr>
      </w:pPr>
    </w:p>
    <w:p w:rsidR="00AA7CF3" w:rsidRPr="00AA7CF3" w:rsidRDefault="00AA7CF3" w:rsidP="00AA7CF3">
      <w:pPr>
        <w:ind w:left="15"/>
        <w:contextualSpacing/>
        <w:jc w:val="center"/>
        <w:rPr>
          <w:b/>
          <w:color w:val="000000"/>
        </w:rPr>
      </w:pPr>
      <w:r w:rsidRPr="00AA7CF3">
        <w:rPr>
          <w:b/>
        </w:rPr>
        <w:t>Раздел</w:t>
      </w:r>
      <w:r w:rsidRPr="00AA7CF3">
        <w:rPr>
          <w:b/>
          <w:color w:val="000000"/>
        </w:rPr>
        <w:t xml:space="preserve"> 2. Приоритеты и цели муниципальной политики в сфере реализации Программы; основная цель и задачи; прогноз развития; планируемые показатели по итогам реализации Программы»</w:t>
      </w:r>
    </w:p>
    <w:p w:rsidR="00AA7CF3" w:rsidRPr="00AA7CF3" w:rsidRDefault="00AA7CF3" w:rsidP="00AA7CF3">
      <w:pPr>
        <w:ind w:left="15"/>
        <w:contextualSpacing/>
        <w:jc w:val="center"/>
      </w:pPr>
    </w:p>
    <w:p w:rsidR="00AA7CF3" w:rsidRPr="00AA7CF3" w:rsidRDefault="00AA7CF3" w:rsidP="00AA7CF3">
      <w:pPr>
        <w:ind w:firstLine="547"/>
        <w:contextualSpacing/>
        <w:jc w:val="both"/>
        <w:rPr>
          <w:color w:val="333333"/>
        </w:rPr>
      </w:pPr>
      <w:r w:rsidRPr="00AA7CF3">
        <w:rPr>
          <w:color w:val="000000"/>
        </w:rPr>
        <w:t xml:space="preserve">Целью Программы является </w:t>
      </w:r>
      <w:r w:rsidRPr="00AA7CF3">
        <w:t>обеспечение деятельности Администрации Инсарского муниципального района.</w:t>
      </w:r>
    </w:p>
    <w:p w:rsidR="00AA7CF3" w:rsidRPr="00AA7CF3" w:rsidRDefault="00AA7CF3" w:rsidP="00AA7CF3">
      <w:pPr>
        <w:ind w:firstLine="547"/>
        <w:contextualSpacing/>
        <w:jc w:val="both"/>
      </w:pPr>
      <w:r w:rsidRPr="00AA7CF3">
        <w:t>Для достижения поставленной цели необходимо решение следующих задач:</w:t>
      </w:r>
    </w:p>
    <w:p w:rsidR="00AA7CF3" w:rsidRPr="00AA7CF3" w:rsidRDefault="00AA7CF3" w:rsidP="00AA7CF3">
      <w:pPr>
        <w:contextualSpacing/>
        <w:jc w:val="both"/>
      </w:pPr>
      <w:r w:rsidRPr="00AA7CF3">
        <w:t>обеспечение бесперебойного функционирования Администрации Инсарского муниципального района, с целью решения вопросов местного значения, направленных на дальнейшее социально - экономическое развитие  Инсарского  муниципального района и повышение уровня жизни его населения;</w:t>
      </w:r>
    </w:p>
    <w:p w:rsidR="00AA7CF3" w:rsidRPr="00AA7CF3" w:rsidRDefault="00AA7CF3" w:rsidP="00AA7CF3">
      <w:pPr>
        <w:ind w:firstLine="547"/>
        <w:contextualSpacing/>
        <w:jc w:val="both"/>
        <w:rPr>
          <w:color w:val="000000"/>
        </w:rPr>
      </w:pPr>
      <w:r w:rsidRPr="00AA7CF3">
        <w:rPr>
          <w:color w:val="000000"/>
        </w:rPr>
        <w:t xml:space="preserve">рациональное использование средств местного бюджета на </w:t>
      </w:r>
      <w:r w:rsidRPr="00AA7CF3">
        <w:t xml:space="preserve">организационное, транспортное, хозяйственное, материально - техническое обеспечение деятельности </w:t>
      </w:r>
      <w:r w:rsidRPr="00AA7CF3">
        <w:rPr>
          <w:color w:val="000000"/>
        </w:rPr>
        <w:t>Администрации на основе комплекса работ и услуг, мероприятий по их совершенствованию;</w:t>
      </w:r>
    </w:p>
    <w:p w:rsidR="00AA7CF3" w:rsidRPr="00AA7CF3" w:rsidRDefault="00AA7CF3" w:rsidP="00AA7CF3">
      <w:pPr>
        <w:ind w:firstLine="547"/>
        <w:contextualSpacing/>
        <w:jc w:val="both"/>
        <w:rPr>
          <w:color w:val="000000"/>
        </w:rPr>
      </w:pPr>
      <w:r w:rsidRPr="00AA7CF3">
        <w:t>реализация прав лиц, замещавших муниципальные должности  и должности муниципальной службы в Администрации Инсарского муниципального района на пенсионное обеспечение за выслугу лет.</w:t>
      </w:r>
    </w:p>
    <w:p w:rsidR="00AA7CF3" w:rsidRPr="00AA7CF3" w:rsidRDefault="00AA7CF3" w:rsidP="00AA7CF3">
      <w:pPr>
        <w:shd w:val="clear" w:color="auto" w:fill="FFFFFF"/>
        <w:contextualSpacing/>
        <w:jc w:val="both"/>
        <w:rPr>
          <w:color w:val="000000"/>
        </w:rPr>
      </w:pPr>
      <w:r w:rsidRPr="00AA7CF3">
        <w:rPr>
          <w:color w:val="000000"/>
        </w:rPr>
        <w:t>По итогам реализации Программы должны быть обеспечены:</w:t>
      </w:r>
    </w:p>
    <w:p w:rsidR="00AA7CF3" w:rsidRPr="00AA7CF3" w:rsidRDefault="00AA7CF3" w:rsidP="00AA7CF3">
      <w:pPr>
        <w:shd w:val="clear" w:color="auto" w:fill="FFFFFF"/>
        <w:ind w:firstLine="708"/>
        <w:contextualSpacing/>
        <w:jc w:val="both"/>
        <w:rPr>
          <w:color w:val="000000"/>
        </w:rPr>
      </w:pPr>
      <w:r w:rsidRPr="00AA7CF3">
        <w:rPr>
          <w:color w:val="000000"/>
        </w:rPr>
        <w:t>своевременная выплата заработной платы и иных выплат сотрудникам Администрации;</w:t>
      </w:r>
    </w:p>
    <w:p w:rsidR="00AA7CF3" w:rsidRPr="00AA7CF3" w:rsidRDefault="00AA7CF3" w:rsidP="00AA7CF3">
      <w:pPr>
        <w:shd w:val="clear" w:color="auto" w:fill="FFFFFF"/>
        <w:ind w:firstLine="708"/>
        <w:contextualSpacing/>
        <w:jc w:val="both"/>
        <w:rPr>
          <w:color w:val="000000"/>
        </w:rPr>
      </w:pPr>
      <w:r w:rsidRPr="00AA7CF3">
        <w:rPr>
          <w:color w:val="000000"/>
        </w:rPr>
        <w:t>своевременная выплата расходов на служебные командировки;</w:t>
      </w:r>
    </w:p>
    <w:p w:rsidR="00AA7CF3" w:rsidRPr="00AA7CF3" w:rsidRDefault="00AA7CF3" w:rsidP="00AA7CF3">
      <w:pPr>
        <w:shd w:val="clear" w:color="auto" w:fill="FFFFFF"/>
        <w:ind w:firstLine="708"/>
        <w:contextualSpacing/>
        <w:jc w:val="both"/>
        <w:rPr>
          <w:color w:val="000000"/>
        </w:rPr>
      </w:pPr>
      <w:proofErr w:type="gramStart"/>
      <w:r w:rsidRPr="00AA7CF3">
        <w:rPr>
          <w:color w:val="000000"/>
        </w:rPr>
        <w:t>обеспечение услугами связи (местной, внутризоновой, междугородней, интернет, мобильной, специальной связью по доставке отправлений, почтовой, телеграфной, в системе электронного документооборота), развитие системы Интернет - сайта органов местного самоуправления района и поддержка его работоспособности);</w:t>
      </w:r>
      <w:proofErr w:type="gramEnd"/>
    </w:p>
    <w:p w:rsidR="00AA7CF3" w:rsidRPr="00AA7CF3" w:rsidRDefault="00AA7CF3" w:rsidP="00AA7CF3">
      <w:pPr>
        <w:spacing w:after="182"/>
        <w:ind w:firstLine="708"/>
        <w:contextualSpacing/>
        <w:jc w:val="both"/>
        <w:textAlignment w:val="baseline"/>
        <w:rPr>
          <w:color w:val="000000"/>
        </w:rPr>
      </w:pPr>
      <w:r w:rsidRPr="00AA7CF3">
        <w:rPr>
          <w:color w:val="000000"/>
        </w:rPr>
        <w:t>создание условий труда, соответствующих принятым нормам, обеспечение проведения диспансеризации сотрудников в соответствии с требованиями действующего законодательства;</w:t>
      </w:r>
    </w:p>
    <w:p w:rsidR="00AA7CF3" w:rsidRPr="00AA7CF3" w:rsidRDefault="00AA7CF3" w:rsidP="00AA7CF3">
      <w:pPr>
        <w:spacing w:after="182"/>
        <w:ind w:firstLine="708"/>
        <w:contextualSpacing/>
        <w:jc w:val="both"/>
        <w:textAlignment w:val="baseline"/>
        <w:rPr>
          <w:color w:val="000000"/>
        </w:rPr>
      </w:pPr>
      <w:r w:rsidRPr="00AA7CF3">
        <w:rPr>
          <w:color w:val="000000"/>
        </w:rPr>
        <w:t>обеспечение каждого сотрудника необходимым техническим оборудованием, оргтехникой, запасными частями и принадлежностями  к ним, мебелью,   канцелярскими  и хозяйственными товарами, бланками, печатями, штампами;</w:t>
      </w:r>
    </w:p>
    <w:p w:rsidR="00AA7CF3" w:rsidRPr="00AA7CF3" w:rsidRDefault="00AA7CF3" w:rsidP="00AA7CF3">
      <w:pPr>
        <w:ind w:firstLine="708"/>
        <w:contextualSpacing/>
        <w:jc w:val="both"/>
        <w:textAlignment w:val="baseline"/>
        <w:rPr>
          <w:color w:val="000000"/>
        </w:rPr>
      </w:pPr>
      <w:r w:rsidRPr="00AA7CF3">
        <w:rPr>
          <w:color w:val="000000"/>
        </w:rPr>
        <w:t>обеспечение информационного обслуживания (подписка на периодические  издания,  возможность работы в справочно-правовых системах, получение  статистических данных и т.д.);</w:t>
      </w:r>
    </w:p>
    <w:p w:rsidR="00AA7CF3" w:rsidRPr="00AA7CF3" w:rsidRDefault="00AA7CF3" w:rsidP="00AA7CF3">
      <w:pPr>
        <w:ind w:firstLine="708"/>
        <w:contextualSpacing/>
        <w:jc w:val="both"/>
        <w:textAlignment w:val="baseline"/>
        <w:rPr>
          <w:color w:val="000000"/>
        </w:rPr>
      </w:pPr>
      <w:r w:rsidRPr="00AA7CF3">
        <w:rPr>
          <w:color w:val="000000"/>
        </w:rPr>
        <w:t>обеспечение необходимыми программными продуктами, их техническое сопровождение, регулярное обновление;</w:t>
      </w:r>
    </w:p>
    <w:p w:rsidR="00AA7CF3" w:rsidRPr="00AA7CF3" w:rsidRDefault="00AA7CF3" w:rsidP="00AA7CF3">
      <w:pPr>
        <w:spacing w:after="182"/>
        <w:ind w:firstLine="708"/>
        <w:contextualSpacing/>
        <w:jc w:val="both"/>
        <w:textAlignment w:val="baseline"/>
        <w:rPr>
          <w:color w:val="000000"/>
        </w:rPr>
      </w:pPr>
      <w:r w:rsidRPr="00AA7CF3">
        <w:rPr>
          <w:color w:val="000000"/>
        </w:rPr>
        <w:lastRenderedPageBreak/>
        <w:t xml:space="preserve">обеспечение ремонта мебели, технического обслуживания и бесперебойной работы оборудования, оргтехники Администрации района; </w:t>
      </w:r>
    </w:p>
    <w:p w:rsidR="00AA7CF3" w:rsidRPr="00AA7CF3" w:rsidRDefault="00AA7CF3" w:rsidP="00AA7CF3">
      <w:pPr>
        <w:tabs>
          <w:tab w:val="num" w:pos="317"/>
        </w:tabs>
        <w:spacing w:after="182"/>
        <w:contextualSpacing/>
        <w:jc w:val="both"/>
        <w:textAlignment w:val="baseline"/>
        <w:rPr>
          <w:color w:val="000000"/>
        </w:rPr>
      </w:pPr>
      <w:r w:rsidRPr="00AA7CF3">
        <w:rPr>
          <w:color w:val="000000"/>
        </w:rPr>
        <w:tab/>
        <w:t xml:space="preserve">обеспечение </w:t>
      </w:r>
      <w:hyperlink r:id="rId12" w:tooltip="Информационная безопасность" w:history="1">
        <w:r w:rsidRPr="00AA7CF3">
          <w:rPr>
            <w:color w:val="000000"/>
          </w:rPr>
          <w:t>безопасности информационных</w:t>
        </w:r>
      </w:hyperlink>
      <w:r w:rsidRPr="00AA7CF3">
        <w:rPr>
          <w:color w:val="000000"/>
        </w:rPr>
        <w:t xml:space="preserve"> систем и </w:t>
      </w:r>
      <w:hyperlink r:id="rId13" w:tooltip="Базы данных" w:history="1">
        <w:r w:rsidRPr="00AA7CF3">
          <w:rPr>
            <w:color w:val="000000"/>
          </w:rPr>
          <w:t>баз данных</w:t>
        </w:r>
      </w:hyperlink>
      <w:r w:rsidRPr="00AA7CF3">
        <w:rPr>
          <w:color w:val="000000"/>
        </w:rPr>
        <w:t>;</w:t>
      </w:r>
    </w:p>
    <w:p w:rsidR="00AA7CF3" w:rsidRPr="00AA7CF3" w:rsidRDefault="00AA7CF3" w:rsidP="00AA7CF3">
      <w:pPr>
        <w:tabs>
          <w:tab w:val="num" w:pos="317"/>
        </w:tabs>
        <w:spacing w:after="182"/>
        <w:contextualSpacing/>
        <w:jc w:val="both"/>
        <w:textAlignment w:val="baseline"/>
        <w:rPr>
          <w:spacing w:val="2"/>
        </w:rPr>
      </w:pPr>
      <w:r w:rsidRPr="00AA7CF3">
        <w:rPr>
          <w:color w:val="2D2D2D"/>
          <w:spacing w:val="2"/>
        </w:rPr>
        <w:tab/>
      </w:r>
      <w:r w:rsidRPr="00AA7CF3">
        <w:rPr>
          <w:spacing w:val="2"/>
        </w:rPr>
        <w:t>обеспечение своевременного и качественного обслуживания транспортных средств, в том числе поддержание их в технически исправном состоянии, приобретение эксплуатационных материалов (бензина, масел, запасных частей, прохождение технического осмотра, техническое обслуживание, сезонное обслуживание, текущий ремонт, страхование ОСАГО и др.);</w:t>
      </w:r>
    </w:p>
    <w:p w:rsidR="00AA7CF3" w:rsidRPr="00AA7CF3" w:rsidRDefault="00AA7CF3" w:rsidP="00AA7CF3">
      <w:pPr>
        <w:ind w:firstLine="708"/>
        <w:contextualSpacing/>
        <w:jc w:val="both"/>
        <w:rPr>
          <w:color w:val="000000"/>
        </w:rPr>
      </w:pPr>
      <w:r w:rsidRPr="00AA7CF3">
        <w:t>уплата налогов, сборов и иных платежей в бюджеты разных</w:t>
      </w:r>
      <w:r w:rsidRPr="00AA7CF3">
        <w:rPr>
          <w:color w:val="000000"/>
        </w:rPr>
        <w:t xml:space="preserve"> уровней в соответствии с действующим законодательством;</w:t>
      </w:r>
    </w:p>
    <w:p w:rsidR="00AA7CF3" w:rsidRPr="00AA7CF3" w:rsidRDefault="00AA7CF3" w:rsidP="00AA7CF3">
      <w:pPr>
        <w:ind w:firstLine="708"/>
        <w:contextualSpacing/>
        <w:jc w:val="both"/>
        <w:rPr>
          <w:color w:val="000000"/>
        </w:rPr>
      </w:pPr>
      <w:r w:rsidRPr="00AA7CF3">
        <w:t>установление, расчёт, перерасчёт и выплата пенсии за выслугу лет  лицам, замещавшим должности муниципальной службы в Администрации Инсарского муниципального района;</w:t>
      </w:r>
    </w:p>
    <w:p w:rsidR="00AA7CF3" w:rsidRPr="00AA7CF3" w:rsidRDefault="00AA7CF3" w:rsidP="00AA7CF3">
      <w:pPr>
        <w:ind w:firstLine="708"/>
        <w:contextualSpacing/>
        <w:jc w:val="both"/>
        <w:rPr>
          <w:color w:val="000000"/>
        </w:rPr>
      </w:pPr>
      <w:r w:rsidRPr="00AA7CF3">
        <w:rPr>
          <w:color w:val="000000"/>
        </w:rPr>
        <w:t>уплата членских взносов в Совет муниципальных образований Республики Мордовия;</w:t>
      </w:r>
    </w:p>
    <w:p w:rsidR="00AA7CF3" w:rsidRPr="00AA7CF3" w:rsidRDefault="00AA7CF3" w:rsidP="00AA7CF3">
      <w:pPr>
        <w:ind w:firstLine="708"/>
        <w:contextualSpacing/>
        <w:jc w:val="both"/>
        <w:rPr>
          <w:color w:val="000000"/>
        </w:rPr>
      </w:pPr>
      <w:r w:rsidRPr="00AA7CF3">
        <w:rPr>
          <w:color w:val="000000"/>
        </w:rPr>
        <w:t>приобретение наградного материала (почетные грамоты, приветственные адреса, плакетки, почетные ленты, открытки,  ценные подарки и т.д.) в соответствии с планом общерайонных мероприятий;</w:t>
      </w:r>
    </w:p>
    <w:p w:rsidR="00AA7CF3" w:rsidRPr="00AA7CF3" w:rsidRDefault="00AA7CF3" w:rsidP="00AA7CF3">
      <w:pPr>
        <w:ind w:firstLine="708"/>
        <w:contextualSpacing/>
        <w:jc w:val="both"/>
        <w:rPr>
          <w:color w:val="000000"/>
        </w:rPr>
      </w:pPr>
      <w:r w:rsidRPr="00AA7CF3">
        <w:rPr>
          <w:color w:val="000000"/>
        </w:rPr>
        <w:t>обеспечение деятельности Инсарской территориальной избирательной комиссии в период проведения муниципальных выборов;</w:t>
      </w:r>
    </w:p>
    <w:p w:rsidR="00AA7CF3" w:rsidRPr="00AA7CF3" w:rsidRDefault="00AA7CF3" w:rsidP="00AA7CF3">
      <w:pPr>
        <w:ind w:firstLine="708"/>
        <w:contextualSpacing/>
        <w:jc w:val="both"/>
        <w:rPr>
          <w:color w:val="000000"/>
        </w:rPr>
      </w:pPr>
      <w:r w:rsidRPr="00AA7CF3">
        <w:t>обеспечение публикации в средствах массовой информации необходимой информации и сведений, предусмотренных действующим законодательством;</w:t>
      </w:r>
    </w:p>
    <w:p w:rsidR="00AA7CF3" w:rsidRPr="00AA7CF3" w:rsidRDefault="00AA7CF3" w:rsidP="00AA7CF3">
      <w:pPr>
        <w:ind w:firstLine="708"/>
        <w:contextualSpacing/>
        <w:jc w:val="both"/>
        <w:rPr>
          <w:color w:val="000000"/>
        </w:rPr>
      </w:pPr>
      <w:r w:rsidRPr="00AA7CF3">
        <w:rPr>
          <w:color w:val="000000"/>
        </w:rPr>
        <w:t>выполнение других мероприятий, направленных на обеспечение деятельности Администрации.</w:t>
      </w:r>
    </w:p>
    <w:p w:rsidR="00AA7CF3" w:rsidRPr="00AA7CF3" w:rsidRDefault="00AA7CF3" w:rsidP="00AA7CF3">
      <w:pPr>
        <w:ind w:firstLine="454"/>
        <w:contextualSpacing/>
        <w:rPr>
          <w:b/>
          <w:color w:val="000000"/>
        </w:rPr>
      </w:pPr>
    </w:p>
    <w:p w:rsidR="00AA7CF3" w:rsidRPr="00AA7CF3" w:rsidRDefault="00AA7CF3" w:rsidP="00AA7CF3">
      <w:pPr>
        <w:ind w:firstLine="454"/>
        <w:contextualSpacing/>
        <w:jc w:val="center"/>
        <w:rPr>
          <w:b/>
          <w:color w:val="000000"/>
        </w:rPr>
      </w:pPr>
      <w:r w:rsidRPr="00AA7CF3">
        <w:rPr>
          <w:b/>
        </w:rPr>
        <w:t>Раздел</w:t>
      </w:r>
      <w:r w:rsidRPr="00AA7CF3">
        <w:rPr>
          <w:b/>
          <w:color w:val="000000"/>
        </w:rPr>
        <w:t xml:space="preserve"> 3. Прогноз конечных результатов Программы, характеризующих целевое состояние (изменение состояния) уровня и качества жизни населения</w:t>
      </w:r>
    </w:p>
    <w:p w:rsidR="00AA7CF3" w:rsidRPr="00AA7CF3" w:rsidRDefault="00AA7CF3" w:rsidP="00AA7CF3">
      <w:pPr>
        <w:ind w:firstLine="454"/>
        <w:contextualSpacing/>
        <w:jc w:val="both"/>
        <w:rPr>
          <w:b/>
          <w:color w:val="000000"/>
        </w:rPr>
      </w:pPr>
    </w:p>
    <w:p w:rsidR="00AA7CF3" w:rsidRPr="00AA7CF3" w:rsidRDefault="00AA7CF3" w:rsidP="00AA7CF3">
      <w:pPr>
        <w:ind w:firstLine="454"/>
        <w:contextualSpacing/>
        <w:jc w:val="both"/>
      </w:pPr>
      <w:r w:rsidRPr="00AA7CF3">
        <w:t>Реализация Программы позволит обеспечить:</w:t>
      </w:r>
    </w:p>
    <w:p w:rsidR="00AA7CF3" w:rsidRPr="00AA7CF3" w:rsidRDefault="00AA7CF3" w:rsidP="00AA7CF3">
      <w:pPr>
        <w:spacing w:before="100" w:beforeAutospacing="1" w:after="212"/>
        <w:ind w:firstLine="454"/>
        <w:contextualSpacing/>
        <w:jc w:val="both"/>
      </w:pPr>
      <w:r w:rsidRPr="00AA7CF3">
        <w:t>обеспечение повышения эффективности деятельности структурных подразделений Администрации, улучшение качества и оперативности принятия решений за счет своевременного и качественного материально - технического обеспечения;</w:t>
      </w:r>
    </w:p>
    <w:p w:rsidR="00AA7CF3" w:rsidRPr="00AA7CF3" w:rsidRDefault="00AA7CF3" w:rsidP="00AA7CF3">
      <w:pPr>
        <w:spacing w:before="100" w:beforeAutospacing="1" w:after="212"/>
        <w:ind w:firstLine="454"/>
        <w:contextualSpacing/>
        <w:jc w:val="both"/>
      </w:pPr>
      <w:r w:rsidRPr="00AA7CF3">
        <w:t>эффективное и своевременное расходование бюджетных средств, выделяемых на обеспечение деятельности Администрации;</w:t>
      </w:r>
    </w:p>
    <w:p w:rsidR="00AA7CF3" w:rsidRPr="00AA7CF3" w:rsidRDefault="00AA7CF3" w:rsidP="00AA7CF3">
      <w:pPr>
        <w:spacing w:before="100" w:beforeAutospacing="1" w:after="212"/>
        <w:ind w:firstLine="454"/>
        <w:contextualSpacing/>
        <w:jc w:val="both"/>
      </w:pPr>
      <w:r w:rsidRPr="00AA7CF3">
        <w:t>качественное оказание муниципальных услуг, предоставляемых подразделениями Администрации;</w:t>
      </w:r>
    </w:p>
    <w:p w:rsidR="00AA7CF3" w:rsidRPr="00AA7CF3" w:rsidRDefault="00AA7CF3" w:rsidP="00AA7CF3">
      <w:pPr>
        <w:spacing w:before="100" w:beforeAutospacing="1" w:after="212"/>
        <w:ind w:firstLine="454"/>
        <w:contextualSpacing/>
        <w:jc w:val="both"/>
      </w:pPr>
      <w:r w:rsidRPr="00AA7CF3">
        <w:t>поддержание доли выплачиваемых объемов денежного содержания, прочих и иных выплат от запланированных к выплате на уровне 100 процентов;</w:t>
      </w:r>
    </w:p>
    <w:p w:rsidR="00AA7CF3" w:rsidRPr="00AA7CF3" w:rsidRDefault="00AA7CF3" w:rsidP="00AA7CF3">
      <w:pPr>
        <w:spacing w:before="100" w:beforeAutospacing="1" w:after="212"/>
        <w:ind w:firstLine="454"/>
        <w:contextualSpacing/>
        <w:jc w:val="both"/>
      </w:pPr>
      <w:r w:rsidRPr="00AA7CF3">
        <w:t>уменьшение объема неэффективных расходов в сфере организации муниципального управления.</w:t>
      </w:r>
    </w:p>
    <w:p w:rsidR="00AA7CF3" w:rsidRPr="00AA7CF3" w:rsidRDefault="00AA7CF3" w:rsidP="00AA7CF3">
      <w:pPr>
        <w:spacing w:before="100" w:beforeAutospacing="1" w:after="212"/>
        <w:contextualSpacing/>
        <w:jc w:val="both"/>
      </w:pPr>
    </w:p>
    <w:p w:rsidR="00AA7CF3" w:rsidRPr="00AA7CF3" w:rsidRDefault="00AA7CF3" w:rsidP="00AA7CF3">
      <w:pPr>
        <w:ind w:firstLine="454"/>
        <w:contextualSpacing/>
        <w:jc w:val="center"/>
        <w:rPr>
          <w:b/>
          <w:color w:val="000000"/>
        </w:rPr>
      </w:pPr>
      <w:r w:rsidRPr="00AA7CF3">
        <w:rPr>
          <w:b/>
        </w:rPr>
        <w:t>Раздел</w:t>
      </w:r>
      <w:r w:rsidRPr="00AA7CF3">
        <w:rPr>
          <w:b/>
          <w:color w:val="000000"/>
        </w:rPr>
        <w:t xml:space="preserve"> 4. Сроки реализации Программы</w:t>
      </w:r>
    </w:p>
    <w:p w:rsidR="00AA7CF3" w:rsidRPr="00AA7CF3" w:rsidRDefault="00AA7CF3" w:rsidP="00AA7CF3">
      <w:pPr>
        <w:ind w:firstLine="454"/>
        <w:contextualSpacing/>
        <w:jc w:val="both"/>
        <w:rPr>
          <w:b/>
          <w:color w:val="000000"/>
        </w:rPr>
      </w:pPr>
    </w:p>
    <w:p w:rsidR="00AA7CF3" w:rsidRPr="00AA7CF3" w:rsidRDefault="00AA7CF3" w:rsidP="00AA7CF3">
      <w:pPr>
        <w:ind w:firstLine="454"/>
        <w:contextualSpacing/>
        <w:jc w:val="both"/>
      </w:pPr>
      <w:r w:rsidRPr="00AA7CF3">
        <w:rPr>
          <w:color w:val="000000"/>
        </w:rPr>
        <w:t xml:space="preserve">Срок реализации Программы - 2024 - 2026 гг., поэтапно. </w:t>
      </w:r>
      <w:r w:rsidRPr="00AA7CF3">
        <w:t>Каждый этап предусматривает исполнение запланированных мероприятий на год.</w:t>
      </w:r>
    </w:p>
    <w:p w:rsidR="00AA7CF3" w:rsidRPr="00AA7CF3" w:rsidRDefault="00AA7CF3" w:rsidP="00AA7CF3">
      <w:pPr>
        <w:contextualSpacing/>
        <w:jc w:val="both"/>
      </w:pPr>
    </w:p>
    <w:p w:rsidR="00AA7CF3" w:rsidRPr="00AA7CF3" w:rsidRDefault="00AA7CF3" w:rsidP="00AA7CF3">
      <w:pPr>
        <w:contextualSpacing/>
        <w:jc w:val="center"/>
        <w:rPr>
          <w:b/>
          <w:color w:val="000000"/>
        </w:rPr>
      </w:pPr>
      <w:r w:rsidRPr="00AA7CF3">
        <w:rPr>
          <w:b/>
        </w:rPr>
        <w:t>Раздел</w:t>
      </w:r>
      <w:r w:rsidRPr="00AA7CF3">
        <w:rPr>
          <w:b/>
          <w:color w:val="000000"/>
        </w:rPr>
        <w:t xml:space="preserve"> 5. Перечень основных мероприятий Программы </w:t>
      </w:r>
    </w:p>
    <w:p w:rsidR="00AA7CF3" w:rsidRPr="00AA7CF3" w:rsidRDefault="00AA7CF3" w:rsidP="00AA7CF3">
      <w:pPr>
        <w:contextualSpacing/>
        <w:jc w:val="both"/>
      </w:pPr>
    </w:p>
    <w:p w:rsidR="00AA7CF3" w:rsidRPr="00AA7CF3" w:rsidRDefault="00AA7CF3" w:rsidP="00AA7CF3">
      <w:pPr>
        <w:ind w:firstLine="708"/>
        <w:contextualSpacing/>
        <w:jc w:val="both"/>
      </w:pPr>
      <w:r w:rsidRPr="00AA7CF3">
        <w:t>Обеспечение деятельности Администрации осуществляется в пределах выделенных средств из бюджета Инсарского муниципального района. Перечень основных мероприятий указан в Приложении №1.</w:t>
      </w:r>
    </w:p>
    <w:p w:rsidR="00AA7CF3" w:rsidRPr="00AA7CF3" w:rsidRDefault="00AA7CF3" w:rsidP="00AA7CF3">
      <w:pPr>
        <w:contextualSpacing/>
        <w:jc w:val="both"/>
      </w:pPr>
    </w:p>
    <w:p w:rsidR="00AA7CF3" w:rsidRPr="00AA7CF3" w:rsidRDefault="00AA7CF3" w:rsidP="00AA7CF3">
      <w:pPr>
        <w:ind w:hanging="15"/>
        <w:contextualSpacing/>
        <w:jc w:val="center"/>
        <w:rPr>
          <w:b/>
          <w:color w:val="000000"/>
        </w:rPr>
      </w:pPr>
      <w:r w:rsidRPr="00AA7CF3">
        <w:rPr>
          <w:b/>
        </w:rPr>
        <w:t>Раздел</w:t>
      </w:r>
      <w:r w:rsidRPr="00AA7CF3">
        <w:rPr>
          <w:b/>
          <w:color w:val="000000"/>
        </w:rPr>
        <w:t xml:space="preserve"> 6. Основные меры правового регулирования, направленные на достижение цели Программы </w:t>
      </w:r>
    </w:p>
    <w:p w:rsidR="00AA7CF3" w:rsidRPr="00AA7CF3" w:rsidRDefault="00AA7CF3" w:rsidP="00AA7CF3">
      <w:pPr>
        <w:ind w:hanging="15"/>
        <w:contextualSpacing/>
        <w:rPr>
          <w:b/>
          <w:color w:val="000000"/>
        </w:rPr>
      </w:pPr>
    </w:p>
    <w:p w:rsidR="00AA7CF3" w:rsidRPr="00AA7CF3" w:rsidRDefault="00AA7CF3" w:rsidP="00AA7CF3">
      <w:pPr>
        <w:ind w:firstLine="454"/>
        <w:contextualSpacing/>
        <w:jc w:val="both"/>
        <w:rPr>
          <w:color w:val="000000"/>
        </w:rPr>
      </w:pPr>
      <w:r w:rsidRPr="00AA7CF3">
        <w:rPr>
          <w:color w:val="000000"/>
        </w:rPr>
        <w:lastRenderedPageBreak/>
        <w:t>Развитие мер правового регулирования Программы будет обеспечено путем совершенствования нормативных правовых актов в сфере реализации программы.</w:t>
      </w:r>
    </w:p>
    <w:p w:rsidR="00AA7CF3" w:rsidRPr="00AA7CF3" w:rsidRDefault="00AA7CF3" w:rsidP="00AA7CF3">
      <w:pPr>
        <w:ind w:firstLine="454"/>
        <w:contextualSpacing/>
        <w:jc w:val="both"/>
      </w:pPr>
      <w:proofErr w:type="gramStart"/>
      <w:r w:rsidRPr="00AA7CF3">
        <w:rPr>
          <w:color w:val="000000"/>
        </w:rPr>
        <w:t>Данные направления будут реализованы методом</w:t>
      </w:r>
      <w:r w:rsidRPr="00AA7CF3">
        <w:t xml:space="preserve"> ежегодной разработки и уточнения перечня программных мероприятий на очередной финансовый год, уточнения затрат на реализацию программных мероприятий путем </w:t>
      </w:r>
      <w:r w:rsidRPr="00AA7CF3">
        <w:rPr>
          <w:color w:val="000000"/>
        </w:rPr>
        <w:t>внесения изменений в Постановление Администрации  Инсарского  муниципального района «Об утверждении</w:t>
      </w:r>
      <w:r w:rsidRPr="00AA7CF3">
        <w:rPr>
          <w:b/>
        </w:rPr>
        <w:t xml:space="preserve"> </w:t>
      </w:r>
      <w:r w:rsidRPr="00AA7CF3">
        <w:t>муниципальной программы  Инсарского  муниципального района «Развитие и обеспечение эффективности  деятельности администрации Инсарского муниципального района на 2024 - 2026 годы»».</w:t>
      </w:r>
      <w:proofErr w:type="gramEnd"/>
    </w:p>
    <w:p w:rsidR="00AA7CF3" w:rsidRPr="00AA7CF3" w:rsidRDefault="00AA7CF3" w:rsidP="00AA7CF3">
      <w:pPr>
        <w:ind w:firstLine="454"/>
        <w:contextualSpacing/>
        <w:jc w:val="both"/>
        <w:rPr>
          <w:color w:val="000000"/>
        </w:rPr>
      </w:pPr>
    </w:p>
    <w:p w:rsidR="00AA7CF3" w:rsidRPr="00AA7CF3" w:rsidRDefault="00AA7CF3" w:rsidP="00AA7CF3">
      <w:pPr>
        <w:ind w:firstLine="454"/>
        <w:contextualSpacing/>
        <w:jc w:val="center"/>
        <w:rPr>
          <w:b/>
          <w:color w:val="000000"/>
        </w:rPr>
      </w:pPr>
      <w:r w:rsidRPr="00AA7CF3">
        <w:rPr>
          <w:b/>
        </w:rPr>
        <w:t>Раздел</w:t>
      </w:r>
      <w:r w:rsidRPr="00AA7CF3">
        <w:rPr>
          <w:b/>
          <w:color w:val="000000"/>
        </w:rPr>
        <w:t xml:space="preserve"> 7. Перечень целевых индикаторов и показателей Программы</w:t>
      </w:r>
    </w:p>
    <w:p w:rsidR="00AA7CF3" w:rsidRPr="00AA7CF3" w:rsidRDefault="00AA7CF3" w:rsidP="00AA7CF3">
      <w:pPr>
        <w:ind w:firstLine="454"/>
        <w:contextualSpacing/>
        <w:jc w:val="both"/>
        <w:rPr>
          <w:b/>
          <w:color w:val="000000"/>
        </w:rPr>
      </w:pPr>
    </w:p>
    <w:p w:rsidR="00AA7CF3" w:rsidRPr="00AA7CF3" w:rsidRDefault="00AA7CF3" w:rsidP="00AA7CF3">
      <w:pPr>
        <w:spacing w:before="100" w:beforeAutospacing="1" w:after="212"/>
        <w:ind w:firstLine="454"/>
        <w:contextualSpacing/>
        <w:jc w:val="both"/>
        <w:rPr>
          <w:color w:val="000000"/>
        </w:rPr>
      </w:pPr>
      <w:r w:rsidRPr="00AA7CF3">
        <w:rPr>
          <w:color w:val="000000"/>
        </w:rPr>
        <w:t>Перечень целевых индикаторов и показателей Подпрограммы указан в Приложении №2 к Программе.</w:t>
      </w:r>
    </w:p>
    <w:p w:rsidR="00AA7CF3" w:rsidRPr="00AA7CF3" w:rsidRDefault="00AA7CF3" w:rsidP="00AA7CF3">
      <w:pPr>
        <w:spacing w:before="100" w:beforeAutospacing="1" w:after="212"/>
        <w:contextualSpacing/>
        <w:rPr>
          <w:color w:val="000000"/>
        </w:rPr>
      </w:pPr>
    </w:p>
    <w:p w:rsidR="00AA7CF3" w:rsidRPr="00AA7CF3" w:rsidRDefault="00AA7CF3" w:rsidP="00AA7CF3">
      <w:pPr>
        <w:ind w:firstLine="454"/>
        <w:contextualSpacing/>
        <w:jc w:val="center"/>
        <w:rPr>
          <w:b/>
          <w:color w:val="000000"/>
        </w:rPr>
      </w:pPr>
      <w:r w:rsidRPr="00AA7CF3">
        <w:rPr>
          <w:b/>
        </w:rPr>
        <w:t>Раздел</w:t>
      </w:r>
      <w:r w:rsidRPr="00AA7CF3">
        <w:rPr>
          <w:b/>
          <w:color w:val="000000"/>
        </w:rPr>
        <w:t xml:space="preserve"> 8. Информация по ресурсному обеспечению Программы</w:t>
      </w:r>
    </w:p>
    <w:p w:rsidR="00AA7CF3" w:rsidRPr="00AA7CF3" w:rsidRDefault="00AA7CF3" w:rsidP="00AA7CF3">
      <w:pPr>
        <w:contextualSpacing/>
        <w:jc w:val="both"/>
      </w:pPr>
    </w:p>
    <w:p w:rsidR="00AA7CF3" w:rsidRPr="00AA7CF3" w:rsidRDefault="00AA7CF3" w:rsidP="00AA7CF3">
      <w:pPr>
        <w:ind w:firstLine="454"/>
        <w:contextualSpacing/>
        <w:jc w:val="both"/>
      </w:pPr>
      <w:r w:rsidRPr="00AA7CF3">
        <w:t>Объем ресурсного обеспечения  Программы определен на основе бюджета Инсарского муниципального района. Объемы бюджетных ассигнований уточняются ежегодно при формировании бюджета Инсарского муниципального района на очередной финансовый год и плановый период.</w:t>
      </w:r>
    </w:p>
    <w:p w:rsidR="00AA7CF3" w:rsidRPr="00AA7CF3" w:rsidRDefault="00AA7CF3" w:rsidP="00AA7CF3">
      <w:pPr>
        <w:ind w:firstLine="454"/>
        <w:contextualSpacing/>
        <w:jc w:val="both"/>
      </w:pPr>
      <w:r w:rsidRPr="00AA7CF3">
        <w:t>Содержание мероприятий Программы и объемы их финансового обеспечения могут корректироваться в процессе реализации программных мероприятий в соответствии с бюджетом Инсарского  муниципального района на соответствующий финансовый год и плановый период.</w:t>
      </w:r>
    </w:p>
    <w:p w:rsidR="00AA7CF3" w:rsidRPr="00AA7CF3" w:rsidRDefault="00AA7CF3" w:rsidP="00AA7CF3">
      <w:pPr>
        <w:ind w:firstLine="454"/>
        <w:contextualSpacing/>
        <w:jc w:val="both"/>
        <w:rPr>
          <w:rFonts w:eastAsia="Calibri"/>
        </w:rPr>
      </w:pPr>
      <w:r w:rsidRPr="00AA7CF3">
        <w:rPr>
          <w:rFonts w:eastAsia="Calibri"/>
        </w:rPr>
        <w:t xml:space="preserve">Объем </w:t>
      </w:r>
      <w:proofErr w:type="gramStart"/>
      <w:r w:rsidRPr="00AA7CF3">
        <w:rPr>
          <w:rFonts w:eastAsia="Calibri"/>
        </w:rPr>
        <w:t>финансовых ресурсов, планируемых для реализации Программы составляет</w:t>
      </w:r>
      <w:proofErr w:type="gramEnd"/>
      <w:r w:rsidRPr="00AA7CF3">
        <w:rPr>
          <w:rFonts w:eastAsia="Calibri"/>
        </w:rPr>
        <w:t xml:space="preserve"> – 45701,8 тыс. руб. в т.ч. по годам:</w:t>
      </w:r>
    </w:p>
    <w:p w:rsidR="00AA7CF3" w:rsidRPr="00AA7CF3" w:rsidRDefault="00AA7CF3" w:rsidP="00AA7CF3">
      <w:pPr>
        <w:ind w:firstLine="600"/>
        <w:contextualSpacing/>
        <w:rPr>
          <w:rFonts w:eastAsia="Calibri"/>
        </w:rPr>
      </w:pPr>
      <w:r w:rsidRPr="00AA7CF3">
        <w:rPr>
          <w:rFonts w:eastAsia="Calibri"/>
        </w:rPr>
        <w:t>2024 год – 13681,8 тыс. руб;</w:t>
      </w:r>
    </w:p>
    <w:p w:rsidR="00AA7CF3" w:rsidRPr="00AA7CF3" w:rsidRDefault="00AA7CF3" w:rsidP="00AA7CF3">
      <w:pPr>
        <w:ind w:firstLine="600"/>
        <w:contextualSpacing/>
        <w:rPr>
          <w:rFonts w:eastAsia="Calibri"/>
        </w:rPr>
      </w:pPr>
      <w:r w:rsidRPr="00AA7CF3">
        <w:rPr>
          <w:rFonts w:eastAsia="Calibri"/>
        </w:rPr>
        <w:t>2025 год – 16010,0 тыс. руб;</w:t>
      </w:r>
    </w:p>
    <w:p w:rsidR="00AA7CF3" w:rsidRPr="00AA7CF3" w:rsidRDefault="00AA7CF3" w:rsidP="00AA7CF3">
      <w:pPr>
        <w:ind w:firstLine="600"/>
        <w:contextualSpacing/>
      </w:pPr>
      <w:r w:rsidRPr="00AA7CF3">
        <w:t>2026 год – 16010,0 тыс. руб;</w:t>
      </w:r>
    </w:p>
    <w:p w:rsidR="00AA7CF3" w:rsidRPr="00AA7CF3" w:rsidRDefault="00AA7CF3" w:rsidP="00AA7CF3">
      <w:pPr>
        <w:ind w:firstLine="600"/>
        <w:contextualSpacing/>
        <w:rPr>
          <w:color w:val="000000"/>
        </w:rPr>
      </w:pPr>
    </w:p>
    <w:p w:rsidR="00AA7CF3" w:rsidRPr="00AA7CF3" w:rsidRDefault="00AA7CF3" w:rsidP="00AA7CF3">
      <w:pPr>
        <w:ind w:firstLine="454"/>
        <w:contextualSpacing/>
        <w:jc w:val="center"/>
        <w:rPr>
          <w:b/>
          <w:color w:val="000000"/>
        </w:rPr>
      </w:pPr>
      <w:r w:rsidRPr="00AA7CF3">
        <w:rPr>
          <w:b/>
        </w:rPr>
        <w:t>Раздел</w:t>
      </w:r>
      <w:r w:rsidRPr="00AA7CF3">
        <w:rPr>
          <w:b/>
          <w:color w:val="000000"/>
        </w:rPr>
        <w:t xml:space="preserve"> 9. Описание мер муниципального регулирования и управления рисками с целью минимизации их влияния на достижение целей Программы</w:t>
      </w:r>
    </w:p>
    <w:p w:rsidR="00AA7CF3" w:rsidRPr="00AA7CF3" w:rsidRDefault="00AA7CF3" w:rsidP="00AA7CF3">
      <w:pPr>
        <w:contextualSpacing/>
        <w:jc w:val="both"/>
        <w:rPr>
          <w:color w:val="000000"/>
        </w:rPr>
      </w:pPr>
    </w:p>
    <w:p w:rsidR="00AA7CF3" w:rsidRPr="00AA7CF3" w:rsidRDefault="00AA7CF3" w:rsidP="00AA7CF3">
      <w:pPr>
        <w:ind w:firstLine="440"/>
        <w:contextualSpacing/>
        <w:jc w:val="both"/>
      </w:pPr>
      <w:r w:rsidRPr="00AA7CF3">
        <w:rPr>
          <w:color w:val="000000"/>
        </w:rPr>
        <w:t>Для оценки достижения цели Программы необходимо учитывать организационные и финансовые риски. Особое внимание при этом в рамках Программы  будет уделено финансовым рискам, связанным с исполнением обязательств по реализации мероприятий Программы   за счет средств бюджета  Инсарского  муниципального района.</w:t>
      </w:r>
      <w:r w:rsidRPr="00AA7CF3">
        <w:t xml:space="preserve"> Риски финансового обеспечения, связаны с финансированием Программы  в неполном объеме. Данные риски могут возникнуть по причине возможного снижения доходов бюджета  Инсарского  муниципального района вследствие ухудшения состояния экономики. Снижению этих рисков будут способствовать своевременная корректировка объемов финансирования основных мероприятий Программы.</w:t>
      </w:r>
    </w:p>
    <w:p w:rsidR="00AA7CF3" w:rsidRPr="00AA7CF3" w:rsidRDefault="00AA7CF3" w:rsidP="00AA7CF3">
      <w:pPr>
        <w:ind w:firstLine="440"/>
        <w:contextualSpacing/>
        <w:jc w:val="both"/>
      </w:pPr>
      <w:r w:rsidRPr="00AA7CF3">
        <w:t>Организационные риски, связаны с возникновением проблем в реализации 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Программы. Снижению указанных рисков будут способствовать повышение квалификации и ответственности исполнителя и соисполнителей, для своевременной и эффективной реализации предусмотренных мероприятий, координация деятельности ответственного исполнителя и соисполнителей Программы, налаживание административных процедур для снижения организационных рисков.</w:t>
      </w:r>
      <w:bookmarkStart w:id="1" w:name="sub_1107"/>
    </w:p>
    <w:p w:rsidR="00AA7CF3" w:rsidRPr="00AA7CF3" w:rsidRDefault="00AA7CF3" w:rsidP="00AA7CF3">
      <w:pPr>
        <w:ind w:firstLine="440"/>
        <w:contextualSpacing/>
        <w:jc w:val="both"/>
      </w:pPr>
    </w:p>
    <w:p w:rsidR="00AA7CF3" w:rsidRPr="00AA7CF3" w:rsidRDefault="00AA7CF3" w:rsidP="00AA7CF3">
      <w:pPr>
        <w:spacing w:before="108" w:after="108"/>
        <w:jc w:val="center"/>
        <w:outlineLvl w:val="0"/>
        <w:rPr>
          <w:b/>
          <w:bCs/>
        </w:rPr>
      </w:pPr>
      <w:r w:rsidRPr="00AA7CF3">
        <w:rPr>
          <w:b/>
          <w:bCs/>
        </w:rPr>
        <w:t>Раздел 10. Механизм реализации Программы</w:t>
      </w:r>
    </w:p>
    <w:bookmarkEnd w:id="1"/>
    <w:p w:rsidR="00AA7CF3" w:rsidRPr="00AA7CF3" w:rsidRDefault="00AA7CF3" w:rsidP="00AA7CF3"/>
    <w:p w:rsidR="00AA7CF3" w:rsidRPr="00AA7CF3" w:rsidRDefault="00AA7CF3" w:rsidP="00AA7CF3">
      <w:pPr>
        <w:ind w:firstLine="440"/>
        <w:jc w:val="both"/>
      </w:pPr>
      <w:r w:rsidRPr="00AA7CF3">
        <w:lastRenderedPageBreak/>
        <w:t>Текущее управление ходом выполнения Программы осуществляется ее ответственным исполнителем – администрацией Инсарского муниципального района.</w:t>
      </w:r>
    </w:p>
    <w:p w:rsidR="00AA7CF3" w:rsidRPr="00AA7CF3" w:rsidRDefault="00AA7CF3" w:rsidP="00AA7CF3">
      <w:pPr>
        <w:ind w:firstLine="440"/>
        <w:jc w:val="both"/>
      </w:pPr>
      <w:r w:rsidRPr="00AA7CF3">
        <w:t>Ответственный исполнитель Программы разрабатывает и направляет в Финансовое управление администрации Инсарского муниципального района сводную бюджетную заявку на финансирование мероприятий Муниципальной программы за счет средств бюджета Инсарского муниципального района на очередной финансовый год, уточняет мероприятия, промежуточные сроки реализации и объемы их финансирования.</w:t>
      </w:r>
    </w:p>
    <w:p w:rsidR="00AA7CF3" w:rsidRPr="00AA7CF3" w:rsidRDefault="00AA7CF3" w:rsidP="00AA7CF3">
      <w:pPr>
        <w:ind w:firstLine="440"/>
        <w:jc w:val="both"/>
      </w:pPr>
      <w:proofErr w:type="gramStart"/>
      <w:r w:rsidRPr="00AA7CF3">
        <w:t xml:space="preserve">Мероприятия реализуются в соответствии с действующим законодательством Российской Федерации, Республики Мордовия, нормативными правовыми актами Инсарского муниципального района, а также на основе </w:t>
      </w:r>
      <w:hyperlink r:id="rId14" w:history="1">
        <w:r w:rsidRPr="00AA7CF3">
          <w:t>Порядка</w:t>
        </w:r>
      </w:hyperlink>
      <w:r w:rsidRPr="00AA7CF3">
        <w:t xml:space="preserve">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утвержденного </w:t>
      </w:r>
      <w:hyperlink r:id="rId15" w:history="1">
        <w:r w:rsidRPr="00AA7CF3">
          <w:t>постановлением</w:t>
        </w:r>
      </w:hyperlink>
      <w:r w:rsidRPr="00AA7CF3">
        <w:t xml:space="preserve"> администрации Инсарского муниципального района от 16 октября  </w:t>
      </w:r>
      <w:smartTag w:uri="urn:schemas-microsoft-com:office:smarttags" w:element="metricconverter">
        <w:smartTagPr>
          <w:attr w:name="ProductID" w:val="2015 г"/>
        </w:smartTagPr>
        <w:r w:rsidRPr="00AA7CF3">
          <w:t>2015 г</w:t>
        </w:r>
      </w:smartTag>
      <w:r w:rsidRPr="00AA7CF3">
        <w:t>.  №500.</w:t>
      </w:r>
      <w:proofErr w:type="gramEnd"/>
    </w:p>
    <w:p w:rsidR="00AA7CF3" w:rsidRPr="00AA7CF3" w:rsidRDefault="00AA7CF3" w:rsidP="00AA7CF3">
      <w:pPr>
        <w:ind w:firstLine="440"/>
        <w:jc w:val="both"/>
      </w:pPr>
      <w:r w:rsidRPr="00AA7CF3">
        <w:t xml:space="preserve">Управление и </w:t>
      </w:r>
      <w:proofErr w:type="gramStart"/>
      <w:r w:rsidRPr="00AA7CF3">
        <w:t>контроль за</w:t>
      </w:r>
      <w:proofErr w:type="gramEnd"/>
      <w:r w:rsidRPr="00AA7CF3">
        <w:t xml:space="preserve"> реализацией Муниципальной программы осуществляются в соответствии с </w:t>
      </w:r>
      <w:hyperlink r:id="rId16" w:history="1">
        <w:r w:rsidRPr="00AA7CF3">
          <w:t>постановлением</w:t>
        </w:r>
      </w:hyperlink>
      <w:r w:rsidRPr="00AA7CF3">
        <w:t xml:space="preserve"> администрации Инсарского  муниципального района от 16 октября  </w:t>
      </w:r>
      <w:smartTag w:uri="urn:schemas-microsoft-com:office:smarttags" w:element="metricconverter">
        <w:smartTagPr>
          <w:attr w:name="ProductID" w:val="2015 г"/>
        </w:smartTagPr>
        <w:r w:rsidRPr="00AA7CF3">
          <w:t>2015 г</w:t>
        </w:r>
      </w:smartTag>
      <w:r w:rsidRPr="00AA7CF3">
        <w:t xml:space="preserve">.  №500 «Об  утверждении </w:t>
      </w:r>
      <w:hyperlink r:id="rId17" w:history="1">
        <w:r w:rsidRPr="00AA7CF3">
          <w:t>Порядка</w:t>
        </w:r>
      </w:hyperlink>
      <w:r w:rsidRPr="00AA7CF3">
        <w:t xml:space="preserve">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
    <w:p w:rsidR="00AA7CF3" w:rsidRPr="00AA7CF3" w:rsidRDefault="00AA7CF3" w:rsidP="00AA7CF3">
      <w:pPr>
        <w:ind w:firstLine="440"/>
        <w:contextualSpacing/>
        <w:jc w:val="both"/>
      </w:pPr>
    </w:p>
    <w:p w:rsidR="00AA7CF3" w:rsidRPr="00AA7CF3" w:rsidRDefault="00AA7CF3" w:rsidP="00AA7CF3">
      <w:pPr>
        <w:ind w:firstLine="440"/>
        <w:contextualSpacing/>
        <w:jc w:val="center"/>
        <w:rPr>
          <w:b/>
        </w:rPr>
      </w:pPr>
      <w:r w:rsidRPr="00AA7CF3">
        <w:rPr>
          <w:b/>
        </w:rPr>
        <w:t>Раздел</w:t>
      </w:r>
      <w:r w:rsidRPr="00AA7CF3">
        <w:rPr>
          <w:b/>
          <w:color w:val="000000"/>
        </w:rPr>
        <w:t xml:space="preserve"> 11. Методика оценки эффективности Программы  </w:t>
      </w:r>
      <w:r w:rsidRPr="00AA7CF3">
        <w:rPr>
          <w:b/>
          <w:color w:val="000000"/>
        </w:rPr>
        <w:br/>
      </w:r>
    </w:p>
    <w:p w:rsidR="00AA7CF3" w:rsidRPr="00AA7CF3" w:rsidRDefault="00AA7CF3" w:rsidP="00AA7CF3">
      <w:pPr>
        <w:shd w:val="clear" w:color="auto" w:fill="FFFFFF"/>
        <w:ind w:firstLine="440"/>
        <w:contextualSpacing/>
        <w:jc w:val="both"/>
        <w:textAlignment w:val="baseline"/>
        <w:rPr>
          <w:color w:val="000000"/>
        </w:rPr>
      </w:pPr>
      <w:r w:rsidRPr="00AA7CF3">
        <w:rPr>
          <w:color w:val="000000"/>
        </w:rPr>
        <w:t xml:space="preserve">Оценка эффективности Программы будет проводиться в соответствии с Методическими рекомендациями по разработке и реализации муниципальных программ Инсарского муниципального района, утвержденными Постановлением Администрации Инсарского  муниципального района от  </w:t>
      </w:r>
      <w:r w:rsidRPr="00AA7CF3">
        <w:rPr>
          <w:bCs/>
        </w:rPr>
        <w:t>16.10.2015 года № 500.</w:t>
      </w:r>
    </w:p>
    <w:p w:rsidR="00AA7CF3" w:rsidRPr="00AA7CF3" w:rsidRDefault="00AA7CF3" w:rsidP="00AA7CF3">
      <w:pPr>
        <w:shd w:val="clear" w:color="auto" w:fill="FFFFFF"/>
        <w:spacing w:line="383" w:lineRule="atLeast"/>
        <w:contextualSpacing/>
        <w:jc w:val="both"/>
        <w:textAlignment w:val="baseline"/>
        <w:rPr>
          <w:color w:val="000000"/>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sectPr w:rsidR="00AA7CF3" w:rsidSect="00370B17">
          <w:pgSz w:w="11906" w:h="16838"/>
          <w:pgMar w:top="1134" w:right="567" w:bottom="1134" w:left="1134" w:header="720" w:footer="720" w:gutter="0"/>
          <w:cols w:space="720"/>
          <w:noEndnote/>
        </w:sectPr>
      </w:pPr>
    </w:p>
    <w:p w:rsidR="00AA7CF3" w:rsidRPr="00AA7CF3" w:rsidRDefault="00AA7CF3" w:rsidP="00AA7CF3">
      <w:pPr>
        <w:ind w:firstLine="698"/>
        <w:jc w:val="right"/>
        <w:rPr>
          <w:rFonts w:cs="Arial"/>
        </w:rPr>
      </w:pPr>
      <w:r w:rsidRPr="00AA7CF3">
        <w:rPr>
          <w:rFonts w:cs="Arial"/>
          <w:bCs/>
        </w:rPr>
        <w:lastRenderedPageBreak/>
        <w:t>Приложение 1</w:t>
      </w:r>
    </w:p>
    <w:p w:rsidR="00AA7CF3" w:rsidRPr="00AA7CF3" w:rsidRDefault="00AA7CF3" w:rsidP="00AA7CF3">
      <w:pPr>
        <w:ind w:firstLine="698"/>
        <w:jc w:val="right"/>
        <w:rPr>
          <w:rFonts w:cs="Arial"/>
        </w:rPr>
      </w:pPr>
      <w:r w:rsidRPr="00AA7CF3">
        <w:rPr>
          <w:rFonts w:cs="Arial"/>
          <w:bCs/>
        </w:rPr>
        <w:t xml:space="preserve">к </w:t>
      </w:r>
      <w:hyperlink w:anchor="sub_1000" w:history="1">
        <w:r w:rsidRPr="00AA7CF3">
          <w:rPr>
            <w:rFonts w:cs="Arial"/>
          </w:rPr>
          <w:t>муниципальной программе</w:t>
        </w:r>
      </w:hyperlink>
    </w:p>
    <w:p w:rsidR="00AA7CF3" w:rsidRPr="00AA7CF3" w:rsidRDefault="00AA7CF3" w:rsidP="00AA7CF3">
      <w:pPr>
        <w:ind w:firstLine="698"/>
        <w:jc w:val="right"/>
        <w:rPr>
          <w:rFonts w:cs="Arial"/>
        </w:rPr>
      </w:pPr>
      <w:r w:rsidRPr="00AA7CF3">
        <w:t xml:space="preserve"> «Развитие и обеспечение эффективности </w:t>
      </w:r>
    </w:p>
    <w:p w:rsidR="00AA7CF3" w:rsidRPr="00AA7CF3" w:rsidRDefault="00AA7CF3" w:rsidP="00AA7CF3">
      <w:pPr>
        <w:ind w:firstLine="698"/>
        <w:jc w:val="right"/>
        <w:rPr>
          <w:rFonts w:cs="Arial"/>
        </w:rPr>
      </w:pPr>
      <w:r w:rsidRPr="00AA7CF3">
        <w:t xml:space="preserve">деятельности администрации Инсарского </w:t>
      </w:r>
    </w:p>
    <w:p w:rsidR="00AA7CF3" w:rsidRPr="00AA7CF3" w:rsidRDefault="00AA7CF3" w:rsidP="00AA7CF3">
      <w:pPr>
        <w:ind w:firstLine="698"/>
        <w:jc w:val="right"/>
        <w:rPr>
          <w:rFonts w:cs="Arial"/>
        </w:rPr>
      </w:pPr>
      <w:r w:rsidRPr="00AA7CF3">
        <w:t>муниципального района на 2024 - 2026 годы»</w:t>
      </w:r>
    </w:p>
    <w:p w:rsidR="00AA7CF3" w:rsidRPr="00AA7CF3" w:rsidRDefault="00AA7CF3" w:rsidP="00AA7CF3">
      <w:pPr>
        <w:rPr>
          <w:rFonts w:cs="Arial"/>
          <w:bCs/>
        </w:rPr>
      </w:pPr>
    </w:p>
    <w:p w:rsidR="00AA7CF3" w:rsidRPr="00AA7CF3" w:rsidRDefault="00AA7CF3" w:rsidP="00AA7CF3">
      <w:pPr>
        <w:rPr>
          <w:rFonts w:cs="Arial"/>
          <w:bCs/>
        </w:rPr>
      </w:pPr>
    </w:p>
    <w:p w:rsidR="00AA7CF3" w:rsidRPr="00AA7CF3" w:rsidRDefault="00AA7CF3" w:rsidP="00AA7CF3">
      <w:pPr>
        <w:jc w:val="center"/>
      </w:pPr>
      <w:r w:rsidRPr="00AA7CF3">
        <w:rPr>
          <w:rFonts w:cs="Arial"/>
        </w:rPr>
        <w:t>Перечень</w:t>
      </w:r>
      <w:r w:rsidRPr="00AA7CF3">
        <w:rPr>
          <w:rFonts w:cs="Arial"/>
        </w:rPr>
        <w:br/>
        <w:t xml:space="preserve">основных мероприятий муниципальной Программы </w:t>
      </w:r>
      <w:r w:rsidRPr="00AA7CF3">
        <w:t>«Развитие и обеспечение эффективности</w:t>
      </w:r>
    </w:p>
    <w:p w:rsidR="00AA7CF3" w:rsidRPr="00AA7CF3" w:rsidRDefault="00AA7CF3" w:rsidP="00AA7CF3">
      <w:pPr>
        <w:jc w:val="center"/>
      </w:pPr>
      <w:r w:rsidRPr="00AA7CF3">
        <w:t>деятельности администрации Инсарского муниципального района на 2024 - 2026 годы»</w:t>
      </w:r>
    </w:p>
    <w:p w:rsidR="00AA7CF3" w:rsidRPr="00AA7CF3" w:rsidRDefault="00AA7CF3" w:rsidP="00AA7CF3">
      <w:pPr>
        <w:ind w:firstLine="720"/>
        <w:jc w:val="center"/>
        <w:rPr>
          <w:rFonts w:cs="Arial"/>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4903"/>
        <w:gridCol w:w="1701"/>
        <w:gridCol w:w="2545"/>
        <w:gridCol w:w="6"/>
        <w:gridCol w:w="2404"/>
        <w:gridCol w:w="6"/>
        <w:gridCol w:w="2404"/>
        <w:gridCol w:w="6"/>
      </w:tblGrid>
      <w:tr w:rsidR="00AA7CF3" w:rsidRPr="00AA7CF3" w:rsidTr="006521DB">
        <w:trPr>
          <w:trHeight w:val="323"/>
        </w:trPr>
        <w:tc>
          <w:tcPr>
            <w:tcW w:w="592" w:type="dxa"/>
            <w:vMerge w:val="restart"/>
          </w:tcPr>
          <w:p w:rsidR="00AA7CF3" w:rsidRPr="00AA7CF3" w:rsidRDefault="00AA7CF3" w:rsidP="006521DB">
            <w:pPr>
              <w:jc w:val="both"/>
            </w:pPr>
            <w:r w:rsidRPr="00AA7CF3">
              <w:t xml:space="preserve">№ </w:t>
            </w:r>
            <w:proofErr w:type="gramStart"/>
            <w:r w:rsidRPr="00AA7CF3">
              <w:t>п</w:t>
            </w:r>
            <w:proofErr w:type="gramEnd"/>
            <w:r w:rsidRPr="00AA7CF3">
              <w:t>/п</w:t>
            </w:r>
          </w:p>
        </w:tc>
        <w:tc>
          <w:tcPr>
            <w:tcW w:w="4903" w:type="dxa"/>
            <w:vMerge w:val="restart"/>
          </w:tcPr>
          <w:p w:rsidR="00AA7CF3" w:rsidRPr="00AA7CF3" w:rsidRDefault="00AA7CF3" w:rsidP="006521DB">
            <w:pPr>
              <w:jc w:val="center"/>
              <w:rPr>
                <w:rFonts w:eastAsia="Calibri"/>
              </w:rPr>
            </w:pPr>
            <w:r w:rsidRPr="00AA7CF3">
              <w:rPr>
                <w:rFonts w:eastAsia="Calibri"/>
              </w:rPr>
              <w:t>Мероприятия</w:t>
            </w:r>
          </w:p>
        </w:tc>
        <w:tc>
          <w:tcPr>
            <w:tcW w:w="1701" w:type="dxa"/>
            <w:vMerge w:val="restart"/>
          </w:tcPr>
          <w:p w:rsidR="00AA7CF3" w:rsidRPr="00AA7CF3" w:rsidRDefault="00AA7CF3" w:rsidP="006521DB">
            <w:pPr>
              <w:jc w:val="center"/>
              <w:rPr>
                <w:rFonts w:eastAsia="Calibri"/>
              </w:rPr>
            </w:pPr>
            <w:r w:rsidRPr="00AA7CF3">
              <w:rPr>
                <w:rFonts w:eastAsia="Calibri"/>
              </w:rPr>
              <w:t>Всего</w:t>
            </w:r>
          </w:p>
        </w:tc>
        <w:tc>
          <w:tcPr>
            <w:tcW w:w="7371" w:type="dxa"/>
            <w:gridSpan w:val="6"/>
          </w:tcPr>
          <w:p w:rsidR="00AA7CF3" w:rsidRPr="00AA7CF3" w:rsidRDefault="00AA7CF3" w:rsidP="006521DB">
            <w:pPr>
              <w:jc w:val="center"/>
            </w:pPr>
            <w:r w:rsidRPr="00AA7CF3">
              <w:t>в том числе тыс. руб. по годам</w:t>
            </w:r>
          </w:p>
        </w:tc>
      </w:tr>
      <w:tr w:rsidR="00AA7CF3" w:rsidRPr="00AA7CF3" w:rsidTr="006521DB">
        <w:trPr>
          <w:gridAfter w:val="1"/>
          <w:wAfter w:w="6" w:type="dxa"/>
          <w:trHeight w:val="322"/>
        </w:trPr>
        <w:tc>
          <w:tcPr>
            <w:tcW w:w="592" w:type="dxa"/>
            <w:vMerge/>
          </w:tcPr>
          <w:p w:rsidR="00AA7CF3" w:rsidRPr="00AA7CF3" w:rsidRDefault="00AA7CF3" w:rsidP="006521DB">
            <w:pPr>
              <w:jc w:val="both"/>
            </w:pPr>
          </w:p>
        </w:tc>
        <w:tc>
          <w:tcPr>
            <w:tcW w:w="4903" w:type="dxa"/>
            <w:vMerge/>
          </w:tcPr>
          <w:p w:rsidR="00AA7CF3" w:rsidRPr="00AA7CF3" w:rsidRDefault="00AA7CF3" w:rsidP="006521DB">
            <w:pPr>
              <w:jc w:val="both"/>
            </w:pPr>
          </w:p>
        </w:tc>
        <w:tc>
          <w:tcPr>
            <w:tcW w:w="1701" w:type="dxa"/>
            <w:vMerge/>
          </w:tcPr>
          <w:p w:rsidR="00AA7CF3" w:rsidRPr="00AA7CF3" w:rsidRDefault="00AA7CF3" w:rsidP="006521DB">
            <w:pPr>
              <w:jc w:val="both"/>
            </w:pPr>
          </w:p>
        </w:tc>
        <w:tc>
          <w:tcPr>
            <w:tcW w:w="2545" w:type="dxa"/>
          </w:tcPr>
          <w:p w:rsidR="00AA7CF3" w:rsidRPr="00AA7CF3" w:rsidRDefault="00AA7CF3" w:rsidP="006521DB">
            <w:pPr>
              <w:jc w:val="center"/>
            </w:pPr>
            <w:r w:rsidRPr="00AA7CF3">
              <w:t>2024 год</w:t>
            </w:r>
          </w:p>
        </w:tc>
        <w:tc>
          <w:tcPr>
            <w:tcW w:w="2410" w:type="dxa"/>
            <w:gridSpan w:val="2"/>
          </w:tcPr>
          <w:p w:rsidR="00AA7CF3" w:rsidRPr="00AA7CF3" w:rsidRDefault="00AA7CF3" w:rsidP="006521DB">
            <w:pPr>
              <w:jc w:val="center"/>
            </w:pPr>
            <w:r w:rsidRPr="00AA7CF3">
              <w:t>2025 год</w:t>
            </w:r>
          </w:p>
        </w:tc>
        <w:tc>
          <w:tcPr>
            <w:tcW w:w="2410" w:type="dxa"/>
            <w:gridSpan w:val="2"/>
          </w:tcPr>
          <w:p w:rsidR="00AA7CF3" w:rsidRPr="00AA7CF3" w:rsidRDefault="00AA7CF3" w:rsidP="006521DB">
            <w:pPr>
              <w:jc w:val="center"/>
            </w:pPr>
            <w:r w:rsidRPr="00AA7CF3">
              <w:t>2026 год</w:t>
            </w:r>
          </w:p>
        </w:tc>
      </w:tr>
      <w:tr w:rsidR="00AA7CF3" w:rsidRPr="00AA7CF3" w:rsidTr="006521DB">
        <w:trPr>
          <w:gridAfter w:val="1"/>
          <w:wAfter w:w="6" w:type="dxa"/>
        </w:trPr>
        <w:tc>
          <w:tcPr>
            <w:tcW w:w="592" w:type="dxa"/>
          </w:tcPr>
          <w:p w:rsidR="00AA7CF3" w:rsidRPr="00AA7CF3" w:rsidRDefault="00AA7CF3" w:rsidP="006521DB">
            <w:pPr>
              <w:jc w:val="center"/>
              <w:rPr>
                <w:rFonts w:eastAsia="Calibri"/>
              </w:rPr>
            </w:pPr>
            <w:r w:rsidRPr="00AA7CF3">
              <w:rPr>
                <w:rFonts w:eastAsia="Calibri"/>
              </w:rPr>
              <w:t>1</w:t>
            </w:r>
          </w:p>
        </w:tc>
        <w:tc>
          <w:tcPr>
            <w:tcW w:w="4903" w:type="dxa"/>
          </w:tcPr>
          <w:p w:rsidR="00AA7CF3" w:rsidRPr="00AA7CF3" w:rsidRDefault="00AA7CF3" w:rsidP="006521DB">
            <w:pPr>
              <w:jc w:val="center"/>
              <w:rPr>
                <w:rFonts w:eastAsia="Calibri"/>
              </w:rPr>
            </w:pPr>
            <w:r w:rsidRPr="00AA7CF3">
              <w:rPr>
                <w:rFonts w:eastAsia="Calibri"/>
              </w:rPr>
              <w:t>2</w:t>
            </w:r>
          </w:p>
        </w:tc>
        <w:tc>
          <w:tcPr>
            <w:tcW w:w="1701" w:type="dxa"/>
          </w:tcPr>
          <w:p w:rsidR="00AA7CF3" w:rsidRPr="00AA7CF3" w:rsidRDefault="00AA7CF3" w:rsidP="006521DB">
            <w:pPr>
              <w:jc w:val="center"/>
              <w:rPr>
                <w:rFonts w:eastAsia="Calibri"/>
              </w:rPr>
            </w:pPr>
            <w:r w:rsidRPr="00AA7CF3">
              <w:rPr>
                <w:rFonts w:eastAsia="Calibri"/>
              </w:rPr>
              <w:t>3</w:t>
            </w:r>
          </w:p>
        </w:tc>
        <w:tc>
          <w:tcPr>
            <w:tcW w:w="2545" w:type="dxa"/>
          </w:tcPr>
          <w:p w:rsidR="00AA7CF3" w:rsidRPr="00AA7CF3" w:rsidRDefault="00AA7CF3" w:rsidP="006521DB">
            <w:pPr>
              <w:jc w:val="center"/>
              <w:rPr>
                <w:rFonts w:eastAsia="Calibri"/>
              </w:rPr>
            </w:pPr>
            <w:r w:rsidRPr="00AA7CF3">
              <w:rPr>
                <w:rFonts w:eastAsia="Calibri"/>
              </w:rPr>
              <w:t>4</w:t>
            </w:r>
          </w:p>
        </w:tc>
        <w:tc>
          <w:tcPr>
            <w:tcW w:w="2410" w:type="dxa"/>
            <w:gridSpan w:val="2"/>
          </w:tcPr>
          <w:p w:rsidR="00AA7CF3" w:rsidRPr="00AA7CF3" w:rsidRDefault="00AA7CF3" w:rsidP="006521DB">
            <w:pPr>
              <w:jc w:val="center"/>
              <w:rPr>
                <w:rFonts w:eastAsia="Calibri"/>
              </w:rPr>
            </w:pPr>
            <w:r w:rsidRPr="00AA7CF3">
              <w:rPr>
                <w:rFonts w:eastAsia="Calibri"/>
              </w:rPr>
              <w:t>5</w:t>
            </w:r>
          </w:p>
        </w:tc>
        <w:tc>
          <w:tcPr>
            <w:tcW w:w="2410" w:type="dxa"/>
            <w:gridSpan w:val="2"/>
          </w:tcPr>
          <w:p w:rsidR="00AA7CF3" w:rsidRPr="00AA7CF3" w:rsidRDefault="00AA7CF3" w:rsidP="006521DB">
            <w:pPr>
              <w:jc w:val="center"/>
              <w:rPr>
                <w:rFonts w:eastAsia="Calibri"/>
              </w:rPr>
            </w:pPr>
            <w:r w:rsidRPr="00AA7CF3">
              <w:rPr>
                <w:rFonts w:eastAsia="Calibri"/>
              </w:rPr>
              <w:t>6</w:t>
            </w:r>
          </w:p>
        </w:tc>
      </w:tr>
      <w:tr w:rsidR="00AA7CF3" w:rsidRPr="00AA7CF3" w:rsidTr="006521DB">
        <w:tc>
          <w:tcPr>
            <w:tcW w:w="12157" w:type="dxa"/>
            <w:gridSpan w:val="7"/>
          </w:tcPr>
          <w:p w:rsidR="00AA7CF3" w:rsidRPr="00AA7CF3" w:rsidRDefault="00AA7CF3" w:rsidP="006521DB">
            <w:pPr>
              <w:jc w:val="center"/>
              <w:rPr>
                <w:rFonts w:eastAsia="Calibri"/>
              </w:rPr>
            </w:pPr>
            <w:r w:rsidRPr="00AA7CF3">
              <w:rPr>
                <w:rFonts w:eastAsia="Calibri"/>
              </w:rPr>
              <w:t>1. Финансовое обеспечение деятельности органов местного самоуправления</w:t>
            </w:r>
          </w:p>
        </w:tc>
        <w:tc>
          <w:tcPr>
            <w:tcW w:w="2410" w:type="dxa"/>
            <w:gridSpan w:val="2"/>
          </w:tcPr>
          <w:p w:rsidR="00AA7CF3" w:rsidRPr="00AA7CF3" w:rsidRDefault="00AA7CF3" w:rsidP="006521DB">
            <w:pPr>
              <w:jc w:val="center"/>
              <w:rPr>
                <w:rFonts w:eastAsia="Calibri"/>
              </w:rPr>
            </w:pPr>
          </w:p>
        </w:tc>
      </w:tr>
      <w:tr w:rsidR="00AA7CF3" w:rsidRPr="00AA7CF3" w:rsidTr="006521DB">
        <w:trPr>
          <w:gridAfter w:val="1"/>
          <w:wAfter w:w="6" w:type="dxa"/>
        </w:trPr>
        <w:tc>
          <w:tcPr>
            <w:tcW w:w="592" w:type="dxa"/>
          </w:tcPr>
          <w:p w:rsidR="00AA7CF3" w:rsidRPr="00AA7CF3" w:rsidRDefault="00AA7CF3" w:rsidP="006521DB">
            <w:pPr>
              <w:jc w:val="both"/>
            </w:pPr>
            <w:r w:rsidRPr="00AA7CF3">
              <w:t>1.1</w:t>
            </w:r>
          </w:p>
        </w:tc>
        <w:tc>
          <w:tcPr>
            <w:tcW w:w="4903" w:type="dxa"/>
          </w:tcPr>
          <w:p w:rsidR="00AA7CF3" w:rsidRPr="00AA7CF3" w:rsidRDefault="00AA7CF3" w:rsidP="006521DB">
            <w:pPr>
              <w:contextualSpacing/>
            </w:pPr>
            <w:r w:rsidRPr="00AA7CF3">
              <w:t>Финансовое обеспечение деятельности главы Инсарского муниципального района</w:t>
            </w:r>
          </w:p>
        </w:tc>
        <w:tc>
          <w:tcPr>
            <w:tcW w:w="1701" w:type="dxa"/>
          </w:tcPr>
          <w:p w:rsidR="00AA7CF3" w:rsidRPr="00AA7CF3" w:rsidRDefault="00AA7CF3" w:rsidP="006521DB">
            <w:pPr>
              <w:contextualSpacing/>
              <w:jc w:val="center"/>
            </w:pPr>
            <w:r w:rsidRPr="00AA7CF3">
              <w:t>2713,20</w:t>
            </w:r>
          </w:p>
        </w:tc>
        <w:tc>
          <w:tcPr>
            <w:tcW w:w="2545" w:type="dxa"/>
          </w:tcPr>
          <w:p w:rsidR="00AA7CF3" w:rsidRPr="00AA7CF3" w:rsidRDefault="00AA7CF3" w:rsidP="006521DB">
            <w:pPr>
              <w:jc w:val="center"/>
            </w:pPr>
            <w:r w:rsidRPr="00AA7CF3">
              <w:t>904,4</w:t>
            </w:r>
          </w:p>
        </w:tc>
        <w:tc>
          <w:tcPr>
            <w:tcW w:w="2410" w:type="dxa"/>
            <w:gridSpan w:val="2"/>
          </w:tcPr>
          <w:p w:rsidR="00AA7CF3" w:rsidRPr="00AA7CF3" w:rsidRDefault="00AA7CF3" w:rsidP="006521DB">
            <w:pPr>
              <w:jc w:val="center"/>
            </w:pPr>
            <w:r w:rsidRPr="00AA7CF3">
              <w:t>904,4</w:t>
            </w:r>
          </w:p>
        </w:tc>
        <w:tc>
          <w:tcPr>
            <w:tcW w:w="2410" w:type="dxa"/>
            <w:gridSpan w:val="2"/>
          </w:tcPr>
          <w:p w:rsidR="00AA7CF3" w:rsidRPr="00AA7CF3" w:rsidRDefault="00AA7CF3" w:rsidP="006521DB">
            <w:pPr>
              <w:jc w:val="center"/>
            </w:pPr>
            <w:r w:rsidRPr="00AA7CF3">
              <w:t>904,4</w:t>
            </w:r>
          </w:p>
        </w:tc>
      </w:tr>
      <w:tr w:rsidR="00AA7CF3" w:rsidRPr="00AA7CF3" w:rsidTr="006521DB">
        <w:trPr>
          <w:gridAfter w:val="1"/>
          <w:wAfter w:w="6" w:type="dxa"/>
        </w:trPr>
        <w:tc>
          <w:tcPr>
            <w:tcW w:w="592" w:type="dxa"/>
          </w:tcPr>
          <w:p w:rsidR="00AA7CF3" w:rsidRPr="00AA7CF3" w:rsidRDefault="00AA7CF3" w:rsidP="006521DB">
            <w:pPr>
              <w:jc w:val="both"/>
            </w:pPr>
            <w:r w:rsidRPr="00AA7CF3">
              <w:t>1.2</w:t>
            </w:r>
          </w:p>
        </w:tc>
        <w:tc>
          <w:tcPr>
            <w:tcW w:w="4903" w:type="dxa"/>
          </w:tcPr>
          <w:p w:rsidR="00AA7CF3" w:rsidRPr="00AA7CF3" w:rsidRDefault="00AA7CF3" w:rsidP="006521DB">
            <w:pPr>
              <w:contextualSpacing/>
            </w:pPr>
            <w:r w:rsidRPr="00AA7CF3">
              <w:t>Финансовое обеспечение деятельности Председателя Совета депутатов Инсарского муниципального района</w:t>
            </w:r>
          </w:p>
        </w:tc>
        <w:tc>
          <w:tcPr>
            <w:tcW w:w="1701" w:type="dxa"/>
          </w:tcPr>
          <w:p w:rsidR="00AA7CF3" w:rsidRPr="00AA7CF3" w:rsidRDefault="00AA7CF3" w:rsidP="006521DB">
            <w:pPr>
              <w:contextualSpacing/>
              <w:jc w:val="center"/>
            </w:pPr>
            <w:r w:rsidRPr="00AA7CF3">
              <w:t>403,2</w:t>
            </w:r>
          </w:p>
        </w:tc>
        <w:tc>
          <w:tcPr>
            <w:tcW w:w="2545" w:type="dxa"/>
          </w:tcPr>
          <w:p w:rsidR="00AA7CF3" w:rsidRPr="00AA7CF3" w:rsidRDefault="00AA7CF3" w:rsidP="006521DB">
            <w:pPr>
              <w:jc w:val="center"/>
            </w:pPr>
            <w:r w:rsidRPr="00AA7CF3">
              <w:t>134,4</w:t>
            </w:r>
          </w:p>
        </w:tc>
        <w:tc>
          <w:tcPr>
            <w:tcW w:w="2410" w:type="dxa"/>
            <w:gridSpan w:val="2"/>
          </w:tcPr>
          <w:p w:rsidR="00AA7CF3" w:rsidRPr="00AA7CF3" w:rsidRDefault="00AA7CF3" w:rsidP="006521DB">
            <w:pPr>
              <w:jc w:val="center"/>
            </w:pPr>
            <w:r w:rsidRPr="00AA7CF3">
              <w:t>134,4</w:t>
            </w:r>
          </w:p>
        </w:tc>
        <w:tc>
          <w:tcPr>
            <w:tcW w:w="2410" w:type="dxa"/>
            <w:gridSpan w:val="2"/>
          </w:tcPr>
          <w:p w:rsidR="00AA7CF3" w:rsidRPr="00AA7CF3" w:rsidRDefault="00AA7CF3" w:rsidP="006521DB">
            <w:pPr>
              <w:jc w:val="center"/>
            </w:pPr>
            <w:r w:rsidRPr="00AA7CF3">
              <w:t>134,4</w:t>
            </w:r>
          </w:p>
        </w:tc>
      </w:tr>
      <w:tr w:rsidR="00AA7CF3" w:rsidRPr="00AA7CF3" w:rsidTr="006521DB">
        <w:trPr>
          <w:gridAfter w:val="1"/>
          <w:wAfter w:w="6" w:type="dxa"/>
        </w:trPr>
        <w:tc>
          <w:tcPr>
            <w:tcW w:w="592" w:type="dxa"/>
          </w:tcPr>
          <w:p w:rsidR="00AA7CF3" w:rsidRPr="00AA7CF3" w:rsidRDefault="00AA7CF3" w:rsidP="006521DB">
            <w:pPr>
              <w:jc w:val="both"/>
            </w:pPr>
            <w:r w:rsidRPr="00AA7CF3">
              <w:t>1.3</w:t>
            </w:r>
          </w:p>
        </w:tc>
        <w:tc>
          <w:tcPr>
            <w:tcW w:w="4903" w:type="dxa"/>
          </w:tcPr>
          <w:p w:rsidR="00AA7CF3" w:rsidRPr="00AA7CF3" w:rsidRDefault="00AA7CF3" w:rsidP="006521DB">
            <w:pPr>
              <w:contextualSpacing/>
            </w:pPr>
            <w:r w:rsidRPr="00AA7CF3">
              <w:t>Финансовое обеспечение деятельности аппарата администрации Инсарского муниципального района</w:t>
            </w:r>
          </w:p>
        </w:tc>
        <w:tc>
          <w:tcPr>
            <w:tcW w:w="1701" w:type="dxa"/>
          </w:tcPr>
          <w:p w:rsidR="00AA7CF3" w:rsidRPr="00AA7CF3" w:rsidRDefault="00AA7CF3" w:rsidP="006521DB">
            <w:pPr>
              <w:contextualSpacing/>
              <w:jc w:val="center"/>
            </w:pPr>
            <w:r w:rsidRPr="00AA7CF3">
              <w:t>25968,0</w:t>
            </w:r>
          </w:p>
        </w:tc>
        <w:tc>
          <w:tcPr>
            <w:tcW w:w="2545" w:type="dxa"/>
          </w:tcPr>
          <w:p w:rsidR="00AA7CF3" w:rsidRPr="00AA7CF3" w:rsidRDefault="00AA7CF3" w:rsidP="006521DB">
            <w:pPr>
              <w:jc w:val="center"/>
            </w:pPr>
            <w:r w:rsidRPr="00AA7CF3">
              <w:t>7375,2</w:t>
            </w:r>
          </w:p>
        </w:tc>
        <w:tc>
          <w:tcPr>
            <w:tcW w:w="2410" w:type="dxa"/>
            <w:gridSpan w:val="2"/>
          </w:tcPr>
          <w:p w:rsidR="00AA7CF3" w:rsidRPr="00AA7CF3" w:rsidRDefault="00AA7CF3" w:rsidP="006521DB">
            <w:pPr>
              <w:jc w:val="center"/>
            </w:pPr>
            <w:r w:rsidRPr="00AA7CF3">
              <w:t>9296,4</w:t>
            </w:r>
          </w:p>
        </w:tc>
        <w:tc>
          <w:tcPr>
            <w:tcW w:w="2410" w:type="dxa"/>
            <w:gridSpan w:val="2"/>
          </w:tcPr>
          <w:p w:rsidR="00AA7CF3" w:rsidRPr="00AA7CF3" w:rsidRDefault="00AA7CF3" w:rsidP="006521DB">
            <w:pPr>
              <w:jc w:val="center"/>
            </w:pPr>
            <w:r w:rsidRPr="00AA7CF3">
              <w:t>9296,4</w:t>
            </w:r>
          </w:p>
        </w:tc>
      </w:tr>
      <w:tr w:rsidR="00AA7CF3" w:rsidRPr="00AA7CF3" w:rsidTr="006521DB">
        <w:trPr>
          <w:gridAfter w:val="1"/>
          <w:wAfter w:w="6" w:type="dxa"/>
        </w:trPr>
        <w:tc>
          <w:tcPr>
            <w:tcW w:w="592" w:type="dxa"/>
          </w:tcPr>
          <w:p w:rsidR="00AA7CF3" w:rsidRPr="00AA7CF3" w:rsidRDefault="00AA7CF3" w:rsidP="006521DB">
            <w:pPr>
              <w:jc w:val="both"/>
            </w:pPr>
            <w:r w:rsidRPr="00AA7CF3">
              <w:t>1.4</w:t>
            </w:r>
          </w:p>
        </w:tc>
        <w:tc>
          <w:tcPr>
            <w:tcW w:w="4903" w:type="dxa"/>
          </w:tcPr>
          <w:p w:rsidR="00AA7CF3" w:rsidRPr="00AA7CF3" w:rsidRDefault="00AA7CF3" w:rsidP="006521DB">
            <w:pPr>
              <w:contextualSpacing/>
            </w:pPr>
            <w:r w:rsidRPr="00AA7CF3">
              <w:t xml:space="preserve">Пенсионное обеспечение за выслугу лет лиц, замещавших муниципальные должности  и должности муниципальной службы в администрации Инсарского муниципального района </w:t>
            </w:r>
          </w:p>
        </w:tc>
        <w:tc>
          <w:tcPr>
            <w:tcW w:w="1701" w:type="dxa"/>
          </w:tcPr>
          <w:p w:rsidR="00AA7CF3" w:rsidRPr="00AA7CF3" w:rsidRDefault="00AA7CF3" w:rsidP="006521DB">
            <w:pPr>
              <w:contextualSpacing/>
              <w:jc w:val="center"/>
            </w:pPr>
            <w:r w:rsidRPr="00AA7CF3">
              <w:t>7182,6</w:t>
            </w:r>
          </w:p>
        </w:tc>
        <w:tc>
          <w:tcPr>
            <w:tcW w:w="2545" w:type="dxa"/>
          </w:tcPr>
          <w:p w:rsidR="00AA7CF3" w:rsidRPr="00AA7CF3" w:rsidRDefault="00AA7CF3" w:rsidP="006521DB">
            <w:pPr>
              <w:jc w:val="center"/>
            </w:pPr>
            <w:r w:rsidRPr="00AA7CF3">
              <w:t>2523,0</w:t>
            </w:r>
          </w:p>
        </w:tc>
        <w:tc>
          <w:tcPr>
            <w:tcW w:w="2410" w:type="dxa"/>
            <w:gridSpan w:val="2"/>
          </w:tcPr>
          <w:p w:rsidR="00AA7CF3" w:rsidRPr="00AA7CF3" w:rsidRDefault="00AA7CF3" w:rsidP="006521DB">
            <w:pPr>
              <w:jc w:val="center"/>
            </w:pPr>
            <w:r w:rsidRPr="00AA7CF3">
              <w:t>2329,8</w:t>
            </w:r>
          </w:p>
        </w:tc>
        <w:tc>
          <w:tcPr>
            <w:tcW w:w="2410" w:type="dxa"/>
            <w:gridSpan w:val="2"/>
          </w:tcPr>
          <w:p w:rsidR="00AA7CF3" w:rsidRPr="00AA7CF3" w:rsidRDefault="00AA7CF3" w:rsidP="006521DB">
            <w:pPr>
              <w:jc w:val="center"/>
            </w:pPr>
            <w:r w:rsidRPr="00AA7CF3">
              <w:t>2329,8</w:t>
            </w:r>
          </w:p>
        </w:tc>
      </w:tr>
      <w:tr w:rsidR="00AA7CF3" w:rsidRPr="00AA7CF3" w:rsidTr="006521DB">
        <w:trPr>
          <w:gridAfter w:val="1"/>
          <w:wAfter w:w="6" w:type="dxa"/>
        </w:trPr>
        <w:tc>
          <w:tcPr>
            <w:tcW w:w="592" w:type="dxa"/>
          </w:tcPr>
          <w:p w:rsidR="00AA7CF3" w:rsidRPr="00AA7CF3" w:rsidRDefault="00AA7CF3" w:rsidP="006521DB">
            <w:pPr>
              <w:jc w:val="both"/>
            </w:pPr>
            <w:r w:rsidRPr="00AA7CF3">
              <w:t>1.5</w:t>
            </w:r>
          </w:p>
        </w:tc>
        <w:tc>
          <w:tcPr>
            <w:tcW w:w="4903" w:type="dxa"/>
          </w:tcPr>
          <w:p w:rsidR="00AA7CF3" w:rsidRPr="00AA7CF3" w:rsidRDefault="00AA7CF3" w:rsidP="006521DB">
            <w:pPr>
              <w:contextualSpacing/>
            </w:pPr>
            <w:r w:rsidRPr="00AA7CF3">
              <w:t>Иные выплаты аппарата администрации Инсарского муниципального района за исключением фонда оплаты труда</w:t>
            </w:r>
          </w:p>
        </w:tc>
        <w:tc>
          <w:tcPr>
            <w:tcW w:w="1701" w:type="dxa"/>
          </w:tcPr>
          <w:p w:rsidR="00AA7CF3" w:rsidRPr="00AA7CF3" w:rsidRDefault="00AA7CF3" w:rsidP="006521DB">
            <w:pPr>
              <w:contextualSpacing/>
              <w:jc w:val="center"/>
            </w:pPr>
            <w:r w:rsidRPr="00AA7CF3">
              <w:t>174,6</w:t>
            </w:r>
          </w:p>
        </w:tc>
        <w:tc>
          <w:tcPr>
            <w:tcW w:w="2545" w:type="dxa"/>
          </w:tcPr>
          <w:p w:rsidR="00AA7CF3" w:rsidRPr="00AA7CF3" w:rsidRDefault="00AA7CF3" w:rsidP="006521DB">
            <w:pPr>
              <w:jc w:val="center"/>
            </w:pPr>
            <w:r w:rsidRPr="00AA7CF3">
              <w:t>58,2</w:t>
            </w:r>
          </w:p>
        </w:tc>
        <w:tc>
          <w:tcPr>
            <w:tcW w:w="2410" w:type="dxa"/>
            <w:gridSpan w:val="2"/>
          </w:tcPr>
          <w:p w:rsidR="00AA7CF3" w:rsidRPr="00AA7CF3" w:rsidRDefault="00AA7CF3" w:rsidP="006521DB">
            <w:pPr>
              <w:jc w:val="center"/>
            </w:pPr>
            <w:r w:rsidRPr="00AA7CF3">
              <w:t>58,2</w:t>
            </w:r>
          </w:p>
        </w:tc>
        <w:tc>
          <w:tcPr>
            <w:tcW w:w="2410" w:type="dxa"/>
            <w:gridSpan w:val="2"/>
          </w:tcPr>
          <w:p w:rsidR="00AA7CF3" w:rsidRPr="00AA7CF3" w:rsidRDefault="00AA7CF3" w:rsidP="006521DB">
            <w:pPr>
              <w:jc w:val="center"/>
            </w:pPr>
            <w:r w:rsidRPr="00AA7CF3">
              <w:t>58,2</w:t>
            </w:r>
          </w:p>
        </w:tc>
      </w:tr>
      <w:tr w:rsidR="00AA7CF3" w:rsidRPr="00AA7CF3" w:rsidTr="006521DB">
        <w:trPr>
          <w:gridAfter w:val="1"/>
          <w:wAfter w:w="6" w:type="dxa"/>
        </w:trPr>
        <w:tc>
          <w:tcPr>
            <w:tcW w:w="592" w:type="dxa"/>
          </w:tcPr>
          <w:p w:rsidR="00AA7CF3" w:rsidRPr="00AA7CF3" w:rsidRDefault="00AA7CF3" w:rsidP="006521DB">
            <w:pPr>
              <w:jc w:val="both"/>
            </w:pPr>
            <w:r w:rsidRPr="00AA7CF3">
              <w:t>1.6</w:t>
            </w:r>
          </w:p>
        </w:tc>
        <w:tc>
          <w:tcPr>
            <w:tcW w:w="4903" w:type="dxa"/>
          </w:tcPr>
          <w:p w:rsidR="00AA7CF3" w:rsidRPr="00AA7CF3" w:rsidRDefault="00AA7CF3" w:rsidP="006521DB">
            <w:pPr>
              <w:contextualSpacing/>
            </w:pPr>
            <w:r w:rsidRPr="00AA7CF3">
              <w:t>Финансовое обеспечение деятельности управления по социальной работе администрации Инсарского муниципального района</w:t>
            </w:r>
          </w:p>
        </w:tc>
        <w:tc>
          <w:tcPr>
            <w:tcW w:w="1701" w:type="dxa"/>
          </w:tcPr>
          <w:p w:rsidR="00AA7CF3" w:rsidRPr="00AA7CF3" w:rsidRDefault="00AA7CF3" w:rsidP="006521DB">
            <w:pPr>
              <w:contextualSpacing/>
              <w:jc w:val="center"/>
            </w:pPr>
            <w:r w:rsidRPr="00AA7CF3">
              <w:t>5200,3</w:t>
            </w:r>
          </w:p>
        </w:tc>
        <w:tc>
          <w:tcPr>
            <w:tcW w:w="2545" w:type="dxa"/>
          </w:tcPr>
          <w:p w:rsidR="00AA7CF3" w:rsidRPr="00AA7CF3" w:rsidRDefault="00AA7CF3" w:rsidP="006521DB">
            <w:pPr>
              <w:jc w:val="center"/>
            </w:pPr>
            <w:r w:rsidRPr="00AA7CF3">
              <w:t>1400,1</w:t>
            </w:r>
          </w:p>
        </w:tc>
        <w:tc>
          <w:tcPr>
            <w:tcW w:w="2410" w:type="dxa"/>
            <w:gridSpan w:val="2"/>
          </w:tcPr>
          <w:p w:rsidR="00AA7CF3" w:rsidRPr="00AA7CF3" w:rsidRDefault="00AA7CF3" w:rsidP="006521DB">
            <w:pPr>
              <w:jc w:val="center"/>
            </w:pPr>
            <w:r w:rsidRPr="00AA7CF3">
              <w:t>1900,1</w:t>
            </w:r>
          </w:p>
        </w:tc>
        <w:tc>
          <w:tcPr>
            <w:tcW w:w="2410" w:type="dxa"/>
            <w:gridSpan w:val="2"/>
          </w:tcPr>
          <w:p w:rsidR="00AA7CF3" w:rsidRPr="00AA7CF3" w:rsidRDefault="00AA7CF3" w:rsidP="006521DB">
            <w:pPr>
              <w:jc w:val="center"/>
            </w:pPr>
            <w:r w:rsidRPr="00AA7CF3">
              <w:t>1900,1</w:t>
            </w:r>
          </w:p>
        </w:tc>
      </w:tr>
      <w:tr w:rsidR="00AA7CF3" w:rsidRPr="00AA7CF3" w:rsidTr="006521DB">
        <w:trPr>
          <w:gridAfter w:val="1"/>
          <w:wAfter w:w="6" w:type="dxa"/>
        </w:trPr>
        <w:tc>
          <w:tcPr>
            <w:tcW w:w="592" w:type="dxa"/>
          </w:tcPr>
          <w:p w:rsidR="00AA7CF3" w:rsidRPr="00AA7CF3" w:rsidRDefault="00AA7CF3" w:rsidP="006521DB">
            <w:pPr>
              <w:jc w:val="both"/>
            </w:pPr>
            <w:r w:rsidRPr="00AA7CF3">
              <w:t>1.7</w:t>
            </w:r>
          </w:p>
        </w:tc>
        <w:tc>
          <w:tcPr>
            <w:tcW w:w="4903" w:type="dxa"/>
          </w:tcPr>
          <w:p w:rsidR="00AA7CF3" w:rsidRPr="00AA7CF3" w:rsidRDefault="00AA7CF3" w:rsidP="006521DB">
            <w:pPr>
              <w:contextualSpacing/>
            </w:pPr>
            <w:r w:rsidRPr="00AA7CF3">
              <w:t xml:space="preserve">Иные выплаты управления по социальной </w:t>
            </w:r>
            <w:r w:rsidRPr="00AA7CF3">
              <w:lastRenderedPageBreak/>
              <w:t>работе администрации Инсарского муниципального района за исключением фонда оплаты труда</w:t>
            </w:r>
          </w:p>
        </w:tc>
        <w:tc>
          <w:tcPr>
            <w:tcW w:w="1701" w:type="dxa"/>
          </w:tcPr>
          <w:p w:rsidR="00AA7CF3" w:rsidRPr="00AA7CF3" w:rsidRDefault="00AA7CF3" w:rsidP="006521DB">
            <w:pPr>
              <w:contextualSpacing/>
              <w:jc w:val="center"/>
            </w:pPr>
            <w:r w:rsidRPr="00AA7CF3">
              <w:lastRenderedPageBreak/>
              <w:t>6,3</w:t>
            </w:r>
          </w:p>
        </w:tc>
        <w:tc>
          <w:tcPr>
            <w:tcW w:w="2545" w:type="dxa"/>
          </w:tcPr>
          <w:p w:rsidR="00AA7CF3" w:rsidRPr="00AA7CF3" w:rsidRDefault="00AA7CF3" w:rsidP="006521DB">
            <w:pPr>
              <w:jc w:val="center"/>
            </w:pPr>
            <w:r w:rsidRPr="00AA7CF3">
              <w:t>2,1</w:t>
            </w:r>
          </w:p>
        </w:tc>
        <w:tc>
          <w:tcPr>
            <w:tcW w:w="2410" w:type="dxa"/>
            <w:gridSpan w:val="2"/>
          </w:tcPr>
          <w:p w:rsidR="00AA7CF3" w:rsidRPr="00AA7CF3" w:rsidRDefault="00AA7CF3" w:rsidP="006521DB">
            <w:pPr>
              <w:jc w:val="center"/>
            </w:pPr>
            <w:r w:rsidRPr="00AA7CF3">
              <w:t>2,1</w:t>
            </w:r>
          </w:p>
        </w:tc>
        <w:tc>
          <w:tcPr>
            <w:tcW w:w="2410" w:type="dxa"/>
            <w:gridSpan w:val="2"/>
          </w:tcPr>
          <w:p w:rsidR="00AA7CF3" w:rsidRPr="00AA7CF3" w:rsidRDefault="00AA7CF3" w:rsidP="006521DB">
            <w:pPr>
              <w:jc w:val="center"/>
            </w:pPr>
            <w:r w:rsidRPr="00AA7CF3">
              <w:t>2,1</w:t>
            </w:r>
          </w:p>
        </w:tc>
      </w:tr>
      <w:tr w:rsidR="00AA7CF3" w:rsidRPr="00AA7CF3" w:rsidTr="006521DB">
        <w:tc>
          <w:tcPr>
            <w:tcW w:w="14567" w:type="dxa"/>
            <w:gridSpan w:val="9"/>
          </w:tcPr>
          <w:p w:rsidR="00AA7CF3" w:rsidRPr="00AA7CF3" w:rsidRDefault="00AA7CF3" w:rsidP="006521DB">
            <w:pPr>
              <w:jc w:val="center"/>
            </w:pPr>
            <w:r w:rsidRPr="00AA7CF3">
              <w:lastRenderedPageBreak/>
              <w:t>2. Материально - техническое обеспечение деятельности администрации Инсарского муниципального района</w:t>
            </w:r>
          </w:p>
        </w:tc>
      </w:tr>
      <w:tr w:rsidR="00AA7CF3" w:rsidRPr="00AA7CF3" w:rsidTr="006521DB">
        <w:tc>
          <w:tcPr>
            <w:tcW w:w="592" w:type="dxa"/>
          </w:tcPr>
          <w:p w:rsidR="00AA7CF3" w:rsidRPr="00AA7CF3" w:rsidRDefault="00AA7CF3" w:rsidP="006521DB">
            <w:pPr>
              <w:jc w:val="both"/>
            </w:pPr>
            <w:r w:rsidRPr="00AA7CF3">
              <w:t>2.1</w:t>
            </w:r>
          </w:p>
        </w:tc>
        <w:tc>
          <w:tcPr>
            <w:tcW w:w="4903" w:type="dxa"/>
          </w:tcPr>
          <w:p w:rsidR="00AA7CF3" w:rsidRPr="00AA7CF3" w:rsidRDefault="00AA7CF3" w:rsidP="006521DB">
            <w:pPr>
              <w:spacing w:before="100" w:beforeAutospacing="1" w:after="100" w:afterAutospacing="1"/>
              <w:rPr>
                <w:shd w:val="clear" w:color="auto" w:fill="FFFFFF"/>
              </w:rPr>
            </w:pPr>
            <w:r w:rsidRPr="00AA7CF3">
              <w:t>Закупка товаров, работ и услуг для обеспечения муниципальных нужд аппарата администрации Инсарского муниципального района (Услуги связи; Транспортные услуги; Коммунальные услуги; Арендная плата за пользование имуществом; Работы, услуги по содержанию имущества; Прочие работы, услуги; Прочие расходы; Увеличение стоимости основных средств; Увеличение стоимости материальных запасов)</w:t>
            </w:r>
          </w:p>
        </w:tc>
        <w:tc>
          <w:tcPr>
            <w:tcW w:w="1701" w:type="dxa"/>
          </w:tcPr>
          <w:p w:rsidR="00AA7CF3" w:rsidRPr="00AA7CF3" w:rsidRDefault="00AA7CF3" w:rsidP="006521DB">
            <w:pPr>
              <w:contextualSpacing/>
              <w:jc w:val="center"/>
            </w:pPr>
            <w:r w:rsidRPr="00AA7CF3">
              <w:t>2945,8</w:t>
            </w:r>
          </w:p>
        </w:tc>
        <w:tc>
          <w:tcPr>
            <w:tcW w:w="2551" w:type="dxa"/>
            <w:gridSpan w:val="2"/>
          </w:tcPr>
          <w:p w:rsidR="00AA7CF3" w:rsidRPr="00AA7CF3" w:rsidRDefault="00AA7CF3" w:rsidP="006521DB">
            <w:pPr>
              <w:jc w:val="center"/>
            </w:pPr>
            <w:r w:rsidRPr="00AA7CF3">
              <w:t>981,8</w:t>
            </w:r>
          </w:p>
        </w:tc>
        <w:tc>
          <w:tcPr>
            <w:tcW w:w="2410" w:type="dxa"/>
            <w:gridSpan w:val="2"/>
          </w:tcPr>
          <w:p w:rsidR="00AA7CF3" w:rsidRPr="00AA7CF3" w:rsidRDefault="00AA7CF3" w:rsidP="006521DB">
            <w:pPr>
              <w:jc w:val="center"/>
            </w:pPr>
            <w:r w:rsidRPr="00AA7CF3">
              <w:t>982,0</w:t>
            </w:r>
          </w:p>
        </w:tc>
        <w:tc>
          <w:tcPr>
            <w:tcW w:w="2410" w:type="dxa"/>
            <w:gridSpan w:val="2"/>
          </w:tcPr>
          <w:p w:rsidR="00AA7CF3" w:rsidRPr="00AA7CF3" w:rsidRDefault="00AA7CF3" w:rsidP="006521DB">
            <w:pPr>
              <w:jc w:val="center"/>
            </w:pPr>
            <w:r w:rsidRPr="00AA7CF3">
              <w:t>982,0</w:t>
            </w:r>
          </w:p>
        </w:tc>
      </w:tr>
      <w:tr w:rsidR="00AA7CF3" w:rsidRPr="00AA7CF3" w:rsidTr="006521DB">
        <w:tc>
          <w:tcPr>
            <w:tcW w:w="592" w:type="dxa"/>
          </w:tcPr>
          <w:p w:rsidR="00AA7CF3" w:rsidRPr="00AA7CF3" w:rsidRDefault="00AA7CF3" w:rsidP="006521DB">
            <w:pPr>
              <w:jc w:val="both"/>
            </w:pPr>
            <w:r w:rsidRPr="00AA7CF3">
              <w:t>2.2</w:t>
            </w:r>
          </w:p>
        </w:tc>
        <w:tc>
          <w:tcPr>
            <w:tcW w:w="4903" w:type="dxa"/>
          </w:tcPr>
          <w:p w:rsidR="00AA7CF3" w:rsidRPr="00AA7CF3" w:rsidRDefault="00AA7CF3" w:rsidP="006521DB">
            <w:pPr>
              <w:spacing w:before="100" w:beforeAutospacing="1" w:after="100" w:afterAutospacing="1"/>
            </w:pPr>
            <w:r w:rsidRPr="00AA7CF3">
              <w:t>Уплата налогов, сборов и иных платежей аппарата администрации Инсарского муниципального района</w:t>
            </w:r>
          </w:p>
        </w:tc>
        <w:tc>
          <w:tcPr>
            <w:tcW w:w="1701" w:type="dxa"/>
          </w:tcPr>
          <w:p w:rsidR="00AA7CF3" w:rsidRPr="00AA7CF3" w:rsidRDefault="00AA7CF3" w:rsidP="006521DB">
            <w:pPr>
              <w:contextualSpacing/>
              <w:jc w:val="center"/>
            </w:pPr>
            <w:r w:rsidRPr="00AA7CF3">
              <w:t>848,9</w:t>
            </w:r>
          </w:p>
        </w:tc>
        <w:tc>
          <w:tcPr>
            <w:tcW w:w="2551" w:type="dxa"/>
            <w:gridSpan w:val="2"/>
          </w:tcPr>
          <w:p w:rsidR="00AA7CF3" w:rsidRPr="00AA7CF3" w:rsidRDefault="00AA7CF3" w:rsidP="006521DB">
            <w:pPr>
              <w:jc w:val="center"/>
            </w:pPr>
            <w:r w:rsidRPr="00AA7CF3">
              <w:t>216,3</w:t>
            </w:r>
          </w:p>
        </w:tc>
        <w:tc>
          <w:tcPr>
            <w:tcW w:w="2410" w:type="dxa"/>
            <w:gridSpan w:val="2"/>
          </w:tcPr>
          <w:p w:rsidR="00AA7CF3" w:rsidRPr="00AA7CF3" w:rsidRDefault="00AA7CF3" w:rsidP="006521DB">
            <w:pPr>
              <w:jc w:val="center"/>
            </w:pPr>
            <w:r w:rsidRPr="00AA7CF3">
              <w:t>316,3</w:t>
            </w:r>
          </w:p>
        </w:tc>
        <w:tc>
          <w:tcPr>
            <w:tcW w:w="2410" w:type="dxa"/>
            <w:gridSpan w:val="2"/>
          </w:tcPr>
          <w:p w:rsidR="00AA7CF3" w:rsidRPr="00AA7CF3" w:rsidRDefault="00AA7CF3" w:rsidP="006521DB">
            <w:pPr>
              <w:jc w:val="center"/>
            </w:pPr>
            <w:r w:rsidRPr="00AA7CF3">
              <w:t>316,3</w:t>
            </w:r>
          </w:p>
        </w:tc>
      </w:tr>
      <w:tr w:rsidR="00AA7CF3" w:rsidRPr="00AA7CF3" w:rsidTr="006521DB">
        <w:tc>
          <w:tcPr>
            <w:tcW w:w="592" w:type="dxa"/>
          </w:tcPr>
          <w:p w:rsidR="00AA7CF3" w:rsidRPr="00AA7CF3" w:rsidRDefault="00AA7CF3" w:rsidP="006521DB">
            <w:pPr>
              <w:jc w:val="both"/>
            </w:pPr>
            <w:r w:rsidRPr="00AA7CF3">
              <w:t>2.3</w:t>
            </w:r>
          </w:p>
        </w:tc>
        <w:tc>
          <w:tcPr>
            <w:tcW w:w="4903" w:type="dxa"/>
          </w:tcPr>
          <w:p w:rsidR="00AA7CF3" w:rsidRPr="00AA7CF3" w:rsidRDefault="00AA7CF3" w:rsidP="006521DB">
            <w:pPr>
              <w:spacing w:before="100" w:beforeAutospacing="1" w:after="100" w:afterAutospacing="1"/>
            </w:pPr>
            <w:r w:rsidRPr="00AA7CF3">
              <w:t>Закупка товаров, работ и услуг для обеспечения муниципальных нужд управления по социальной работе администрации Инсарского муниципального района (Услуги связи; Транспортные услуги; Коммунальные услуги; Арендная плата за пользование имуществом; Работы, услуги по содержанию имущества; Прочие работы, услуги; Прочие расходы; Увеличение стоимости основных средств; Увеличение стоимости материальных запасов)</w:t>
            </w:r>
          </w:p>
        </w:tc>
        <w:tc>
          <w:tcPr>
            <w:tcW w:w="1701" w:type="dxa"/>
          </w:tcPr>
          <w:p w:rsidR="00AA7CF3" w:rsidRPr="00AA7CF3" w:rsidRDefault="00AA7CF3" w:rsidP="006521DB">
            <w:pPr>
              <w:contextualSpacing/>
              <w:jc w:val="center"/>
            </w:pPr>
            <w:r w:rsidRPr="00AA7CF3">
              <w:t>258,9</w:t>
            </w:r>
          </w:p>
        </w:tc>
        <w:tc>
          <w:tcPr>
            <w:tcW w:w="2551" w:type="dxa"/>
            <w:gridSpan w:val="2"/>
          </w:tcPr>
          <w:p w:rsidR="00AA7CF3" w:rsidRPr="00AA7CF3" w:rsidRDefault="00AA7CF3" w:rsidP="006521DB">
            <w:pPr>
              <w:jc w:val="center"/>
            </w:pPr>
            <w:r w:rsidRPr="00AA7CF3">
              <w:t>86,3</w:t>
            </w:r>
          </w:p>
        </w:tc>
        <w:tc>
          <w:tcPr>
            <w:tcW w:w="2410" w:type="dxa"/>
            <w:gridSpan w:val="2"/>
          </w:tcPr>
          <w:p w:rsidR="00AA7CF3" w:rsidRPr="00AA7CF3" w:rsidRDefault="00AA7CF3" w:rsidP="006521DB">
            <w:pPr>
              <w:jc w:val="center"/>
            </w:pPr>
            <w:r w:rsidRPr="00AA7CF3">
              <w:t>86,3</w:t>
            </w:r>
          </w:p>
        </w:tc>
        <w:tc>
          <w:tcPr>
            <w:tcW w:w="2410" w:type="dxa"/>
            <w:gridSpan w:val="2"/>
          </w:tcPr>
          <w:p w:rsidR="00AA7CF3" w:rsidRPr="00AA7CF3" w:rsidRDefault="00AA7CF3" w:rsidP="006521DB">
            <w:pPr>
              <w:jc w:val="center"/>
            </w:pPr>
            <w:r w:rsidRPr="00AA7CF3">
              <w:t>86,3</w:t>
            </w:r>
          </w:p>
        </w:tc>
      </w:tr>
      <w:tr w:rsidR="00AA7CF3" w:rsidRPr="00AA7CF3" w:rsidTr="006521DB">
        <w:tc>
          <w:tcPr>
            <w:tcW w:w="592" w:type="dxa"/>
          </w:tcPr>
          <w:p w:rsidR="00AA7CF3" w:rsidRPr="00AA7CF3" w:rsidRDefault="00AA7CF3" w:rsidP="006521DB">
            <w:pPr>
              <w:jc w:val="both"/>
            </w:pPr>
            <w:r w:rsidRPr="00AA7CF3">
              <w:t>2.4</w:t>
            </w:r>
          </w:p>
        </w:tc>
        <w:tc>
          <w:tcPr>
            <w:tcW w:w="4903" w:type="dxa"/>
          </w:tcPr>
          <w:p w:rsidR="00AA7CF3" w:rsidRPr="00AA7CF3" w:rsidRDefault="00AA7CF3" w:rsidP="006521DB">
            <w:pPr>
              <w:spacing w:before="100" w:beforeAutospacing="1" w:after="100" w:afterAutospacing="1"/>
            </w:pPr>
            <w:r w:rsidRPr="00AA7CF3">
              <w:t>Уплата налогов, сборов и иных платежей управления по социальной работе администрации Инсарского муниципального района</w:t>
            </w:r>
          </w:p>
        </w:tc>
        <w:tc>
          <w:tcPr>
            <w:tcW w:w="1701" w:type="dxa"/>
          </w:tcPr>
          <w:p w:rsidR="00AA7CF3" w:rsidRPr="00AA7CF3" w:rsidRDefault="00AA7CF3" w:rsidP="006521DB">
            <w:pPr>
              <w:contextualSpacing/>
              <w:jc w:val="center"/>
            </w:pPr>
            <w:r w:rsidRPr="00AA7CF3">
              <w:t>0</w:t>
            </w:r>
          </w:p>
        </w:tc>
        <w:tc>
          <w:tcPr>
            <w:tcW w:w="2551" w:type="dxa"/>
            <w:gridSpan w:val="2"/>
          </w:tcPr>
          <w:p w:rsidR="00AA7CF3" w:rsidRPr="00AA7CF3" w:rsidRDefault="00AA7CF3" w:rsidP="006521DB">
            <w:pPr>
              <w:jc w:val="center"/>
            </w:pPr>
            <w:r w:rsidRPr="00AA7CF3">
              <w:t>0</w:t>
            </w:r>
          </w:p>
        </w:tc>
        <w:tc>
          <w:tcPr>
            <w:tcW w:w="2410" w:type="dxa"/>
            <w:gridSpan w:val="2"/>
          </w:tcPr>
          <w:p w:rsidR="00AA7CF3" w:rsidRPr="00AA7CF3" w:rsidRDefault="00AA7CF3" w:rsidP="006521DB">
            <w:pPr>
              <w:jc w:val="center"/>
            </w:pPr>
            <w:r w:rsidRPr="00AA7CF3">
              <w:t>0</w:t>
            </w:r>
          </w:p>
        </w:tc>
        <w:tc>
          <w:tcPr>
            <w:tcW w:w="2410" w:type="dxa"/>
            <w:gridSpan w:val="2"/>
          </w:tcPr>
          <w:p w:rsidR="00AA7CF3" w:rsidRPr="00AA7CF3" w:rsidRDefault="00AA7CF3" w:rsidP="006521DB">
            <w:pPr>
              <w:jc w:val="center"/>
            </w:pPr>
            <w:r w:rsidRPr="00AA7CF3">
              <w:t>0</w:t>
            </w:r>
          </w:p>
        </w:tc>
      </w:tr>
      <w:tr w:rsidR="00AA7CF3" w:rsidRPr="00AA7CF3" w:rsidTr="006521DB">
        <w:tc>
          <w:tcPr>
            <w:tcW w:w="592" w:type="dxa"/>
          </w:tcPr>
          <w:p w:rsidR="00AA7CF3" w:rsidRPr="00AA7CF3" w:rsidRDefault="00AA7CF3" w:rsidP="006521DB">
            <w:pPr>
              <w:jc w:val="both"/>
            </w:pPr>
          </w:p>
        </w:tc>
        <w:tc>
          <w:tcPr>
            <w:tcW w:w="4903" w:type="dxa"/>
          </w:tcPr>
          <w:p w:rsidR="00AA7CF3" w:rsidRPr="00AA7CF3" w:rsidRDefault="00AA7CF3" w:rsidP="006521DB">
            <w:pPr>
              <w:spacing w:before="100" w:beforeAutospacing="1" w:after="100" w:afterAutospacing="1"/>
            </w:pPr>
            <w:r w:rsidRPr="00AA7CF3">
              <w:t>Итого по программе:</w:t>
            </w:r>
          </w:p>
        </w:tc>
        <w:tc>
          <w:tcPr>
            <w:tcW w:w="1701" w:type="dxa"/>
          </w:tcPr>
          <w:p w:rsidR="00AA7CF3" w:rsidRPr="00AA7CF3" w:rsidRDefault="00AA7CF3" w:rsidP="006521DB">
            <w:pPr>
              <w:contextualSpacing/>
              <w:jc w:val="center"/>
            </w:pPr>
            <w:r w:rsidRPr="00AA7CF3">
              <w:t>45701,8</w:t>
            </w:r>
          </w:p>
        </w:tc>
        <w:tc>
          <w:tcPr>
            <w:tcW w:w="2551" w:type="dxa"/>
            <w:gridSpan w:val="2"/>
          </w:tcPr>
          <w:p w:rsidR="00AA7CF3" w:rsidRPr="00AA7CF3" w:rsidRDefault="00AA7CF3" w:rsidP="006521DB">
            <w:pPr>
              <w:jc w:val="center"/>
            </w:pPr>
            <w:r w:rsidRPr="00AA7CF3">
              <w:t>13681,8</w:t>
            </w:r>
          </w:p>
        </w:tc>
        <w:tc>
          <w:tcPr>
            <w:tcW w:w="2410" w:type="dxa"/>
            <w:gridSpan w:val="2"/>
          </w:tcPr>
          <w:p w:rsidR="00AA7CF3" w:rsidRPr="00AA7CF3" w:rsidRDefault="00AA7CF3" w:rsidP="006521DB">
            <w:pPr>
              <w:jc w:val="center"/>
            </w:pPr>
            <w:r w:rsidRPr="00AA7CF3">
              <w:t>16010,0</w:t>
            </w:r>
          </w:p>
        </w:tc>
        <w:tc>
          <w:tcPr>
            <w:tcW w:w="2410" w:type="dxa"/>
            <w:gridSpan w:val="2"/>
          </w:tcPr>
          <w:p w:rsidR="00AA7CF3" w:rsidRPr="00AA7CF3" w:rsidRDefault="00AA7CF3" w:rsidP="006521DB">
            <w:pPr>
              <w:jc w:val="center"/>
            </w:pPr>
            <w:r w:rsidRPr="00AA7CF3">
              <w:t>16010,0</w:t>
            </w:r>
          </w:p>
        </w:tc>
      </w:tr>
    </w:tbl>
    <w:p w:rsidR="00AA7CF3" w:rsidRPr="00AA7CF3" w:rsidRDefault="00AA7CF3" w:rsidP="00AA7CF3">
      <w:pPr>
        <w:jc w:val="center"/>
        <w:rPr>
          <w:b/>
          <w:bCs/>
        </w:rPr>
      </w:pPr>
    </w:p>
    <w:p w:rsidR="00AA7CF3" w:rsidRPr="00AA7CF3" w:rsidRDefault="00AA7CF3" w:rsidP="00AA7CF3">
      <w:pPr>
        <w:rPr>
          <w:b/>
          <w:bCs/>
        </w:rPr>
      </w:pPr>
    </w:p>
    <w:p w:rsidR="00AA7CF3" w:rsidRPr="00AA7CF3" w:rsidRDefault="00AA7CF3" w:rsidP="00AA7CF3">
      <w:pPr>
        <w:jc w:val="center"/>
        <w:rPr>
          <w:b/>
          <w:bCs/>
        </w:rPr>
      </w:pPr>
    </w:p>
    <w:p w:rsidR="00AA7CF3" w:rsidRPr="00AA7CF3" w:rsidRDefault="00AA7CF3" w:rsidP="00AA7CF3">
      <w:pPr>
        <w:jc w:val="center"/>
        <w:rPr>
          <w:b/>
          <w:bCs/>
        </w:rPr>
      </w:pPr>
    </w:p>
    <w:p w:rsidR="00AA7CF3" w:rsidRPr="00AA7CF3" w:rsidRDefault="00AA7CF3" w:rsidP="00AA7CF3">
      <w:pPr>
        <w:jc w:val="center"/>
        <w:rPr>
          <w:b/>
          <w:bCs/>
        </w:rPr>
      </w:pPr>
    </w:p>
    <w:p w:rsidR="00AA7CF3" w:rsidRPr="00AA7CF3" w:rsidRDefault="00AA7CF3" w:rsidP="00AA7CF3">
      <w:pPr>
        <w:jc w:val="center"/>
        <w:rPr>
          <w:b/>
          <w:bCs/>
        </w:rPr>
      </w:pPr>
    </w:p>
    <w:p w:rsidR="00AA7CF3" w:rsidRPr="00AA7CF3" w:rsidRDefault="00AA7CF3" w:rsidP="00AA7CF3">
      <w:pPr>
        <w:jc w:val="right"/>
        <w:rPr>
          <w:rFonts w:cs="Arial"/>
        </w:rPr>
      </w:pPr>
      <w:r w:rsidRPr="00AA7CF3">
        <w:rPr>
          <w:rFonts w:cs="Arial"/>
          <w:bCs/>
        </w:rPr>
        <w:t>Приложение 2</w:t>
      </w:r>
    </w:p>
    <w:p w:rsidR="00AA7CF3" w:rsidRPr="00AA7CF3" w:rsidRDefault="00AA7CF3" w:rsidP="00AA7CF3">
      <w:pPr>
        <w:jc w:val="right"/>
        <w:rPr>
          <w:rFonts w:cs="Arial"/>
          <w:bCs/>
        </w:rPr>
      </w:pPr>
      <w:r w:rsidRPr="00AA7CF3">
        <w:rPr>
          <w:rFonts w:cs="Arial"/>
          <w:bCs/>
        </w:rPr>
        <w:t xml:space="preserve">к </w:t>
      </w:r>
      <w:hyperlink w:anchor="sub_1000" w:history="1">
        <w:r w:rsidRPr="00AA7CF3">
          <w:rPr>
            <w:rFonts w:cs="Arial"/>
          </w:rPr>
          <w:t>муниципальной программе</w:t>
        </w:r>
      </w:hyperlink>
    </w:p>
    <w:p w:rsidR="00AA7CF3" w:rsidRPr="00AA7CF3" w:rsidRDefault="00AA7CF3" w:rsidP="00AA7CF3">
      <w:pPr>
        <w:jc w:val="right"/>
      </w:pPr>
      <w:r w:rsidRPr="00AA7CF3">
        <w:t xml:space="preserve"> «Развитие и обеспечение эффективности</w:t>
      </w:r>
    </w:p>
    <w:p w:rsidR="00AA7CF3" w:rsidRPr="00AA7CF3" w:rsidRDefault="00AA7CF3" w:rsidP="00AA7CF3">
      <w:pPr>
        <w:jc w:val="right"/>
      </w:pPr>
      <w:r w:rsidRPr="00AA7CF3">
        <w:t>деятельности администрации Инсарского</w:t>
      </w:r>
    </w:p>
    <w:p w:rsidR="00AA7CF3" w:rsidRPr="00AA7CF3" w:rsidRDefault="00AA7CF3" w:rsidP="00AA7CF3">
      <w:pPr>
        <w:jc w:val="right"/>
      </w:pPr>
      <w:r w:rsidRPr="00AA7CF3">
        <w:t>муниципального района на 2024 - 2026 годы»</w:t>
      </w:r>
    </w:p>
    <w:p w:rsidR="00AA7CF3" w:rsidRPr="00AA7CF3" w:rsidRDefault="00AA7CF3" w:rsidP="00AA7CF3">
      <w:pPr>
        <w:jc w:val="right"/>
      </w:pPr>
      <w:r w:rsidRPr="00AA7CF3">
        <w:t xml:space="preserve"> </w:t>
      </w:r>
    </w:p>
    <w:p w:rsidR="00AA7CF3" w:rsidRPr="00AA7CF3" w:rsidRDefault="00AA7CF3" w:rsidP="00AA7CF3">
      <w:pPr>
        <w:jc w:val="center"/>
        <w:rPr>
          <w:b/>
        </w:rPr>
      </w:pPr>
      <w:r w:rsidRPr="00AA7CF3">
        <w:rPr>
          <w:rFonts w:cs="Arial"/>
          <w:b/>
        </w:rPr>
        <w:t>Сведения</w:t>
      </w:r>
      <w:r w:rsidRPr="00AA7CF3">
        <w:rPr>
          <w:rFonts w:cs="Arial"/>
          <w:b/>
        </w:rPr>
        <w:br/>
        <w:t xml:space="preserve">о показателях (индикаторах) муниципальной программы </w:t>
      </w:r>
      <w:r w:rsidRPr="00AA7CF3">
        <w:rPr>
          <w:b/>
        </w:rPr>
        <w:t>«Развитие и обеспечение эффективности</w:t>
      </w:r>
    </w:p>
    <w:p w:rsidR="00AA7CF3" w:rsidRPr="00AA7CF3" w:rsidRDefault="00AA7CF3" w:rsidP="00AA7CF3">
      <w:pPr>
        <w:jc w:val="center"/>
      </w:pPr>
      <w:r w:rsidRPr="00AA7CF3">
        <w:rPr>
          <w:b/>
        </w:rPr>
        <w:t>деятельности администрации Инсарского муниципального района на 2024 - 2026 годы»</w:t>
      </w:r>
      <w:r w:rsidRPr="00AA7CF3">
        <w:t xml:space="preserve"> </w:t>
      </w:r>
      <w:r w:rsidRPr="00AA7CF3">
        <w:rPr>
          <w:rFonts w:cs="Arial"/>
          <w:b/>
        </w:rPr>
        <w:t>и их значениях</w:t>
      </w:r>
    </w:p>
    <w:p w:rsidR="00AA7CF3" w:rsidRPr="00AA7CF3" w:rsidRDefault="00AA7CF3" w:rsidP="00AA7CF3">
      <w:pPr>
        <w:ind w:firstLine="720"/>
        <w:jc w:val="both"/>
        <w:rPr>
          <w:rFonts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4014"/>
        <w:gridCol w:w="1424"/>
        <w:gridCol w:w="2970"/>
        <w:gridCol w:w="2977"/>
        <w:gridCol w:w="2677"/>
        <w:gridCol w:w="16"/>
      </w:tblGrid>
      <w:tr w:rsidR="00AA7CF3" w:rsidRPr="00AA7CF3" w:rsidTr="006521DB">
        <w:trPr>
          <w:gridAfter w:val="1"/>
          <w:wAfter w:w="16" w:type="dxa"/>
          <w:trHeight w:val="323"/>
        </w:trPr>
        <w:tc>
          <w:tcPr>
            <w:tcW w:w="914" w:type="dxa"/>
            <w:vMerge w:val="restart"/>
          </w:tcPr>
          <w:p w:rsidR="00AA7CF3" w:rsidRPr="00AA7CF3" w:rsidRDefault="00AA7CF3" w:rsidP="006521DB">
            <w:pPr>
              <w:jc w:val="both"/>
              <w:rPr>
                <w:rFonts w:cs="Arial"/>
              </w:rPr>
            </w:pPr>
            <w:r w:rsidRPr="00AA7CF3">
              <w:rPr>
                <w:rFonts w:cs="Arial"/>
              </w:rPr>
              <w:t xml:space="preserve">№ </w:t>
            </w:r>
            <w:proofErr w:type="gramStart"/>
            <w:r w:rsidRPr="00AA7CF3">
              <w:rPr>
                <w:rFonts w:cs="Arial"/>
              </w:rPr>
              <w:t>п</w:t>
            </w:r>
            <w:proofErr w:type="gramEnd"/>
            <w:r w:rsidRPr="00AA7CF3">
              <w:rPr>
                <w:rFonts w:cs="Arial"/>
              </w:rPr>
              <w:t>/п</w:t>
            </w:r>
          </w:p>
        </w:tc>
        <w:tc>
          <w:tcPr>
            <w:tcW w:w="4014" w:type="dxa"/>
            <w:vMerge w:val="restart"/>
          </w:tcPr>
          <w:p w:rsidR="00AA7CF3" w:rsidRPr="00AA7CF3" w:rsidRDefault="00AA7CF3" w:rsidP="006521DB">
            <w:pPr>
              <w:jc w:val="center"/>
              <w:rPr>
                <w:rFonts w:cs="Arial"/>
              </w:rPr>
            </w:pPr>
            <w:r w:rsidRPr="00AA7CF3">
              <w:rPr>
                <w:rFonts w:cs="Arial"/>
              </w:rPr>
              <w:t>Наименование показателя (индикатора)</w:t>
            </w:r>
          </w:p>
        </w:tc>
        <w:tc>
          <w:tcPr>
            <w:tcW w:w="1424" w:type="dxa"/>
            <w:vMerge w:val="restart"/>
          </w:tcPr>
          <w:p w:rsidR="00AA7CF3" w:rsidRPr="00AA7CF3" w:rsidRDefault="00AA7CF3" w:rsidP="006521DB">
            <w:pPr>
              <w:jc w:val="center"/>
              <w:rPr>
                <w:rFonts w:cs="Arial"/>
              </w:rPr>
            </w:pPr>
            <w:r w:rsidRPr="00AA7CF3">
              <w:rPr>
                <w:rFonts w:cs="Arial"/>
              </w:rPr>
              <w:t>Единица измерения</w:t>
            </w:r>
          </w:p>
        </w:tc>
        <w:tc>
          <w:tcPr>
            <w:tcW w:w="8624" w:type="dxa"/>
            <w:gridSpan w:val="3"/>
          </w:tcPr>
          <w:p w:rsidR="00AA7CF3" w:rsidRPr="00AA7CF3" w:rsidRDefault="00AA7CF3" w:rsidP="006521DB">
            <w:pPr>
              <w:jc w:val="center"/>
              <w:rPr>
                <w:rFonts w:cs="Arial"/>
              </w:rPr>
            </w:pPr>
            <w:r w:rsidRPr="00AA7CF3">
              <w:rPr>
                <w:rFonts w:cs="Arial"/>
              </w:rPr>
              <w:t>Значения показателей</w:t>
            </w:r>
          </w:p>
        </w:tc>
      </w:tr>
      <w:tr w:rsidR="00AA7CF3" w:rsidRPr="00AA7CF3" w:rsidTr="006521DB">
        <w:trPr>
          <w:trHeight w:val="322"/>
        </w:trPr>
        <w:tc>
          <w:tcPr>
            <w:tcW w:w="914" w:type="dxa"/>
            <w:vMerge/>
          </w:tcPr>
          <w:p w:rsidR="00AA7CF3" w:rsidRPr="00AA7CF3" w:rsidRDefault="00AA7CF3" w:rsidP="006521DB">
            <w:pPr>
              <w:jc w:val="both"/>
              <w:rPr>
                <w:rFonts w:cs="Arial"/>
              </w:rPr>
            </w:pPr>
          </w:p>
        </w:tc>
        <w:tc>
          <w:tcPr>
            <w:tcW w:w="4014" w:type="dxa"/>
            <w:vMerge/>
          </w:tcPr>
          <w:p w:rsidR="00AA7CF3" w:rsidRPr="00AA7CF3" w:rsidRDefault="00AA7CF3" w:rsidP="006521DB">
            <w:pPr>
              <w:jc w:val="both"/>
              <w:rPr>
                <w:rFonts w:cs="Arial"/>
              </w:rPr>
            </w:pPr>
          </w:p>
        </w:tc>
        <w:tc>
          <w:tcPr>
            <w:tcW w:w="1424" w:type="dxa"/>
            <w:vMerge/>
          </w:tcPr>
          <w:p w:rsidR="00AA7CF3" w:rsidRPr="00AA7CF3" w:rsidRDefault="00AA7CF3" w:rsidP="006521DB">
            <w:pPr>
              <w:jc w:val="both"/>
              <w:rPr>
                <w:rFonts w:cs="Arial"/>
              </w:rPr>
            </w:pPr>
          </w:p>
        </w:tc>
        <w:tc>
          <w:tcPr>
            <w:tcW w:w="2970" w:type="dxa"/>
          </w:tcPr>
          <w:p w:rsidR="00AA7CF3" w:rsidRPr="00AA7CF3" w:rsidRDefault="00AA7CF3" w:rsidP="006521DB">
            <w:pPr>
              <w:jc w:val="center"/>
              <w:rPr>
                <w:rFonts w:cs="Arial"/>
              </w:rPr>
            </w:pPr>
            <w:r w:rsidRPr="00AA7CF3">
              <w:rPr>
                <w:rFonts w:cs="Arial"/>
              </w:rPr>
              <w:t>2024</w:t>
            </w:r>
            <w:r w:rsidRPr="00AA7CF3">
              <w:t xml:space="preserve"> год</w:t>
            </w:r>
          </w:p>
        </w:tc>
        <w:tc>
          <w:tcPr>
            <w:tcW w:w="2977" w:type="dxa"/>
          </w:tcPr>
          <w:p w:rsidR="00AA7CF3" w:rsidRPr="00AA7CF3" w:rsidRDefault="00AA7CF3" w:rsidP="006521DB">
            <w:pPr>
              <w:jc w:val="center"/>
              <w:rPr>
                <w:rFonts w:cs="Arial"/>
              </w:rPr>
            </w:pPr>
            <w:r w:rsidRPr="00AA7CF3">
              <w:rPr>
                <w:rFonts w:cs="Arial"/>
              </w:rPr>
              <w:t>2025</w:t>
            </w:r>
            <w:r w:rsidRPr="00AA7CF3">
              <w:t xml:space="preserve"> год</w:t>
            </w:r>
          </w:p>
        </w:tc>
        <w:tc>
          <w:tcPr>
            <w:tcW w:w="2693" w:type="dxa"/>
            <w:gridSpan w:val="2"/>
          </w:tcPr>
          <w:p w:rsidR="00AA7CF3" w:rsidRPr="00AA7CF3" w:rsidRDefault="00AA7CF3" w:rsidP="006521DB">
            <w:pPr>
              <w:jc w:val="center"/>
              <w:rPr>
                <w:rFonts w:cs="Arial"/>
              </w:rPr>
            </w:pPr>
            <w:r w:rsidRPr="00AA7CF3">
              <w:rPr>
                <w:rFonts w:cs="Arial"/>
              </w:rPr>
              <w:t>2026</w:t>
            </w:r>
            <w:r w:rsidRPr="00AA7CF3">
              <w:t xml:space="preserve"> год</w:t>
            </w:r>
          </w:p>
        </w:tc>
      </w:tr>
      <w:tr w:rsidR="00AA7CF3" w:rsidRPr="00AA7CF3" w:rsidTr="006521DB">
        <w:tc>
          <w:tcPr>
            <w:tcW w:w="914" w:type="dxa"/>
          </w:tcPr>
          <w:p w:rsidR="00AA7CF3" w:rsidRPr="00AA7CF3" w:rsidRDefault="00AA7CF3" w:rsidP="006521DB">
            <w:pPr>
              <w:rPr>
                <w:rFonts w:cs="Arial"/>
              </w:rPr>
            </w:pPr>
            <w:r w:rsidRPr="00AA7CF3">
              <w:rPr>
                <w:rFonts w:cs="Arial"/>
              </w:rPr>
              <w:t>1</w:t>
            </w:r>
          </w:p>
        </w:tc>
        <w:tc>
          <w:tcPr>
            <w:tcW w:w="4014" w:type="dxa"/>
          </w:tcPr>
          <w:p w:rsidR="00AA7CF3" w:rsidRPr="00AA7CF3" w:rsidRDefault="00AA7CF3" w:rsidP="006521DB">
            <w:pPr>
              <w:contextualSpacing/>
              <w:rPr>
                <w:rFonts w:cs="Arial"/>
              </w:rPr>
            </w:pPr>
            <w:r w:rsidRPr="00AA7CF3">
              <w:rPr>
                <w:rFonts w:cs="Arial"/>
              </w:rPr>
              <w:t>Количество муниципальных служащих, обеспеченных персональным компьютером.</w:t>
            </w:r>
          </w:p>
        </w:tc>
        <w:tc>
          <w:tcPr>
            <w:tcW w:w="1424" w:type="dxa"/>
          </w:tcPr>
          <w:p w:rsidR="00AA7CF3" w:rsidRPr="00AA7CF3" w:rsidRDefault="00AA7CF3" w:rsidP="006521DB">
            <w:pPr>
              <w:contextualSpacing/>
              <w:rPr>
                <w:rFonts w:cs="Arial"/>
              </w:rPr>
            </w:pPr>
            <w:r w:rsidRPr="00AA7CF3">
              <w:rPr>
                <w:rFonts w:cs="Arial"/>
              </w:rPr>
              <w:t>%</w:t>
            </w:r>
          </w:p>
        </w:tc>
        <w:tc>
          <w:tcPr>
            <w:tcW w:w="2970" w:type="dxa"/>
          </w:tcPr>
          <w:p w:rsidR="00AA7CF3" w:rsidRPr="00AA7CF3" w:rsidRDefault="00AA7CF3" w:rsidP="006521DB">
            <w:pPr>
              <w:jc w:val="center"/>
              <w:rPr>
                <w:rFonts w:ascii="Arial" w:hAnsi="Arial" w:cs="Arial"/>
              </w:rPr>
            </w:pPr>
            <w:r w:rsidRPr="00AA7CF3">
              <w:rPr>
                <w:rFonts w:cs="Arial"/>
              </w:rPr>
              <w:t>100</w:t>
            </w:r>
          </w:p>
        </w:tc>
        <w:tc>
          <w:tcPr>
            <w:tcW w:w="2977" w:type="dxa"/>
          </w:tcPr>
          <w:p w:rsidR="00AA7CF3" w:rsidRPr="00AA7CF3" w:rsidRDefault="00AA7CF3" w:rsidP="006521DB">
            <w:pPr>
              <w:jc w:val="center"/>
              <w:rPr>
                <w:rFonts w:ascii="Arial" w:hAnsi="Arial" w:cs="Arial"/>
              </w:rPr>
            </w:pPr>
            <w:r w:rsidRPr="00AA7CF3">
              <w:rPr>
                <w:rFonts w:cs="Arial"/>
              </w:rPr>
              <w:t>100</w:t>
            </w:r>
          </w:p>
        </w:tc>
        <w:tc>
          <w:tcPr>
            <w:tcW w:w="2693" w:type="dxa"/>
            <w:gridSpan w:val="2"/>
          </w:tcPr>
          <w:p w:rsidR="00AA7CF3" w:rsidRPr="00AA7CF3" w:rsidRDefault="00AA7CF3" w:rsidP="006521DB">
            <w:pPr>
              <w:jc w:val="center"/>
              <w:rPr>
                <w:rFonts w:ascii="Arial" w:hAnsi="Arial" w:cs="Arial"/>
              </w:rPr>
            </w:pPr>
            <w:r w:rsidRPr="00AA7CF3">
              <w:rPr>
                <w:rFonts w:cs="Arial"/>
              </w:rPr>
              <w:t>100</w:t>
            </w:r>
          </w:p>
        </w:tc>
      </w:tr>
      <w:tr w:rsidR="00AA7CF3" w:rsidRPr="00AA7CF3" w:rsidTr="006521DB">
        <w:tc>
          <w:tcPr>
            <w:tcW w:w="914" w:type="dxa"/>
          </w:tcPr>
          <w:p w:rsidR="00AA7CF3" w:rsidRPr="00AA7CF3" w:rsidRDefault="00AA7CF3" w:rsidP="006521DB">
            <w:pPr>
              <w:jc w:val="both"/>
              <w:rPr>
                <w:rFonts w:cs="Arial"/>
              </w:rPr>
            </w:pPr>
            <w:r w:rsidRPr="00AA7CF3">
              <w:rPr>
                <w:rFonts w:cs="Arial"/>
              </w:rPr>
              <w:t>2</w:t>
            </w:r>
          </w:p>
        </w:tc>
        <w:tc>
          <w:tcPr>
            <w:tcW w:w="4014" w:type="dxa"/>
          </w:tcPr>
          <w:p w:rsidR="00AA7CF3" w:rsidRPr="00AA7CF3" w:rsidRDefault="00AA7CF3" w:rsidP="006521DB">
            <w:pPr>
              <w:contextualSpacing/>
              <w:rPr>
                <w:rFonts w:cs="Arial"/>
              </w:rPr>
            </w:pPr>
            <w:r w:rsidRPr="00AA7CF3">
              <w:rPr>
                <w:rFonts w:cs="Arial"/>
              </w:rPr>
              <w:t>Количество муниципальных служащих, обеспеченных необходимыми программными продуктами.</w:t>
            </w:r>
          </w:p>
        </w:tc>
        <w:tc>
          <w:tcPr>
            <w:tcW w:w="1424" w:type="dxa"/>
          </w:tcPr>
          <w:p w:rsidR="00AA7CF3" w:rsidRPr="00AA7CF3" w:rsidRDefault="00AA7CF3" w:rsidP="006521DB">
            <w:pPr>
              <w:contextualSpacing/>
              <w:rPr>
                <w:rFonts w:cs="Arial"/>
              </w:rPr>
            </w:pPr>
            <w:r w:rsidRPr="00AA7CF3">
              <w:rPr>
                <w:rFonts w:cs="Arial"/>
              </w:rPr>
              <w:t>%</w:t>
            </w:r>
          </w:p>
        </w:tc>
        <w:tc>
          <w:tcPr>
            <w:tcW w:w="2970" w:type="dxa"/>
          </w:tcPr>
          <w:p w:rsidR="00AA7CF3" w:rsidRPr="00AA7CF3" w:rsidRDefault="00AA7CF3" w:rsidP="006521DB">
            <w:pPr>
              <w:jc w:val="center"/>
              <w:rPr>
                <w:rFonts w:ascii="Arial" w:hAnsi="Arial" w:cs="Arial"/>
              </w:rPr>
            </w:pPr>
            <w:r w:rsidRPr="00AA7CF3">
              <w:rPr>
                <w:rFonts w:cs="Arial"/>
              </w:rPr>
              <w:t>100</w:t>
            </w:r>
          </w:p>
        </w:tc>
        <w:tc>
          <w:tcPr>
            <w:tcW w:w="2977" w:type="dxa"/>
          </w:tcPr>
          <w:p w:rsidR="00AA7CF3" w:rsidRPr="00AA7CF3" w:rsidRDefault="00AA7CF3" w:rsidP="006521DB">
            <w:pPr>
              <w:jc w:val="center"/>
              <w:rPr>
                <w:rFonts w:ascii="Arial" w:hAnsi="Arial" w:cs="Arial"/>
              </w:rPr>
            </w:pPr>
            <w:r w:rsidRPr="00AA7CF3">
              <w:rPr>
                <w:rFonts w:cs="Arial"/>
              </w:rPr>
              <w:t>100</w:t>
            </w:r>
          </w:p>
        </w:tc>
        <w:tc>
          <w:tcPr>
            <w:tcW w:w="2693" w:type="dxa"/>
            <w:gridSpan w:val="2"/>
          </w:tcPr>
          <w:p w:rsidR="00AA7CF3" w:rsidRPr="00AA7CF3" w:rsidRDefault="00AA7CF3" w:rsidP="006521DB">
            <w:pPr>
              <w:jc w:val="center"/>
              <w:rPr>
                <w:rFonts w:ascii="Arial" w:hAnsi="Arial" w:cs="Arial"/>
              </w:rPr>
            </w:pPr>
            <w:r w:rsidRPr="00AA7CF3">
              <w:rPr>
                <w:rFonts w:cs="Arial"/>
              </w:rPr>
              <w:t>100</w:t>
            </w:r>
          </w:p>
        </w:tc>
      </w:tr>
      <w:tr w:rsidR="00AA7CF3" w:rsidRPr="00AA7CF3" w:rsidTr="006521DB">
        <w:tc>
          <w:tcPr>
            <w:tcW w:w="914" w:type="dxa"/>
          </w:tcPr>
          <w:p w:rsidR="00AA7CF3" w:rsidRPr="00AA7CF3" w:rsidRDefault="00AA7CF3" w:rsidP="006521DB">
            <w:pPr>
              <w:jc w:val="both"/>
              <w:rPr>
                <w:rFonts w:cs="Arial"/>
              </w:rPr>
            </w:pPr>
            <w:r w:rsidRPr="00AA7CF3">
              <w:rPr>
                <w:rFonts w:cs="Arial"/>
              </w:rPr>
              <w:t>3</w:t>
            </w:r>
          </w:p>
        </w:tc>
        <w:tc>
          <w:tcPr>
            <w:tcW w:w="4014" w:type="dxa"/>
          </w:tcPr>
          <w:p w:rsidR="00AA7CF3" w:rsidRPr="00AA7CF3" w:rsidRDefault="00AA7CF3" w:rsidP="006521DB">
            <w:pPr>
              <w:contextualSpacing/>
              <w:rPr>
                <w:rFonts w:cs="Arial"/>
              </w:rPr>
            </w:pPr>
            <w:r w:rsidRPr="00AA7CF3">
              <w:rPr>
                <w:rFonts w:cs="Arial"/>
              </w:rPr>
              <w:t>Количество муниципальных служащих, обеспеченных услугами связи на рабочем месте.</w:t>
            </w:r>
          </w:p>
        </w:tc>
        <w:tc>
          <w:tcPr>
            <w:tcW w:w="1424" w:type="dxa"/>
          </w:tcPr>
          <w:p w:rsidR="00AA7CF3" w:rsidRPr="00AA7CF3" w:rsidRDefault="00AA7CF3" w:rsidP="006521DB">
            <w:pPr>
              <w:contextualSpacing/>
              <w:rPr>
                <w:rFonts w:cs="Arial"/>
              </w:rPr>
            </w:pPr>
            <w:r w:rsidRPr="00AA7CF3">
              <w:rPr>
                <w:rFonts w:cs="Arial"/>
              </w:rPr>
              <w:t>%</w:t>
            </w:r>
          </w:p>
        </w:tc>
        <w:tc>
          <w:tcPr>
            <w:tcW w:w="2970" w:type="dxa"/>
          </w:tcPr>
          <w:p w:rsidR="00AA7CF3" w:rsidRPr="00AA7CF3" w:rsidRDefault="00AA7CF3" w:rsidP="006521DB">
            <w:pPr>
              <w:jc w:val="center"/>
              <w:rPr>
                <w:rFonts w:ascii="Arial" w:hAnsi="Arial" w:cs="Arial"/>
              </w:rPr>
            </w:pPr>
            <w:r w:rsidRPr="00AA7CF3">
              <w:rPr>
                <w:rFonts w:cs="Arial"/>
              </w:rPr>
              <w:t>100</w:t>
            </w:r>
          </w:p>
        </w:tc>
        <w:tc>
          <w:tcPr>
            <w:tcW w:w="2977" w:type="dxa"/>
          </w:tcPr>
          <w:p w:rsidR="00AA7CF3" w:rsidRPr="00AA7CF3" w:rsidRDefault="00AA7CF3" w:rsidP="006521DB">
            <w:pPr>
              <w:jc w:val="center"/>
              <w:rPr>
                <w:rFonts w:ascii="Arial" w:hAnsi="Arial" w:cs="Arial"/>
              </w:rPr>
            </w:pPr>
            <w:r w:rsidRPr="00AA7CF3">
              <w:rPr>
                <w:rFonts w:cs="Arial"/>
              </w:rPr>
              <w:t>100</w:t>
            </w:r>
          </w:p>
        </w:tc>
        <w:tc>
          <w:tcPr>
            <w:tcW w:w="2693" w:type="dxa"/>
            <w:gridSpan w:val="2"/>
          </w:tcPr>
          <w:p w:rsidR="00AA7CF3" w:rsidRPr="00AA7CF3" w:rsidRDefault="00AA7CF3" w:rsidP="006521DB">
            <w:pPr>
              <w:jc w:val="center"/>
              <w:rPr>
                <w:rFonts w:ascii="Arial" w:hAnsi="Arial" w:cs="Arial"/>
              </w:rPr>
            </w:pPr>
            <w:r w:rsidRPr="00AA7CF3">
              <w:rPr>
                <w:rFonts w:cs="Arial"/>
              </w:rPr>
              <w:t>100</w:t>
            </w:r>
          </w:p>
        </w:tc>
      </w:tr>
      <w:tr w:rsidR="00AA7CF3" w:rsidRPr="00AA7CF3" w:rsidTr="006521DB">
        <w:tc>
          <w:tcPr>
            <w:tcW w:w="914" w:type="dxa"/>
          </w:tcPr>
          <w:p w:rsidR="00AA7CF3" w:rsidRPr="00AA7CF3" w:rsidRDefault="00AA7CF3" w:rsidP="006521DB">
            <w:pPr>
              <w:jc w:val="both"/>
              <w:rPr>
                <w:rFonts w:cs="Arial"/>
              </w:rPr>
            </w:pPr>
            <w:r w:rsidRPr="00AA7CF3">
              <w:rPr>
                <w:rFonts w:cs="Arial"/>
              </w:rPr>
              <w:t>4</w:t>
            </w:r>
          </w:p>
        </w:tc>
        <w:tc>
          <w:tcPr>
            <w:tcW w:w="4014" w:type="dxa"/>
          </w:tcPr>
          <w:p w:rsidR="00AA7CF3" w:rsidRPr="00AA7CF3" w:rsidRDefault="00AA7CF3" w:rsidP="006521DB">
            <w:pPr>
              <w:contextualSpacing/>
              <w:rPr>
                <w:rFonts w:cs="Arial"/>
              </w:rPr>
            </w:pPr>
            <w:r w:rsidRPr="00AA7CF3">
              <w:rPr>
                <w:rFonts w:cs="Arial"/>
              </w:rPr>
              <w:t>Количество муниципальных служащих, обеспеченных канцелярскими товарами</w:t>
            </w:r>
          </w:p>
        </w:tc>
        <w:tc>
          <w:tcPr>
            <w:tcW w:w="1424" w:type="dxa"/>
          </w:tcPr>
          <w:p w:rsidR="00AA7CF3" w:rsidRPr="00AA7CF3" w:rsidRDefault="00AA7CF3" w:rsidP="006521DB">
            <w:pPr>
              <w:contextualSpacing/>
              <w:rPr>
                <w:rFonts w:cs="Arial"/>
              </w:rPr>
            </w:pPr>
            <w:r w:rsidRPr="00AA7CF3">
              <w:rPr>
                <w:rFonts w:cs="Arial"/>
              </w:rPr>
              <w:t>%</w:t>
            </w:r>
          </w:p>
        </w:tc>
        <w:tc>
          <w:tcPr>
            <w:tcW w:w="2970" w:type="dxa"/>
          </w:tcPr>
          <w:p w:rsidR="00AA7CF3" w:rsidRPr="00AA7CF3" w:rsidRDefault="00AA7CF3" w:rsidP="006521DB">
            <w:pPr>
              <w:jc w:val="center"/>
              <w:rPr>
                <w:rFonts w:ascii="Arial" w:hAnsi="Arial" w:cs="Arial"/>
              </w:rPr>
            </w:pPr>
            <w:r w:rsidRPr="00AA7CF3">
              <w:rPr>
                <w:rFonts w:cs="Arial"/>
              </w:rPr>
              <w:t>100</w:t>
            </w:r>
          </w:p>
        </w:tc>
        <w:tc>
          <w:tcPr>
            <w:tcW w:w="2977" w:type="dxa"/>
          </w:tcPr>
          <w:p w:rsidR="00AA7CF3" w:rsidRPr="00AA7CF3" w:rsidRDefault="00AA7CF3" w:rsidP="006521DB">
            <w:pPr>
              <w:jc w:val="center"/>
              <w:rPr>
                <w:rFonts w:ascii="Arial" w:hAnsi="Arial" w:cs="Arial"/>
              </w:rPr>
            </w:pPr>
            <w:r w:rsidRPr="00AA7CF3">
              <w:rPr>
                <w:rFonts w:cs="Arial"/>
              </w:rPr>
              <w:t>100</w:t>
            </w:r>
          </w:p>
        </w:tc>
        <w:tc>
          <w:tcPr>
            <w:tcW w:w="2693" w:type="dxa"/>
            <w:gridSpan w:val="2"/>
          </w:tcPr>
          <w:p w:rsidR="00AA7CF3" w:rsidRPr="00AA7CF3" w:rsidRDefault="00AA7CF3" w:rsidP="006521DB">
            <w:pPr>
              <w:jc w:val="center"/>
              <w:rPr>
                <w:rFonts w:ascii="Arial" w:hAnsi="Arial" w:cs="Arial"/>
              </w:rPr>
            </w:pPr>
            <w:r w:rsidRPr="00AA7CF3">
              <w:rPr>
                <w:rFonts w:cs="Arial"/>
              </w:rPr>
              <w:t>100</w:t>
            </w:r>
          </w:p>
        </w:tc>
      </w:tr>
    </w:tbl>
    <w:p w:rsidR="00AA7CF3" w:rsidRPr="00AA7CF3" w:rsidRDefault="00AA7CF3" w:rsidP="00AA7CF3">
      <w:pPr>
        <w:ind w:firstLine="720"/>
        <w:jc w:val="both"/>
        <w:rPr>
          <w:rFonts w:ascii="Arial" w:hAnsi="Arial" w:cs="Arial"/>
        </w:rPr>
      </w:pPr>
    </w:p>
    <w:p w:rsidR="00AA7CF3" w:rsidRPr="00AA7CF3" w:rsidRDefault="00AA7CF3" w:rsidP="00AA7CF3"/>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sectPr w:rsidR="00AA7CF3" w:rsidSect="006521DB">
          <w:pgSz w:w="16838" w:h="11906" w:orient="landscape"/>
          <w:pgMar w:top="567" w:right="1134" w:bottom="1134" w:left="1134" w:header="709" w:footer="709" w:gutter="0"/>
          <w:cols w:space="708"/>
          <w:docGrid w:linePitch="360"/>
        </w:sectPr>
      </w:pPr>
    </w:p>
    <w:p w:rsidR="00AA7CF3" w:rsidRPr="00AA7CF3" w:rsidRDefault="00AA7CF3" w:rsidP="00AA7CF3">
      <w:pPr>
        <w:spacing w:line="322" w:lineRule="exact"/>
        <w:jc w:val="center"/>
        <w:rPr>
          <w:b/>
          <w:bCs/>
        </w:rPr>
      </w:pPr>
      <w:r w:rsidRPr="00AA7CF3">
        <w:rPr>
          <w:b/>
          <w:bCs/>
          <w:shd w:val="clear" w:color="auto" w:fill="FFFFFF"/>
        </w:rPr>
        <w:lastRenderedPageBreak/>
        <w:t>АДМИНИСТРАЦИЯ</w:t>
      </w:r>
    </w:p>
    <w:p w:rsidR="00AA7CF3" w:rsidRPr="00AA7CF3" w:rsidRDefault="00AA7CF3" w:rsidP="00AA7CF3">
      <w:pPr>
        <w:spacing w:after="301" w:line="322" w:lineRule="exact"/>
        <w:jc w:val="center"/>
        <w:rPr>
          <w:b/>
          <w:bCs/>
        </w:rPr>
      </w:pPr>
      <w:r w:rsidRPr="00AA7CF3">
        <w:rPr>
          <w:b/>
          <w:bCs/>
          <w:shd w:val="clear" w:color="auto" w:fill="FFFFFF"/>
        </w:rPr>
        <w:t>ИНСАРСКОГО МУНИЦИПАЛЬНОГО РАЙОНА</w:t>
      </w:r>
      <w:r w:rsidRPr="00AA7CF3">
        <w:rPr>
          <w:b/>
          <w:bCs/>
          <w:shd w:val="clear" w:color="auto" w:fill="FFFFFF"/>
        </w:rPr>
        <w:br/>
        <w:t>РЕСПУБЛИКИ МОРДОВИЯ</w:t>
      </w:r>
    </w:p>
    <w:p w:rsidR="00AA7CF3" w:rsidRPr="00AA7CF3" w:rsidRDefault="00AA7CF3" w:rsidP="00AA7CF3">
      <w:pPr>
        <w:keepNext/>
        <w:keepLines/>
        <w:spacing w:after="335" w:line="320" w:lineRule="exact"/>
        <w:jc w:val="center"/>
        <w:outlineLvl w:val="0"/>
        <w:rPr>
          <w:b/>
          <w:bCs/>
          <w:spacing w:val="90"/>
        </w:rPr>
      </w:pPr>
      <w:bookmarkStart w:id="2" w:name="bookmark0"/>
      <w:r w:rsidRPr="00AA7CF3">
        <w:rPr>
          <w:b/>
          <w:bCs/>
          <w:spacing w:val="90"/>
          <w:shd w:val="clear" w:color="auto" w:fill="FFFFFF"/>
        </w:rPr>
        <w:t>ПОСТАНОВЛЕНИЕ</w:t>
      </w:r>
      <w:bookmarkEnd w:id="2"/>
    </w:p>
    <w:p w:rsidR="00AA7CF3" w:rsidRPr="00AA7CF3" w:rsidRDefault="00AA7CF3" w:rsidP="00AA7CF3">
      <w:pPr>
        <w:spacing w:after="243" w:line="260" w:lineRule="exact"/>
        <w:jc w:val="center"/>
        <w:rPr>
          <w:b/>
          <w:noProof/>
        </w:rPr>
      </w:pPr>
      <w:r w:rsidRPr="00AA7CF3">
        <w:rPr>
          <w:b/>
          <w:noProof/>
          <w:shd w:val="clear" w:color="auto" w:fill="FFFFFF"/>
        </w:rPr>
        <w:t>г. Инсар</w:t>
      </w:r>
    </w:p>
    <w:p w:rsidR="00AA7CF3" w:rsidRPr="00AA7CF3" w:rsidRDefault="00AA7CF3" w:rsidP="00AA7CF3">
      <w:pPr>
        <w:rPr>
          <w:u w:val="single"/>
        </w:rPr>
      </w:pPr>
      <w:r w:rsidRPr="00AA7CF3">
        <w:rPr>
          <w:b/>
          <w:u w:val="single"/>
        </w:rPr>
        <w:t xml:space="preserve">от 31 октября </w:t>
      </w:r>
      <w:smartTag w:uri="urn:schemas-microsoft-com:office:smarttags" w:element="metricconverter">
        <w:smartTagPr>
          <w:attr w:name="ProductID" w:val="2023 г"/>
        </w:smartTagPr>
        <w:r w:rsidRPr="00AA7CF3">
          <w:rPr>
            <w:b/>
            <w:u w:val="single"/>
          </w:rPr>
          <w:t>2023 г</w:t>
        </w:r>
      </w:smartTag>
      <w:r w:rsidRPr="00AA7CF3">
        <w:rPr>
          <w:u w:val="single"/>
        </w:rPr>
        <w:t>.</w:t>
      </w:r>
      <w:r w:rsidRPr="00AA7CF3">
        <w:t xml:space="preserve">                                                                                     </w:t>
      </w:r>
      <w:r>
        <w:t xml:space="preserve">               </w:t>
      </w:r>
      <w:r w:rsidRPr="00AA7CF3">
        <w:rPr>
          <w:b/>
        </w:rPr>
        <w:t>№  403</w:t>
      </w:r>
    </w:p>
    <w:p w:rsidR="00AA7CF3" w:rsidRPr="00AA7CF3" w:rsidRDefault="00AA7CF3" w:rsidP="00AA7CF3">
      <w:pPr>
        <w:rPr>
          <w:b/>
          <w:u w:val="single"/>
        </w:rPr>
      </w:pPr>
    </w:p>
    <w:p w:rsidR="00AA7CF3" w:rsidRPr="00AA7CF3" w:rsidRDefault="00AA7CF3" w:rsidP="00AA7CF3"/>
    <w:p w:rsidR="00AA7CF3" w:rsidRDefault="00AA7CF3" w:rsidP="00AA7CF3">
      <w:pPr>
        <w:rPr>
          <w:bCs/>
        </w:rPr>
      </w:pPr>
      <w:r w:rsidRPr="00AA7CF3">
        <w:fldChar w:fldCharType="begin"/>
      </w:r>
      <w:r w:rsidRPr="00AA7CF3">
        <w:instrText>HYPERLINK "garantF1://8877045.0"</w:instrText>
      </w:r>
      <w:r w:rsidRPr="00AA7CF3">
        <w:fldChar w:fldCharType="separate"/>
      </w:r>
      <w:r w:rsidRPr="00AA7CF3">
        <w:rPr>
          <w:bCs/>
        </w:rPr>
        <w:t>О внесении изменений в пост</w:t>
      </w:r>
      <w:r>
        <w:rPr>
          <w:bCs/>
        </w:rPr>
        <w:t xml:space="preserve">ановление </w:t>
      </w:r>
    </w:p>
    <w:p w:rsidR="00AA7CF3" w:rsidRPr="00AA7CF3" w:rsidRDefault="00AA7CF3" w:rsidP="00AA7CF3">
      <w:r w:rsidRPr="00AA7CF3">
        <w:rPr>
          <w:bCs/>
        </w:rPr>
        <w:t>администрации Инсарского муницип</w:t>
      </w:r>
      <w:r>
        <w:rPr>
          <w:bCs/>
        </w:rPr>
        <w:t xml:space="preserve">ального  </w:t>
      </w:r>
      <w:r w:rsidRPr="00AA7CF3">
        <w:rPr>
          <w:bCs/>
        </w:rPr>
        <w:t>района</w:t>
      </w:r>
      <w:r w:rsidRPr="00AA7CF3">
        <w:t xml:space="preserve">   от  27.12.2018г. № 518</w:t>
      </w:r>
    </w:p>
    <w:p w:rsidR="00AA7CF3" w:rsidRPr="00AA7CF3" w:rsidRDefault="00AA7CF3" w:rsidP="00AA7CF3">
      <w:pPr>
        <w:spacing w:before="108" w:after="108"/>
        <w:outlineLvl w:val="0"/>
        <w:rPr>
          <w:b/>
          <w:bCs/>
        </w:rPr>
      </w:pPr>
      <w:r w:rsidRPr="00AA7CF3">
        <w:fldChar w:fldCharType="end"/>
      </w:r>
    </w:p>
    <w:p w:rsidR="00AA7CF3" w:rsidRPr="00AA7CF3" w:rsidRDefault="00AA7CF3" w:rsidP="00AA7CF3">
      <w:pPr>
        <w:jc w:val="both"/>
      </w:pPr>
      <w:r w:rsidRPr="00AA7CF3">
        <w:t xml:space="preserve">            В соответствии с </w:t>
      </w:r>
      <w:hyperlink r:id="rId18" w:history="1">
        <w:r w:rsidRPr="00AA7CF3">
          <w:t>Устав</w:t>
        </w:r>
      </w:hyperlink>
      <w:r w:rsidRPr="00AA7CF3">
        <w:t>ом Инсарского муниципального района, Администрация Инсарского муниципального района</w:t>
      </w:r>
    </w:p>
    <w:p w:rsidR="00AA7CF3" w:rsidRPr="00AA7CF3" w:rsidRDefault="00AA7CF3" w:rsidP="00AA7CF3">
      <w:pPr>
        <w:jc w:val="both"/>
      </w:pPr>
      <w:r w:rsidRPr="00AA7CF3">
        <w:t xml:space="preserve">                                                        </w:t>
      </w:r>
    </w:p>
    <w:p w:rsidR="00AA7CF3" w:rsidRPr="00AA7CF3" w:rsidRDefault="00AA7CF3" w:rsidP="00AA7CF3">
      <w:pPr>
        <w:jc w:val="center"/>
      </w:pPr>
      <w:r w:rsidRPr="00AA7CF3">
        <w:t>ПОСТАНОВЛЯЕТ:</w:t>
      </w:r>
    </w:p>
    <w:p w:rsidR="00AA7CF3" w:rsidRPr="00AA7CF3" w:rsidRDefault="00AA7CF3" w:rsidP="00AA7CF3">
      <w:pPr>
        <w:pStyle w:val="1"/>
        <w:jc w:val="both"/>
        <w:rPr>
          <w:rFonts w:ascii="Times New Roman" w:hAnsi="Times New Roman"/>
          <w:b w:val="0"/>
          <w:color w:val="auto"/>
          <w:sz w:val="24"/>
          <w:szCs w:val="24"/>
        </w:rPr>
      </w:pPr>
      <w:r w:rsidRPr="00AA7CF3">
        <w:rPr>
          <w:rFonts w:ascii="Times New Roman" w:hAnsi="Times New Roman"/>
          <w:b w:val="0"/>
          <w:color w:val="auto"/>
          <w:sz w:val="24"/>
          <w:szCs w:val="24"/>
        </w:rPr>
        <w:t xml:space="preserve">           1. Внести в  постановление администрации Инсарского муниципального района от 27.12.2018г. № 518 «Об утверждении  муниципальной программы  «Гармонизация межнациональных и межконфессиональных отношений в Инсарском муниципальном районе»  на 2019 - 2025 годы» следующие изменения:</w:t>
      </w:r>
    </w:p>
    <w:p w:rsidR="00AA7CF3" w:rsidRPr="00AA7CF3" w:rsidRDefault="00AA7CF3" w:rsidP="00AA7CF3">
      <w:pPr>
        <w:ind w:firstLine="709"/>
        <w:jc w:val="both"/>
      </w:pPr>
      <w:r w:rsidRPr="00AA7CF3">
        <w:t>1) в наименовании постановления цифры «2019-2025» заменить цифрами «2019-2026»;</w:t>
      </w:r>
    </w:p>
    <w:p w:rsidR="00AA7CF3" w:rsidRPr="00AA7CF3" w:rsidRDefault="00AA7CF3" w:rsidP="00AA7CF3">
      <w:pPr>
        <w:ind w:firstLine="709"/>
        <w:jc w:val="both"/>
      </w:pPr>
      <w:r w:rsidRPr="00AA7CF3">
        <w:t>2) в пункте 1 постановления цифры «2019-2025» заменить цифрами «2019-2026»;</w:t>
      </w:r>
    </w:p>
    <w:p w:rsidR="00AA7CF3" w:rsidRPr="00AA7CF3" w:rsidRDefault="00AA7CF3" w:rsidP="00AA7CF3">
      <w:pPr>
        <w:ind w:firstLine="698"/>
        <w:jc w:val="both"/>
      </w:pPr>
      <w:r w:rsidRPr="00AA7CF3">
        <w:t>3) приложение к постановлению изложить в новой редакции, согласно приложению к настоящему постановлению.</w:t>
      </w:r>
    </w:p>
    <w:p w:rsidR="00AA7CF3" w:rsidRPr="00AA7CF3" w:rsidRDefault="00AA7CF3" w:rsidP="00AA7CF3">
      <w:pPr>
        <w:ind w:firstLine="708"/>
        <w:jc w:val="both"/>
      </w:pPr>
      <w:r w:rsidRPr="00AA7CF3">
        <w:t xml:space="preserve">2.  </w:t>
      </w:r>
      <w:proofErr w:type="gramStart"/>
      <w:r w:rsidRPr="00AA7CF3">
        <w:t>Контроль за</w:t>
      </w:r>
      <w:proofErr w:type="gramEnd"/>
      <w:r w:rsidRPr="00AA7CF3">
        <w:t xml:space="preserve"> исполнением настоящего постановления возложить на Долотказина Р.В. – заместителя  главы - начальника управления по социальной работе  администрации Инсарского муниципального района.</w:t>
      </w:r>
    </w:p>
    <w:p w:rsidR="00AA7CF3" w:rsidRPr="00AA7CF3" w:rsidRDefault="00AA7CF3" w:rsidP="00AA7CF3">
      <w:pPr>
        <w:ind w:firstLine="708"/>
        <w:jc w:val="both"/>
      </w:pPr>
    </w:p>
    <w:p w:rsidR="00AA7CF3" w:rsidRPr="00AA7CF3" w:rsidRDefault="00AA7CF3" w:rsidP="00AA7CF3">
      <w:pPr>
        <w:jc w:val="both"/>
      </w:pPr>
    </w:p>
    <w:p w:rsidR="00AA7CF3" w:rsidRPr="00AA7CF3" w:rsidRDefault="00AA7CF3" w:rsidP="00AA7CF3">
      <w:pPr>
        <w:jc w:val="both"/>
      </w:pPr>
    </w:p>
    <w:p w:rsidR="00AA7CF3" w:rsidRPr="00AA7CF3" w:rsidRDefault="00AA7CF3" w:rsidP="00AA7CF3">
      <w:r w:rsidRPr="00AA7CF3">
        <w:t>Глава Инсарского</w:t>
      </w:r>
    </w:p>
    <w:p w:rsidR="00AA7CF3" w:rsidRPr="00AA7CF3" w:rsidRDefault="00AA7CF3" w:rsidP="00AA7CF3">
      <w:r w:rsidRPr="00AA7CF3">
        <w:t xml:space="preserve">муниципального района                                                                         </w:t>
      </w:r>
      <w:r>
        <w:t xml:space="preserve">                     </w:t>
      </w:r>
      <w:r w:rsidRPr="00AA7CF3">
        <w:t xml:space="preserve"> Х.Ш. Якуббаев</w:t>
      </w:r>
    </w:p>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Default="00AA7CF3" w:rsidP="00AA7CF3"/>
    <w:p w:rsidR="00AA7CF3" w:rsidRDefault="00AA7CF3" w:rsidP="00AA7CF3"/>
    <w:p w:rsidR="00AA7CF3" w:rsidRDefault="00AA7CF3" w:rsidP="00AA7CF3"/>
    <w:p w:rsidR="00AA7CF3" w:rsidRDefault="00AA7CF3" w:rsidP="00AA7CF3"/>
    <w:p w:rsidR="00AA7CF3" w:rsidRDefault="00AA7CF3" w:rsidP="00AA7CF3"/>
    <w:p w:rsidR="00AA7CF3" w:rsidRDefault="00AA7CF3" w:rsidP="00AA7CF3"/>
    <w:p w:rsid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 w:rsidR="00AA7CF3" w:rsidRPr="00AA7CF3" w:rsidRDefault="00AA7CF3" w:rsidP="00AA7CF3">
      <w:pPr>
        <w:jc w:val="right"/>
        <w:rPr>
          <w:color w:val="26282F"/>
        </w:rPr>
      </w:pPr>
      <w:r w:rsidRPr="00AA7CF3">
        <w:rPr>
          <w:color w:val="26282F"/>
        </w:rPr>
        <w:lastRenderedPageBreak/>
        <w:t xml:space="preserve">                                                                                                                   </w:t>
      </w:r>
      <w:bookmarkStart w:id="3" w:name="sub_111"/>
      <w:r w:rsidRPr="00AA7CF3">
        <w:t>Приложение</w:t>
      </w:r>
    </w:p>
    <w:p w:rsidR="00AA7CF3" w:rsidRPr="00AA7CF3" w:rsidRDefault="00AA7CF3" w:rsidP="00AA7CF3">
      <w:pPr>
        <w:jc w:val="right"/>
      </w:pPr>
      <w:r w:rsidRPr="00AA7CF3">
        <w:t xml:space="preserve">                                                                                  к постановлению администрации</w:t>
      </w:r>
    </w:p>
    <w:p w:rsidR="00AA7CF3" w:rsidRPr="00AA7CF3" w:rsidRDefault="00AA7CF3" w:rsidP="00AA7CF3">
      <w:pPr>
        <w:jc w:val="right"/>
      </w:pPr>
      <w:r w:rsidRPr="00AA7CF3">
        <w:t xml:space="preserve">                                                                                  Инсарского муниципального района </w:t>
      </w:r>
    </w:p>
    <w:p w:rsidR="00AA7CF3" w:rsidRPr="00AA7CF3" w:rsidRDefault="00AA7CF3" w:rsidP="00AA7CF3">
      <w:pPr>
        <w:jc w:val="right"/>
      </w:pPr>
      <w:r w:rsidRPr="00AA7CF3">
        <w:t xml:space="preserve">                                                                                  от  31октября 2023 г.    № 403</w:t>
      </w:r>
    </w:p>
    <w:p w:rsidR="00AA7CF3" w:rsidRPr="00AA7CF3" w:rsidRDefault="00AA7CF3" w:rsidP="00AA7CF3">
      <w:pPr>
        <w:pStyle w:val="1"/>
        <w:rPr>
          <w:rFonts w:ascii="Times New Roman" w:hAnsi="Times New Roman"/>
          <w:b w:val="0"/>
          <w:bCs w:val="0"/>
          <w:sz w:val="24"/>
          <w:szCs w:val="24"/>
        </w:rPr>
      </w:pPr>
    </w:p>
    <w:p w:rsidR="00AA7CF3" w:rsidRPr="00AA7CF3" w:rsidRDefault="00AA7CF3" w:rsidP="00AA7CF3">
      <w:pPr>
        <w:pStyle w:val="1"/>
        <w:rPr>
          <w:rFonts w:ascii="Times New Roman" w:hAnsi="Times New Roman"/>
          <w:sz w:val="24"/>
          <w:szCs w:val="24"/>
        </w:rPr>
      </w:pPr>
    </w:p>
    <w:p w:rsidR="00AA7CF3" w:rsidRPr="00AA7CF3" w:rsidRDefault="00AA7CF3" w:rsidP="00AA7CF3">
      <w:pPr>
        <w:pStyle w:val="1"/>
        <w:rPr>
          <w:rFonts w:ascii="Times New Roman" w:hAnsi="Times New Roman"/>
          <w:sz w:val="24"/>
          <w:szCs w:val="24"/>
        </w:rPr>
      </w:pPr>
    </w:p>
    <w:p w:rsidR="00AA7CF3" w:rsidRPr="00AA7CF3" w:rsidRDefault="00AA7CF3" w:rsidP="00AA7CF3">
      <w:pPr>
        <w:pStyle w:val="1"/>
        <w:rPr>
          <w:rFonts w:ascii="Times New Roman" w:hAnsi="Times New Roman"/>
          <w:color w:val="auto"/>
          <w:sz w:val="24"/>
          <w:szCs w:val="24"/>
        </w:rPr>
      </w:pPr>
      <w:r w:rsidRPr="00AA7CF3">
        <w:rPr>
          <w:rFonts w:ascii="Times New Roman" w:hAnsi="Times New Roman"/>
          <w:color w:val="auto"/>
          <w:sz w:val="24"/>
          <w:szCs w:val="24"/>
        </w:rPr>
        <w:t>Паспорт</w:t>
      </w:r>
      <w:r w:rsidRPr="00AA7CF3">
        <w:rPr>
          <w:rFonts w:ascii="Times New Roman" w:hAnsi="Times New Roman"/>
          <w:color w:val="auto"/>
          <w:sz w:val="24"/>
          <w:szCs w:val="24"/>
        </w:rPr>
        <w:br/>
        <w:t xml:space="preserve"> муниципальной программы  «Гармонизация межнациональных и межконфессиональных отношений в Инсарском муниципальном районе»  на 2019 - 2026 годы</w:t>
      </w:r>
    </w:p>
    <w:bookmarkEnd w:id="3"/>
    <w:p w:rsidR="00AA7CF3" w:rsidRPr="00AA7CF3" w:rsidRDefault="00AA7CF3" w:rsidP="00AA7CF3">
      <w:pPr>
        <w:jc w:val="center"/>
      </w:pPr>
    </w:p>
    <w:tbl>
      <w:tblPr>
        <w:tblW w:w="10600"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
        <w:gridCol w:w="3164"/>
        <w:gridCol w:w="36"/>
        <w:gridCol w:w="18"/>
        <w:gridCol w:w="182"/>
        <w:gridCol w:w="37"/>
        <w:gridCol w:w="17"/>
        <w:gridCol w:w="7028"/>
        <w:gridCol w:w="18"/>
      </w:tblGrid>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Наименование программы</w:t>
            </w:r>
          </w:p>
        </w:tc>
        <w:tc>
          <w:tcPr>
            <w:tcW w:w="237" w:type="dxa"/>
            <w:gridSpan w:val="3"/>
            <w:tcBorders>
              <w:top w:val="nil"/>
              <w:left w:val="nil"/>
              <w:bottom w:val="nil"/>
              <w:right w:val="nil"/>
            </w:tcBorders>
          </w:tcPr>
          <w:p w:rsidR="00AA7CF3" w:rsidRPr="00AA7CF3" w:rsidRDefault="00AA7CF3" w:rsidP="006521DB">
            <w:pPr>
              <w:pStyle w:val="af3"/>
              <w:jc w:val="center"/>
              <w:rPr>
                <w:rFonts w:ascii="Times New Roman" w:hAnsi="Times New Roman"/>
              </w:rPr>
            </w:pPr>
            <w:r w:rsidRPr="00AA7CF3">
              <w:rPr>
                <w:rFonts w:ascii="Times New Roman" w:hAnsi="Times New Roman"/>
              </w:rPr>
              <w:t>-</w:t>
            </w:r>
          </w:p>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 xml:space="preserve"> муниципальная программа «Гармонизация межнациональных и межконфессиональных отношений в Инсарском муниципальном районе» на 2019 - 2026 годы (далее -  муниципальная программа)</w:t>
            </w:r>
          </w:p>
          <w:p w:rsidR="00AA7CF3" w:rsidRPr="00AA7CF3" w:rsidRDefault="00AA7CF3" w:rsidP="006521DB"/>
        </w:tc>
      </w:tr>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 xml:space="preserve">Ответственный </w:t>
            </w:r>
          </w:p>
          <w:p w:rsidR="00AA7CF3" w:rsidRPr="00AA7CF3" w:rsidRDefault="00AA7CF3" w:rsidP="006521DB">
            <w:pPr>
              <w:pStyle w:val="af3"/>
              <w:rPr>
                <w:rFonts w:ascii="Times New Roman" w:hAnsi="Times New Roman"/>
              </w:rPr>
            </w:pPr>
            <w:r w:rsidRPr="00AA7CF3">
              <w:rPr>
                <w:rFonts w:ascii="Times New Roman" w:hAnsi="Times New Roman"/>
              </w:rPr>
              <w:t>исполнитель программы</w:t>
            </w:r>
          </w:p>
          <w:p w:rsidR="00AA7CF3" w:rsidRPr="00AA7CF3" w:rsidRDefault="00AA7CF3" w:rsidP="006521DB"/>
        </w:tc>
        <w:tc>
          <w:tcPr>
            <w:tcW w:w="237" w:type="dxa"/>
            <w:gridSpan w:val="3"/>
            <w:tcBorders>
              <w:top w:val="nil"/>
              <w:left w:val="nil"/>
              <w:bottom w:val="nil"/>
              <w:right w:val="nil"/>
            </w:tcBorders>
          </w:tcPr>
          <w:p w:rsidR="00AA7CF3" w:rsidRPr="00AA7CF3" w:rsidRDefault="00AA7CF3" w:rsidP="006521DB">
            <w:pPr>
              <w:pStyle w:val="af3"/>
              <w:jc w:val="center"/>
              <w:rPr>
                <w:rFonts w:ascii="Times New Roman" w:hAnsi="Times New Roman"/>
              </w:rPr>
            </w:pPr>
            <w:r w:rsidRPr="00AA7CF3">
              <w:rPr>
                <w:rFonts w:ascii="Times New Roman" w:hAnsi="Times New Roman"/>
              </w:rPr>
              <w:t>-</w:t>
            </w:r>
          </w:p>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администрация Инсарского муниципального района</w:t>
            </w:r>
          </w:p>
        </w:tc>
      </w:tr>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Соисполнители программы</w:t>
            </w:r>
          </w:p>
        </w:tc>
        <w:tc>
          <w:tcPr>
            <w:tcW w:w="237" w:type="dxa"/>
            <w:gridSpan w:val="3"/>
            <w:tcBorders>
              <w:top w:val="nil"/>
              <w:left w:val="nil"/>
              <w:bottom w:val="nil"/>
              <w:right w:val="nil"/>
            </w:tcBorders>
          </w:tcPr>
          <w:p w:rsidR="00AA7CF3" w:rsidRPr="00AA7CF3" w:rsidRDefault="00AA7CF3" w:rsidP="006521DB">
            <w:pPr>
              <w:pStyle w:val="af3"/>
              <w:jc w:val="center"/>
              <w:rPr>
                <w:rFonts w:ascii="Times New Roman" w:hAnsi="Times New Roman"/>
              </w:rPr>
            </w:pPr>
            <w:r w:rsidRPr="00AA7CF3">
              <w:rPr>
                <w:rFonts w:ascii="Times New Roman" w:hAnsi="Times New Roman"/>
              </w:rPr>
              <w:t>-</w:t>
            </w:r>
          </w:p>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муниципальное бюджетное учреждение культуры «Дом культуры Инсарского муниципального района»;</w:t>
            </w:r>
          </w:p>
          <w:p w:rsidR="00AA7CF3" w:rsidRPr="00AA7CF3" w:rsidRDefault="00AA7CF3" w:rsidP="006521DB">
            <w:pPr>
              <w:pStyle w:val="af3"/>
              <w:rPr>
                <w:rFonts w:ascii="Times New Roman" w:hAnsi="Times New Roman"/>
              </w:rPr>
            </w:pPr>
            <w:r w:rsidRPr="00AA7CF3">
              <w:rPr>
                <w:rFonts w:ascii="Times New Roman" w:hAnsi="Times New Roman"/>
              </w:rPr>
              <w:t>управление по социальной работе администрации Инсарского муниципального района.</w:t>
            </w:r>
          </w:p>
          <w:p w:rsidR="00AA7CF3" w:rsidRPr="00AA7CF3" w:rsidRDefault="00AA7CF3" w:rsidP="006521DB">
            <w:pPr>
              <w:pStyle w:val="af3"/>
              <w:rPr>
                <w:rFonts w:ascii="Times New Roman" w:hAnsi="Times New Roman"/>
              </w:rPr>
            </w:pPr>
          </w:p>
        </w:tc>
      </w:tr>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 xml:space="preserve">Программно-целевые </w:t>
            </w:r>
          </w:p>
          <w:p w:rsidR="00AA7CF3" w:rsidRPr="00AA7CF3" w:rsidRDefault="00AA7CF3" w:rsidP="006521DB">
            <w:pPr>
              <w:pStyle w:val="af3"/>
              <w:rPr>
                <w:rFonts w:ascii="Times New Roman" w:hAnsi="Times New Roman"/>
              </w:rPr>
            </w:pPr>
            <w:r w:rsidRPr="00AA7CF3">
              <w:rPr>
                <w:rFonts w:ascii="Times New Roman" w:hAnsi="Times New Roman"/>
              </w:rPr>
              <w:t>инструменты программы</w:t>
            </w:r>
          </w:p>
          <w:p w:rsidR="00AA7CF3" w:rsidRPr="00AA7CF3" w:rsidRDefault="00AA7CF3" w:rsidP="006521DB"/>
        </w:tc>
        <w:tc>
          <w:tcPr>
            <w:tcW w:w="237" w:type="dxa"/>
            <w:gridSpan w:val="3"/>
            <w:tcBorders>
              <w:top w:val="nil"/>
              <w:left w:val="nil"/>
              <w:bottom w:val="nil"/>
              <w:right w:val="nil"/>
            </w:tcBorders>
          </w:tcPr>
          <w:p w:rsidR="00AA7CF3" w:rsidRPr="00AA7CF3" w:rsidRDefault="00AA7CF3" w:rsidP="006521DB">
            <w:pPr>
              <w:pStyle w:val="af3"/>
              <w:jc w:val="left"/>
              <w:rPr>
                <w:rFonts w:ascii="Times New Roman" w:hAnsi="Times New Roman"/>
              </w:rPr>
            </w:pPr>
            <w:r w:rsidRPr="00AA7CF3">
              <w:rPr>
                <w:rFonts w:ascii="Times New Roman" w:hAnsi="Times New Roman"/>
              </w:rPr>
              <w:t>-</w:t>
            </w:r>
          </w:p>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отсутствуют</w:t>
            </w:r>
          </w:p>
        </w:tc>
      </w:tr>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 xml:space="preserve">Основной разработчик </w:t>
            </w:r>
          </w:p>
          <w:p w:rsidR="00AA7CF3" w:rsidRPr="00AA7CF3" w:rsidRDefault="00AA7CF3" w:rsidP="006521DB">
            <w:pPr>
              <w:pStyle w:val="af3"/>
              <w:rPr>
                <w:rFonts w:ascii="Times New Roman" w:hAnsi="Times New Roman"/>
              </w:rPr>
            </w:pPr>
            <w:r w:rsidRPr="00AA7CF3">
              <w:rPr>
                <w:rFonts w:ascii="Times New Roman" w:hAnsi="Times New Roman"/>
              </w:rPr>
              <w:t>программы</w:t>
            </w:r>
          </w:p>
          <w:p w:rsidR="00AA7CF3" w:rsidRPr="00AA7CF3" w:rsidRDefault="00AA7CF3" w:rsidP="006521DB"/>
        </w:tc>
        <w:tc>
          <w:tcPr>
            <w:tcW w:w="237" w:type="dxa"/>
            <w:gridSpan w:val="3"/>
            <w:tcBorders>
              <w:top w:val="nil"/>
              <w:left w:val="nil"/>
              <w:bottom w:val="nil"/>
              <w:right w:val="nil"/>
            </w:tcBorders>
          </w:tcPr>
          <w:p w:rsidR="00AA7CF3" w:rsidRPr="00AA7CF3" w:rsidRDefault="00AA7CF3" w:rsidP="006521DB">
            <w:pPr>
              <w:pStyle w:val="af3"/>
              <w:jc w:val="left"/>
              <w:rPr>
                <w:rFonts w:ascii="Times New Roman" w:hAnsi="Times New Roman"/>
              </w:rPr>
            </w:pPr>
            <w:r w:rsidRPr="00AA7CF3">
              <w:rPr>
                <w:rFonts w:ascii="Times New Roman" w:hAnsi="Times New Roman"/>
              </w:rPr>
              <w:t>-</w:t>
            </w:r>
          </w:p>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администрация Инсарского муниципального района</w:t>
            </w:r>
          </w:p>
        </w:tc>
      </w:tr>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Цели программы</w:t>
            </w:r>
          </w:p>
        </w:tc>
        <w:tc>
          <w:tcPr>
            <w:tcW w:w="237" w:type="dxa"/>
            <w:gridSpan w:val="3"/>
            <w:tcBorders>
              <w:top w:val="nil"/>
              <w:left w:val="nil"/>
              <w:bottom w:val="nil"/>
              <w:right w:val="nil"/>
            </w:tcBorders>
          </w:tcPr>
          <w:p w:rsidR="00AA7CF3" w:rsidRPr="00AA7CF3" w:rsidRDefault="00AA7CF3" w:rsidP="006521DB">
            <w:pPr>
              <w:pStyle w:val="af3"/>
              <w:jc w:val="left"/>
              <w:rPr>
                <w:rFonts w:ascii="Times New Roman" w:hAnsi="Times New Roman"/>
              </w:rPr>
            </w:pPr>
            <w:r w:rsidRPr="00AA7CF3">
              <w:rPr>
                <w:rFonts w:ascii="Times New Roman" w:hAnsi="Times New Roman"/>
              </w:rPr>
              <w:t>-</w:t>
            </w:r>
          </w:p>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упрочение гражданской солидарности и общероссийского гражданского самосознания в условиях формирования российской идентичности - осознания принадлежности к многонациональному народу Российской Федерации (российской нации) у ее граждан, проживающих на территории Инсарского муниципального района; гармонизация межэтнических и межконфессиональных отношений на основе сохранения и развития этнокультурного и языкового многообразия народов, населяющих Инсарский муниципальный район; обеспечение равенства прав и свобод человека и гражданина независимо от расы, национальности, языка, отношения к религии и других обстоятельств; противодействие распространению идей экстремизма и ксенофобии;</w:t>
            </w:r>
          </w:p>
        </w:tc>
      </w:tr>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Задачи программы</w:t>
            </w:r>
          </w:p>
        </w:tc>
        <w:tc>
          <w:tcPr>
            <w:tcW w:w="237" w:type="dxa"/>
            <w:gridSpan w:val="3"/>
            <w:tcBorders>
              <w:top w:val="nil"/>
              <w:left w:val="nil"/>
              <w:bottom w:val="nil"/>
              <w:right w:val="nil"/>
            </w:tcBorders>
          </w:tcPr>
          <w:p w:rsidR="00AA7CF3" w:rsidRPr="00AA7CF3" w:rsidRDefault="00AA7CF3" w:rsidP="006521DB">
            <w:pPr>
              <w:pStyle w:val="af3"/>
              <w:jc w:val="center"/>
              <w:rPr>
                <w:rFonts w:ascii="Times New Roman" w:hAnsi="Times New Roman"/>
              </w:rPr>
            </w:pPr>
            <w:r w:rsidRPr="00AA7CF3">
              <w:rPr>
                <w:rFonts w:ascii="Times New Roman" w:hAnsi="Times New Roman"/>
              </w:rPr>
              <w:t>-</w:t>
            </w:r>
          </w:p>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Инсарском муниципальном районе;</w:t>
            </w:r>
          </w:p>
          <w:p w:rsidR="00AA7CF3" w:rsidRPr="00AA7CF3" w:rsidRDefault="00AA7CF3" w:rsidP="006521DB">
            <w:pPr>
              <w:pStyle w:val="af3"/>
              <w:rPr>
                <w:rFonts w:ascii="Times New Roman" w:hAnsi="Times New Roman"/>
              </w:rPr>
            </w:pPr>
            <w:r w:rsidRPr="00AA7CF3">
              <w:rPr>
                <w:rFonts w:ascii="Times New Roman" w:hAnsi="Times New Roman"/>
              </w:rPr>
              <w:t>сохранение и развитие духовного и культурного потенциала народов, проживающих на территории Инсарского муниципального района, на основе идей межэтнического и межконфессионального согласия;</w:t>
            </w:r>
          </w:p>
          <w:p w:rsidR="00AA7CF3" w:rsidRPr="00AA7CF3" w:rsidRDefault="00AA7CF3" w:rsidP="006521DB">
            <w:pPr>
              <w:pStyle w:val="af3"/>
              <w:rPr>
                <w:rFonts w:ascii="Times New Roman" w:hAnsi="Times New Roman"/>
              </w:rPr>
            </w:pPr>
            <w:r w:rsidRPr="00AA7CF3">
              <w:rPr>
                <w:rFonts w:ascii="Times New Roman" w:hAnsi="Times New Roman"/>
              </w:rPr>
              <w:lastRenderedPageBreak/>
              <w:t>совершенствование механизмов интеграции внутренних и внешних этнических мигрантов в культурное пространство Инсарского муниципального района.</w:t>
            </w:r>
          </w:p>
          <w:p w:rsidR="00AA7CF3" w:rsidRPr="00AA7CF3" w:rsidRDefault="00AA7CF3" w:rsidP="006521DB"/>
        </w:tc>
      </w:tr>
      <w:tr w:rsidR="00AA7CF3" w:rsidRPr="00AA7CF3" w:rsidTr="006521DB">
        <w:tc>
          <w:tcPr>
            <w:tcW w:w="3318" w:type="dxa"/>
            <w:gridSpan w:val="4"/>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lastRenderedPageBreak/>
              <w:t xml:space="preserve">Целевые индикаторы </w:t>
            </w:r>
          </w:p>
          <w:p w:rsidR="00AA7CF3" w:rsidRPr="00AA7CF3" w:rsidRDefault="00AA7CF3" w:rsidP="006521DB">
            <w:pPr>
              <w:pStyle w:val="af3"/>
              <w:rPr>
                <w:rFonts w:ascii="Times New Roman" w:hAnsi="Times New Roman"/>
              </w:rPr>
            </w:pPr>
            <w:r w:rsidRPr="00AA7CF3">
              <w:rPr>
                <w:rFonts w:ascii="Times New Roman" w:hAnsi="Times New Roman"/>
              </w:rPr>
              <w:t>и показатели программы</w:t>
            </w:r>
          </w:p>
        </w:tc>
        <w:tc>
          <w:tcPr>
            <w:tcW w:w="236" w:type="dxa"/>
            <w:gridSpan w:val="3"/>
            <w:tcBorders>
              <w:top w:val="nil"/>
              <w:left w:val="nil"/>
              <w:bottom w:val="nil"/>
              <w:right w:val="nil"/>
            </w:tcBorders>
          </w:tcPr>
          <w:p w:rsidR="00AA7CF3" w:rsidRPr="00AA7CF3" w:rsidRDefault="00AA7CF3" w:rsidP="006521DB">
            <w:pPr>
              <w:pStyle w:val="af3"/>
              <w:jc w:val="right"/>
              <w:rPr>
                <w:rFonts w:ascii="Times New Roman" w:hAnsi="Times New Roman"/>
              </w:rPr>
            </w:pPr>
            <w:r w:rsidRPr="00AA7CF3">
              <w:rPr>
                <w:rFonts w:ascii="Times New Roman" w:hAnsi="Times New Roman"/>
              </w:rPr>
              <w:t>-</w:t>
            </w:r>
          </w:p>
        </w:tc>
        <w:tc>
          <w:tcPr>
            <w:tcW w:w="7046"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доля граждан, положительно оценивающих состояние межнациональных отношений, в общем количестве жителей Инсарского муниципального района</w:t>
            </w:r>
            <w:proofErr w:type="gramStart"/>
            <w:r w:rsidRPr="00AA7CF3">
              <w:rPr>
                <w:rFonts w:ascii="Times New Roman" w:hAnsi="Times New Roman"/>
              </w:rPr>
              <w:t>, %;</w:t>
            </w:r>
            <w:proofErr w:type="gramEnd"/>
          </w:p>
          <w:p w:rsidR="00AA7CF3" w:rsidRPr="00AA7CF3" w:rsidRDefault="00AA7CF3" w:rsidP="006521DB">
            <w:pPr>
              <w:pStyle w:val="af3"/>
              <w:rPr>
                <w:rFonts w:ascii="Times New Roman" w:hAnsi="Times New Roman"/>
              </w:rPr>
            </w:pPr>
            <w:r w:rsidRPr="00AA7CF3">
              <w:rPr>
                <w:rFonts w:ascii="Times New Roman" w:hAnsi="Times New Roman"/>
              </w:rPr>
              <w:t>уровень толерантного отношения к представителям другой национальности</w:t>
            </w:r>
            <w:proofErr w:type="gramStart"/>
            <w:r w:rsidRPr="00AA7CF3">
              <w:rPr>
                <w:rFonts w:ascii="Times New Roman" w:hAnsi="Times New Roman"/>
              </w:rPr>
              <w:t>, %;</w:t>
            </w:r>
            <w:proofErr w:type="gramEnd"/>
          </w:p>
          <w:p w:rsidR="00AA7CF3" w:rsidRPr="00AA7CF3" w:rsidRDefault="00AA7CF3" w:rsidP="006521DB">
            <w:pPr>
              <w:pStyle w:val="af3"/>
              <w:rPr>
                <w:rFonts w:ascii="Times New Roman" w:hAnsi="Times New Roman"/>
              </w:rPr>
            </w:pPr>
            <w:r w:rsidRPr="00AA7CF3">
              <w:rPr>
                <w:rFonts w:ascii="Times New Roman" w:hAnsi="Times New Roman"/>
              </w:rPr>
              <w:t>численность участников мероприятий, направленных на этнокультурное развитие народов России и поддержку языкового многообразия, тыс. чел.;</w:t>
            </w:r>
          </w:p>
          <w:p w:rsidR="00AA7CF3" w:rsidRPr="00AA7CF3" w:rsidRDefault="00AA7CF3" w:rsidP="006521DB">
            <w:pPr>
              <w:pStyle w:val="af3"/>
              <w:rPr>
                <w:rFonts w:ascii="Times New Roman" w:hAnsi="Times New Roman"/>
              </w:rPr>
            </w:pPr>
            <w:r w:rsidRPr="00AA7CF3">
              <w:rPr>
                <w:rFonts w:ascii="Times New Roman" w:hAnsi="Times New Roman"/>
              </w:rPr>
              <w:t>количество мероприятий муниципального значения, проведенных в Инсарском муниципальном районе и способствующих гармонизации межнациональных отношений, этнокультурному развитию, профилактике этнического и религиозно-политического экстремизма, снижению уровня межэтнической и религиозной напряженности, ед.</w:t>
            </w:r>
          </w:p>
          <w:p w:rsidR="00AA7CF3" w:rsidRPr="00AA7CF3" w:rsidRDefault="00AA7CF3" w:rsidP="006521DB"/>
        </w:tc>
      </w:tr>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 xml:space="preserve">Сроки реализации                         </w:t>
            </w:r>
          </w:p>
          <w:p w:rsidR="00AA7CF3" w:rsidRPr="00AA7CF3" w:rsidRDefault="00AA7CF3" w:rsidP="006521DB">
            <w:pPr>
              <w:pStyle w:val="af3"/>
              <w:rPr>
                <w:rFonts w:ascii="Times New Roman" w:hAnsi="Times New Roman"/>
              </w:rPr>
            </w:pPr>
            <w:r w:rsidRPr="00AA7CF3">
              <w:rPr>
                <w:rFonts w:ascii="Times New Roman" w:hAnsi="Times New Roman"/>
              </w:rPr>
              <w:t>программы</w:t>
            </w:r>
          </w:p>
          <w:p w:rsidR="00AA7CF3" w:rsidRPr="00AA7CF3" w:rsidRDefault="00AA7CF3" w:rsidP="006521DB"/>
        </w:tc>
        <w:tc>
          <w:tcPr>
            <w:tcW w:w="237" w:type="dxa"/>
            <w:gridSpan w:val="3"/>
            <w:tcBorders>
              <w:top w:val="nil"/>
              <w:left w:val="nil"/>
              <w:bottom w:val="nil"/>
              <w:right w:val="nil"/>
            </w:tcBorders>
          </w:tcPr>
          <w:p w:rsidR="00AA7CF3" w:rsidRPr="00AA7CF3" w:rsidRDefault="00AA7CF3" w:rsidP="006521DB"/>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2019 - 2026 годы</w:t>
            </w:r>
          </w:p>
        </w:tc>
      </w:tr>
      <w:tr w:rsidR="00AA7CF3" w:rsidRPr="00AA7CF3" w:rsidTr="006521DB">
        <w:trPr>
          <w:gridAfter w:val="1"/>
          <w:wAfter w:w="18" w:type="dxa"/>
        </w:trPr>
        <w:tc>
          <w:tcPr>
            <w:tcW w:w="3300"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 xml:space="preserve">Объемы </w:t>
            </w:r>
          </w:p>
          <w:p w:rsidR="00AA7CF3" w:rsidRPr="00AA7CF3" w:rsidRDefault="00AA7CF3" w:rsidP="006521DB">
            <w:pPr>
              <w:pStyle w:val="af3"/>
              <w:rPr>
                <w:rFonts w:ascii="Times New Roman" w:hAnsi="Times New Roman"/>
              </w:rPr>
            </w:pPr>
            <w:r w:rsidRPr="00AA7CF3">
              <w:rPr>
                <w:rFonts w:ascii="Times New Roman" w:hAnsi="Times New Roman"/>
              </w:rPr>
              <w:t>финансирования программы</w:t>
            </w:r>
          </w:p>
        </w:tc>
        <w:tc>
          <w:tcPr>
            <w:tcW w:w="237" w:type="dxa"/>
            <w:gridSpan w:val="3"/>
            <w:tcBorders>
              <w:top w:val="nil"/>
              <w:left w:val="nil"/>
              <w:bottom w:val="nil"/>
              <w:right w:val="nil"/>
            </w:tcBorders>
          </w:tcPr>
          <w:p w:rsidR="00AA7CF3" w:rsidRPr="00AA7CF3" w:rsidRDefault="00AA7CF3" w:rsidP="006521DB">
            <w:pPr>
              <w:pStyle w:val="af3"/>
              <w:jc w:val="center"/>
              <w:rPr>
                <w:rFonts w:ascii="Times New Roman" w:hAnsi="Times New Roman"/>
              </w:rPr>
            </w:pPr>
            <w:r w:rsidRPr="00AA7CF3">
              <w:rPr>
                <w:rFonts w:ascii="Times New Roman" w:hAnsi="Times New Roman"/>
              </w:rPr>
              <w:t>-</w:t>
            </w:r>
          </w:p>
        </w:tc>
        <w:tc>
          <w:tcPr>
            <w:tcW w:w="7045" w:type="dxa"/>
            <w:gridSpan w:val="2"/>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общий объем финансирования районной целевой программы из средств бюджета Инсарского муниципального района Республики Мордовия на реализацию районной целевой программы составляет 52,0 тыс. руб., в том числе по годам:</w:t>
            </w:r>
          </w:p>
          <w:p w:rsidR="00AA7CF3" w:rsidRPr="00AA7CF3" w:rsidRDefault="00AA7CF3" w:rsidP="006521DB">
            <w:pPr>
              <w:pStyle w:val="af3"/>
              <w:rPr>
                <w:rFonts w:ascii="Times New Roman" w:hAnsi="Times New Roman"/>
              </w:rPr>
            </w:pPr>
            <w:r w:rsidRPr="00AA7CF3">
              <w:rPr>
                <w:rFonts w:ascii="Times New Roman" w:hAnsi="Times New Roman"/>
              </w:rPr>
              <w:t>в 2019 году - 0 руб.;</w:t>
            </w:r>
          </w:p>
          <w:p w:rsidR="00AA7CF3" w:rsidRPr="00AA7CF3" w:rsidRDefault="00AA7CF3" w:rsidP="006521DB">
            <w:pPr>
              <w:pStyle w:val="af3"/>
              <w:rPr>
                <w:rFonts w:ascii="Times New Roman" w:hAnsi="Times New Roman"/>
              </w:rPr>
            </w:pPr>
            <w:r w:rsidRPr="00AA7CF3">
              <w:rPr>
                <w:rFonts w:ascii="Times New Roman" w:hAnsi="Times New Roman"/>
              </w:rPr>
              <w:t>в 2020 году -  0 руб.;</w:t>
            </w:r>
          </w:p>
          <w:p w:rsidR="00AA7CF3" w:rsidRPr="00AA7CF3" w:rsidRDefault="00AA7CF3" w:rsidP="006521DB">
            <w:pPr>
              <w:pStyle w:val="af3"/>
              <w:rPr>
                <w:rFonts w:ascii="Times New Roman" w:hAnsi="Times New Roman"/>
              </w:rPr>
            </w:pPr>
            <w:r w:rsidRPr="00AA7CF3">
              <w:rPr>
                <w:rFonts w:ascii="Times New Roman" w:hAnsi="Times New Roman"/>
              </w:rPr>
              <w:t>в 2021 году -  0 руб.;</w:t>
            </w:r>
          </w:p>
          <w:p w:rsidR="00AA7CF3" w:rsidRPr="00AA7CF3" w:rsidRDefault="00AA7CF3" w:rsidP="006521DB">
            <w:pPr>
              <w:pStyle w:val="af3"/>
              <w:rPr>
                <w:rFonts w:ascii="Times New Roman" w:hAnsi="Times New Roman"/>
              </w:rPr>
            </w:pPr>
            <w:r w:rsidRPr="00AA7CF3">
              <w:rPr>
                <w:rFonts w:ascii="Times New Roman" w:hAnsi="Times New Roman"/>
              </w:rPr>
              <w:t>в 2022 году -  28,0 тыс. руб.;</w:t>
            </w:r>
          </w:p>
          <w:p w:rsidR="00AA7CF3" w:rsidRPr="00AA7CF3" w:rsidRDefault="00AA7CF3" w:rsidP="006521DB">
            <w:pPr>
              <w:pStyle w:val="af3"/>
              <w:rPr>
                <w:rFonts w:ascii="Times New Roman" w:hAnsi="Times New Roman"/>
              </w:rPr>
            </w:pPr>
            <w:r w:rsidRPr="00AA7CF3">
              <w:rPr>
                <w:rFonts w:ascii="Times New Roman" w:hAnsi="Times New Roman"/>
              </w:rPr>
              <w:t>в 2023 году -  10,0 тыс. руб.;</w:t>
            </w:r>
          </w:p>
          <w:p w:rsidR="00AA7CF3" w:rsidRPr="00AA7CF3" w:rsidRDefault="00AA7CF3" w:rsidP="006521DB">
            <w:pPr>
              <w:pStyle w:val="af3"/>
              <w:rPr>
                <w:rFonts w:ascii="Times New Roman" w:hAnsi="Times New Roman"/>
              </w:rPr>
            </w:pPr>
            <w:r w:rsidRPr="00AA7CF3">
              <w:rPr>
                <w:rFonts w:ascii="Times New Roman" w:hAnsi="Times New Roman"/>
              </w:rPr>
              <w:t>в 2024 году – 8,0 тыс. руб.;</w:t>
            </w:r>
          </w:p>
        </w:tc>
      </w:tr>
      <w:tr w:rsidR="00AA7CF3" w:rsidRPr="00AA7CF3" w:rsidTr="006521DB">
        <w:trPr>
          <w:gridBefore w:val="1"/>
          <w:gridAfter w:val="1"/>
          <w:wBefore w:w="100" w:type="dxa"/>
          <w:wAfter w:w="18" w:type="dxa"/>
        </w:trPr>
        <w:tc>
          <w:tcPr>
            <w:tcW w:w="3164" w:type="dxa"/>
            <w:tcBorders>
              <w:top w:val="nil"/>
              <w:left w:val="nil"/>
              <w:bottom w:val="nil"/>
              <w:right w:val="nil"/>
            </w:tcBorders>
          </w:tcPr>
          <w:p w:rsidR="00AA7CF3" w:rsidRPr="00AA7CF3" w:rsidRDefault="00AA7CF3" w:rsidP="006521DB">
            <w:pPr>
              <w:pStyle w:val="af3"/>
              <w:rPr>
                <w:rFonts w:ascii="Times New Roman" w:hAnsi="Times New Roman"/>
              </w:rPr>
            </w:pPr>
          </w:p>
          <w:p w:rsidR="00AA7CF3" w:rsidRPr="00AA7CF3" w:rsidRDefault="00AA7CF3" w:rsidP="006521DB"/>
          <w:p w:rsidR="00AA7CF3" w:rsidRPr="00AA7CF3" w:rsidRDefault="00AA7CF3" w:rsidP="006521DB"/>
          <w:p w:rsidR="00AA7CF3" w:rsidRPr="00AA7CF3" w:rsidRDefault="00AA7CF3" w:rsidP="006521DB">
            <w:pPr>
              <w:pStyle w:val="af3"/>
              <w:rPr>
                <w:rFonts w:ascii="Times New Roman" w:hAnsi="Times New Roman"/>
              </w:rPr>
            </w:pPr>
            <w:r w:rsidRPr="00AA7CF3">
              <w:rPr>
                <w:rFonts w:ascii="Times New Roman" w:hAnsi="Times New Roman"/>
              </w:rPr>
              <w:t>Ожидаемые результаты реализации программы</w:t>
            </w:r>
          </w:p>
        </w:tc>
        <w:tc>
          <w:tcPr>
            <w:tcW w:w="236" w:type="dxa"/>
            <w:gridSpan w:val="3"/>
            <w:tcBorders>
              <w:top w:val="nil"/>
              <w:left w:val="nil"/>
              <w:bottom w:val="nil"/>
              <w:right w:val="nil"/>
            </w:tcBorders>
          </w:tcPr>
          <w:p w:rsidR="00AA7CF3" w:rsidRPr="00AA7CF3" w:rsidRDefault="00AA7CF3" w:rsidP="006521DB">
            <w:pPr>
              <w:pStyle w:val="af3"/>
              <w:jc w:val="center"/>
              <w:rPr>
                <w:rFonts w:ascii="Times New Roman" w:hAnsi="Times New Roman"/>
              </w:rPr>
            </w:pPr>
          </w:p>
          <w:p w:rsidR="00AA7CF3" w:rsidRPr="00AA7CF3" w:rsidRDefault="00AA7CF3" w:rsidP="006521DB">
            <w:pPr>
              <w:pStyle w:val="af3"/>
              <w:jc w:val="center"/>
              <w:rPr>
                <w:rFonts w:ascii="Times New Roman" w:hAnsi="Times New Roman"/>
              </w:rPr>
            </w:pPr>
          </w:p>
          <w:p w:rsidR="00AA7CF3" w:rsidRPr="00AA7CF3" w:rsidRDefault="00AA7CF3" w:rsidP="006521DB">
            <w:pPr>
              <w:pStyle w:val="af3"/>
              <w:jc w:val="center"/>
              <w:rPr>
                <w:rFonts w:ascii="Times New Roman" w:hAnsi="Times New Roman"/>
              </w:rPr>
            </w:pPr>
          </w:p>
          <w:p w:rsidR="00AA7CF3" w:rsidRPr="00AA7CF3" w:rsidRDefault="00AA7CF3" w:rsidP="006521DB"/>
        </w:tc>
        <w:tc>
          <w:tcPr>
            <w:tcW w:w="7082" w:type="dxa"/>
            <w:gridSpan w:val="3"/>
            <w:tcBorders>
              <w:top w:val="nil"/>
              <w:left w:val="nil"/>
              <w:bottom w:val="nil"/>
              <w:right w:val="nil"/>
            </w:tcBorders>
          </w:tcPr>
          <w:p w:rsidR="00AA7CF3" w:rsidRPr="00AA7CF3" w:rsidRDefault="00AA7CF3" w:rsidP="006521DB">
            <w:pPr>
              <w:pStyle w:val="af3"/>
              <w:rPr>
                <w:rFonts w:ascii="Times New Roman" w:hAnsi="Times New Roman"/>
              </w:rPr>
            </w:pPr>
            <w:r w:rsidRPr="00AA7CF3">
              <w:rPr>
                <w:rFonts w:ascii="Times New Roman" w:hAnsi="Times New Roman"/>
              </w:rPr>
              <w:t>в 2025 году –  8,0 тыс. руб.;</w:t>
            </w:r>
          </w:p>
          <w:p w:rsidR="00AA7CF3" w:rsidRPr="00AA7CF3" w:rsidRDefault="00AA7CF3" w:rsidP="006521DB">
            <w:r w:rsidRPr="00AA7CF3">
              <w:t>в 2026 году –  8,0 тыс. руб.</w:t>
            </w:r>
          </w:p>
          <w:p w:rsidR="00AA7CF3" w:rsidRPr="00AA7CF3" w:rsidRDefault="00AA7CF3" w:rsidP="006521DB">
            <w:pPr>
              <w:pStyle w:val="af3"/>
              <w:rPr>
                <w:rFonts w:ascii="Times New Roman" w:hAnsi="Times New Roman"/>
              </w:rPr>
            </w:pPr>
          </w:p>
          <w:p w:rsidR="00AA7CF3" w:rsidRPr="00AA7CF3" w:rsidRDefault="00AA7CF3" w:rsidP="006521DB">
            <w:pPr>
              <w:pStyle w:val="af3"/>
              <w:rPr>
                <w:rFonts w:ascii="Times New Roman" w:hAnsi="Times New Roman"/>
              </w:rPr>
            </w:pPr>
            <w:r w:rsidRPr="00AA7CF3">
              <w:rPr>
                <w:rFonts w:ascii="Times New Roman" w:hAnsi="Times New Roman"/>
              </w:rPr>
              <w:t>- распространение идей толерантности, гражданской солидарности, уважения к другим культурам, в том числе через средства массовой информации;</w:t>
            </w:r>
          </w:p>
          <w:p w:rsidR="00AA7CF3" w:rsidRPr="00AA7CF3" w:rsidRDefault="00AA7CF3" w:rsidP="006521DB">
            <w:pPr>
              <w:pStyle w:val="af3"/>
              <w:rPr>
                <w:rFonts w:ascii="Times New Roman" w:hAnsi="Times New Roman"/>
              </w:rPr>
            </w:pPr>
            <w:r w:rsidRPr="00AA7CF3">
              <w:rPr>
                <w:rFonts w:ascii="Times New Roman" w:hAnsi="Times New Roman"/>
              </w:rPr>
              <w:t>формирование общероссийской гражданской идентичности населения района вне зависимости от национальной и конфессиональной принадлежности;</w:t>
            </w:r>
          </w:p>
          <w:p w:rsidR="00AA7CF3" w:rsidRPr="00AA7CF3" w:rsidRDefault="00AA7CF3" w:rsidP="006521DB">
            <w:pPr>
              <w:pStyle w:val="af3"/>
              <w:rPr>
                <w:rFonts w:ascii="Times New Roman" w:hAnsi="Times New Roman"/>
              </w:rPr>
            </w:pPr>
            <w:r w:rsidRPr="00AA7CF3">
              <w:rPr>
                <w:rFonts w:ascii="Times New Roman" w:hAnsi="Times New Roman"/>
              </w:rPr>
              <w:t>повышение уровня этнокультурной компетентности муниципальных служащих, сотрудников органов правопорядка и т. д.;</w:t>
            </w:r>
          </w:p>
          <w:p w:rsidR="00AA7CF3" w:rsidRPr="00AA7CF3" w:rsidRDefault="00AA7CF3" w:rsidP="006521DB">
            <w:pPr>
              <w:pStyle w:val="af3"/>
              <w:rPr>
                <w:rFonts w:ascii="Times New Roman" w:hAnsi="Times New Roman"/>
              </w:rPr>
            </w:pPr>
            <w:r w:rsidRPr="00AA7CF3">
              <w:rPr>
                <w:rFonts w:ascii="Times New Roman" w:hAnsi="Times New Roman"/>
              </w:rPr>
              <w:t>реализация комплекса мер, направленных на предупреждение  межэтнических конфликтов,</w:t>
            </w:r>
          </w:p>
          <w:p w:rsidR="00AA7CF3" w:rsidRPr="00AA7CF3" w:rsidRDefault="00AA7CF3" w:rsidP="006521DB">
            <w:r w:rsidRPr="00AA7CF3">
              <w:t>содействие интеграции  этнических   диаспор,    формирующихся    в рамках    миграционных    процессов,  в местное сообщество.</w:t>
            </w:r>
          </w:p>
          <w:p w:rsidR="00AA7CF3" w:rsidRPr="00AA7CF3" w:rsidRDefault="00AA7CF3" w:rsidP="006521DB">
            <w:pPr>
              <w:pStyle w:val="af3"/>
              <w:rPr>
                <w:rFonts w:ascii="Times New Roman" w:hAnsi="Times New Roman"/>
              </w:rPr>
            </w:pPr>
          </w:p>
        </w:tc>
      </w:tr>
    </w:tbl>
    <w:p w:rsidR="00AA7CF3" w:rsidRPr="00AA7CF3" w:rsidRDefault="00AA7CF3" w:rsidP="00AA7CF3">
      <w:pPr>
        <w:sectPr w:rsidR="00AA7CF3" w:rsidRPr="00AA7CF3" w:rsidSect="006521DB">
          <w:pgSz w:w="11905" w:h="16837"/>
          <w:pgMar w:top="1134" w:right="567" w:bottom="1134" w:left="1134" w:header="720" w:footer="720" w:gutter="0"/>
          <w:cols w:space="720"/>
          <w:noEndnote/>
          <w:docGrid w:linePitch="272"/>
        </w:sectPr>
      </w:pPr>
    </w:p>
    <w:p w:rsidR="00AA7CF3" w:rsidRPr="00AA7CF3" w:rsidRDefault="00AA7CF3" w:rsidP="00AA7CF3">
      <w:pPr>
        <w:pStyle w:val="1"/>
        <w:rPr>
          <w:rFonts w:ascii="Times New Roman" w:hAnsi="Times New Roman"/>
          <w:color w:val="auto"/>
          <w:sz w:val="24"/>
          <w:szCs w:val="24"/>
        </w:rPr>
      </w:pPr>
      <w:r w:rsidRPr="00AA7CF3">
        <w:rPr>
          <w:rFonts w:ascii="Times New Roman" w:hAnsi="Times New Roman"/>
          <w:color w:val="auto"/>
          <w:sz w:val="24"/>
          <w:szCs w:val="24"/>
        </w:rPr>
        <w:lastRenderedPageBreak/>
        <w:t>Раздел 1. Общая характеристика сферы реализации  муниципальной программы, основные проблемы и прогноз развития на период 2019 – 2026 годы  с учетом программно-целевого метода регулирования межнациональных и межконфессиональных отношений в Инсарском муниципальном районе</w:t>
      </w:r>
    </w:p>
    <w:p w:rsidR="00AA7CF3" w:rsidRPr="00AA7CF3" w:rsidRDefault="00AA7CF3" w:rsidP="00AA7CF3">
      <w:pPr>
        <w:jc w:val="both"/>
      </w:pPr>
    </w:p>
    <w:p w:rsidR="00AA7CF3" w:rsidRPr="00AA7CF3" w:rsidRDefault="00AA7CF3" w:rsidP="00AA7CF3">
      <w:pPr>
        <w:jc w:val="both"/>
      </w:pPr>
      <w:r w:rsidRPr="00AA7CF3">
        <w:tab/>
      </w:r>
      <w:proofErr w:type="gramStart"/>
      <w:r w:rsidRPr="00AA7CF3">
        <w:t xml:space="preserve">Муниципальная программа разработана в соответствии  с </w:t>
      </w:r>
      <w:hyperlink r:id="rId19" w:history="1"/>
      <w:r w:rsidRPr="00AA7CF3">
        <w:t xml:space="preserve"> постановлением  Правительства Российской Федерации  от 29.12.2016 года №1532 «Об утверждении государственной программы Российской Федерации «Реализация государственной национальной политики», постановлением Инсарского муниципального района от 16.10.2015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roofErr w:type="gramEnd"/>
    </w:p>
    <w:p w:rsidR="00AA7CF3" w:rsidRPr="00AA7CF3" w:rsidRDefault="00AA7CF3" w:rsidP="00AA7CF3">
      <w:pPr>
        <w:jc w:val="both"/>
      </w:pPr>
      <w:r w:rsidRPr="00AA7CF3">
        <w:tab/>
      </w:r>
      <w:proofErr w:type="gramStart"/>
      <w:r w:rsidRPr="00AA7CF3">
        <w:t>Главными приоритетами  муниципальной программы являются упрочение гражданской солидарности и общероссийского гражданского самосознания в условиях формирования российской идентичности - осознания принадлежности к многонациональному народу Российской Федерации   у ее граждан, проживающих на территории Инсарского муниципального района; гармонизация межэтнических и межконфессиональных отношений на основе сохранения и развития этнокультурного и языкового многообразия народов, населяющих Инсарский район;</w:t>
      </w:r>
      <w:proofErr w:type="gramEnd"/>
      <w:r w:rsidRPr="00AA7CF3">
        <w:t xml:space="preserve">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AA7CF3" w:rsidRPr="00AA7CF3" w:rsidRDefault="00AA7CF3" w:rsidP="00AA7CF3">
      <w:pPr>
        <w:jc w:val="both"/>
      </w:pPr>
      <w:r w:rsidRPr="00AA7CF3">
        <w:tab/>
        <w:t>Муниципальная программа определяет цели, задачи и направления развития национальной политики в Инсарском муниципальном районе, финансовое обеспечение и механизмы реализации предусмотренных мероприятий, показатели их результативности, направлена на развитие гармоничных отношений между представителями различных национальностей и конфессий, проживающими на территории Инсарского муниципального района.</w:t>
      </w:r>
    </w:p>
    <w:p w:rsidR="00AA7CF3" w:rsidRPr="00AA7CF3" w:rsidRDefault="00AA7CF3" w:rsidP="00AA7CF3">
      <w:pPr>
        <w:jc w:val="both"/>
      </w:pPr>
      <w:r w:rsidRPr="00AA7CF3">
        <w:tab/>
        <w:t>Настоящая муниципальная программа представляет собой систему целей, задач, основных направлений и механизмов реализации органами местного самоуправления, государственными и негосударственными организациями современных приоритетов государственной национальной политики Российской Федерации, Республики Мордовия в Инсарском муниципальном районе.</w:t>
      </w:r>
    </w:p>
    <w:p w:rsidR="00AA7CF3" w:rsidRPr="00AA7CF3" w:rsidRDefault="00AA7CF3" w:rsidP="00AA7CF3">
      <w:pPr>
        <w:jc w:val="both"/>
      </w:pPr>
    </w:p>
    <w:p w:rsidR="00AA7CF3" w:rsidRPr="00AA7CF3" w:rsidRDefault="00AA7CF3" w:rsidP="00AA7CF3">
      <w:pPr>
        <w:pStyle w:val="1"/>
        <w:rPr>
          <w:rFonts w:ascii="Times New Roman" w:hAnsi="Times New Roman"/>
          <w:color w:val="auto"/>
          <w:sz w:val="24"/>
          <w:szCs w:val="24"/>
        </w:rPr>
      </w:pPr>
      <w:bookmarkStart w:id="4" w:name="sub_1001"/>
      <w:r w:rsidRPr="00AA7CF3">
        <w:rPr>
          <w:rFonts w:ascii="Times New Roman" w:hAnsi="Times New Roman"/>
          <w:color w:val="auto"/>
          <w:sz w:val="24"/>
          <w:szCs w:val="24"/>
        </w:rPr>
        <w:t>Глава 1. Общая характеристика состояния и основные проблемы развития государственной национальной политики в Инсарском муниципальном районе</w:t>
      </w:r>
    </w:p>
    <w:p w:rsidR="00AA7CF3" w:rsidRPr="00AA7CF3" w:rsidRDefault="00AA7CF3" w:rsidP="00AA7CF3"/>
    <w:bookmarkEnd w:id="4"/>
    <w:p w:rsidR="00AA7CF3" w:rsidRPr="00AA7CF3" w:rsidRDefault="00AA7CF3" w:rsidP="00AA7CF3">
      <w:pPr>
        <w:jc w:val="both"/>
      </w:pPr>
      <w:r w:rsidRPr="00AA7CF3">
        <w:tab/>
        <w:t>В настоящее время в Инсарском муниципальном районе сохраняется в целом благоприятный климат межнациональных и межконфессиональных отношений между народами, исторически проживающими на этой территории. Этому способствует проведение в районе большой работы по изучению и пропаганде исторического наследия мордовского, русского, татарского и других народов, населяющих район, их приобщение к собственным национально-культурным традициям, создание атмосферы диалога культур, толерантности, расширению диапазона межнационального и межрегионального сотрудничества, направленных на формирование общероссийской гражданской идентичности.</w:t>
      </w:r>
    </w:p>
    <w:p w:rsidR="00AA7CF3" w:rsidRPr="00AA7CF3" w:rsidRDefault="00AA7CF3" w:rsidP="00AA7CF3">
      <w:pPr>
        <w:jc w:val="both"/>
        <w:rPr>
          <w:bCs/>
          <w:u w:val="single"/>
        </w:rPr>
      </w:pPr>
      <w:r w:rsidRPr="00AA7CF3">
        <w:rPr>
          <w:b/>
          <w:bCs/>
          <w:u w:val="single"/>
        </w:rPr>
        <w:tab/>
      </w:r>
      <w:r w:rsidRPr="00AA7CF3">
        <w:rPr>
          <w:bCs/>
          <w:u w:val="single"/>
        </w:rPr>
        <w:t>На 1 января 2023 года на территории Инсарского муниципального  района проживают 10912  человек</w:t>
      </w:r>
      <w:proofErr w:type="gramStart"/>
      <w:r w:rsidRPr="00AA7CF3">
        <w:rPr>
          <w:bCs/>
          <w:u w:val="single"/>
        </w:rPr>
        <w:t>.</w:t>
      </w:r>
      <w:proofErr w:type="gramEnd"/>
      <w:r w:rsidRPr="00AA7CF3">
        <w:rPr>
          <w:bCs/>
          <w:u w:val="single"/>
        </w:rPr>
        <w:t xml:space="preserve"> </w:t>
      </w:r>
      <w:proofErr w:type="gramStart"/>
      <w:r w:rsidRPr="00AA7CF3">
        <w:rPr>
          <w:bCs/>
          <w:u w:val="single"/>
        </w:rPr>
        <w:t>и</w:t>
      </w:r>
      <w:proofErr w:type="gramEnd"/>
      <w:r w:rsidRPr="00AA7CF3">
        <w:rPr>
          <w:bCs/>
          <w:u w:val="single"/>
        </w:rPr>
        <w:t>з них: 14,3% - мордва, 61,5% - русские, 2% - татары и 1% - другие национальности.</w:t>
      </w:r>
    </w:p>
    <w:p w:rsidR="00AA7CF3" w:rsidRPr="00AA7CF3" w:rsidRDefault="00AA7CF3" w:rsidP="00AA7CF3">
      <w:pPr>
        <w:jc w:val="both"/>
      </w:pPr>
      <w:r w:rsidRPr="00AA7CF3">
        <w:tab/>
        <w:t>На консолидацию многонационального сообщества района направлена деятельность Совета по межнациональным и межконфессиональным отношениям при главе администрации Инсарского муниципального района Республики Мордовия. Органами местного самоуправления района ведется активная работа совместно с институтами гражданского общества по гармонизации межнациональных и межконфессиональных отношений в районе, а также по этнокультурному развитию народов, проживающих на его территории.</w:t>
      </w:r>
    </w:p>
    <w:p w:rsidR="00AA7CF3" w:rsidRPr="00AA7CF3" w:rsidRDefault="00AA7CF3" w:rsidP="00AA7CF3">
      <w:pPr>
        <w:jc w:val="both"/>
      </w:pPr>
      <w:r w:rsidRPr="00AA7CF3">
        <w:lastRenderedPageBreak/>
        <w:tab/>
        <w:t>В процессах консолидации многонационального общества и повышения национального самосознания важную роль играют народные праздники и традиции, которые нацелены на сохранение, возрождение и дальнейшее развитие национальных традиций и фольклора народов, населяющих район. К их числу относится ежегодный районный фестиваль  «День города», «День села», районные выставки народно-прикладного искусства и художественного промысла. Инициация и проведение подобных мероприятий формируют имидж района, в котором сохраняется прочный гражданский мир, взаимопонимание и согласие между народами, создаются благоприятные условия для сохранения культурного многообразия.</w:t>
      </w:r>
    </w:p>
    <w:p w:rsidR="00AA7CF3" w:rsidRPr="00AA7CF3" w:rsidRDefault="00AA7CF3" w:rsidP="00AA7CF3">
      <w:pPr>
        <w:jc w:val="both"/>
      </w:pPr>
      <w:r w:rsidRPr="00AA7CF3">
        <w:tab/>
      </w:r>
      <w:proofErr w:type="gramStart"/>
      <w:r w:rsidRPr="00AA7CF3">
        <w:t>В целях формирования толерантного отношения к мигрантам, уважительного и терпимого отношения населения к иностранным гражданам различных национальностей, повышения ответственности работодателей, привлекающих и использующих иностранную рабочую силу, при главе администрации района создан Совет по межнациональным и межконфессиональным отношениям, на заседаниях которого рассматриваются вопросы недопущения обострения ситуации на рынке труда в условиях финансового кризиса, предупреждения конфликтных ситуаций среди мигрантов и коренного населения</w:t>
      </w:r>
      <w:proofErr w:type="gramEnd"/>
      <w:r w:rsidRPr="00AA7CF3">
        <w:t>, противодействия экстремистским проявлениям в районе.</w:t>
      </w:r>
    </w:p>
    <w:p w:rsidR="00AA7CF3" w:rsidRPr="00AA7CF3" w:rsidRDefault="00AA7CF3" w:rsidP="00AA7CF3">
      <w:pPr>
        <w:jc w:val="both"/>
      </w:pPr>
      <w:r w:rsidRPr="00AA7CF3">
        <w:tab/>
        <w:t>На страницах районной газеты «Инсарский вестник» открыты рубрики, где регулярно размещаются материалы, пропагандирующие идеи дружбы, гражданского и духовного единения народов, проживающих на территории Инсарского района.</w:t>
      </w:r>
    </w:p>
    <w:p w:rsidR="00AA7CF3" w:rsidRPr="00AA7CF3" w:rsidRDefault="00AA7CF3" w:rsidP="00AA7CF3">
      <w:pPr>
        <w:jc w:val="both"/>
      </w:pPr>
      <w:r w:rsidRPr="00AA7CF3">
        <w:t>Вместе с тем отношения в области межнациональных и межконфессиональных взаимодействий, являясь важной составной частью общественных отношений в развивающемся, модернизирующемся государстве, требуют пристального внимания и системного регулирования.</w:t>
      </w:r>
    </w:p>
    <w:p w:rsidR="00AA7CF3" w:rsidRPr="00AA7CF3" w:rsidRDefault="00AA7CF3" w:rsidP="00AA7CF3">
      <w:pPr>
        <w:jc w:val="both"/>
      </w:pPr>
      <w:r w:rsidRPr="00AA7CF3">
        <w:tab/>
        <w:t>Разработка  муниципальной программы актуализирована целесообразностью реализации нового концептуального системного подхода по противодействию возможным проявлениям террористического и экстремистского характера, важностью сохранения стабильной ситуации во всех сферах общественных отношений в районе с учетом необходимости решения вновь возникающих проблем, реального состояния и перспектив развития национальных вопросов в районе.</w:t>
      </w:r>
    </w:p>
    <w:p w:rsidR="00AA7CF3" w:rsidRPr="00AA7CF3" w:rsidRDefault="00AA7CF3" w:rsidP="00AA7CF3">
      <w:pPr>
        <w:jc w:val="both"/>
      </w:pPr>
      <w:r w:rsidRPr="00AA7CF3">
        <w:tab/>
        <w:t>Муниципальная программа является действенным инструментом минимизации отмеченных негативных фактов и явлений, гармонизации межнациональных и межконфессиональных отношений в районе, повышения уровня благополучия граждан, комплексно-межотраслевой и социально ориентированный характер, которой призван развивать потенциал проживающих на ее территории народов. Реализация  муниципальной программы должна способствовать выработке единых подходов к решению важных аспектов государственной национальной политики Российской Федерации муниципальными органами, различными политическими и общественными силами района.</w:t>
      </w:r>
    </w:p>
    <w:p w:rsidR="00AA7CF3" w:rsidRPr="00AA7CF3" w:rsidRDefault="00AA7CF3" w:rsidP="00AA7CF3"/>
    <w:p w:rsidR="00AA7CF3" w:rsidRPr="00AA7CF3" w:rsidRDefault="00AA7CF3" w:rsidP="00AA7CF3">
      <w:pPr>
        <w:pStyle w:val="1"/>
        <w:rPr>
          <w:rFonts w:ascii="Times New Roman" w:hAnsi="Times New Roman"/>
          <w:color w:val="auto"/>
          <w:sz w:val="24"/>
          <w:szCs w:val="24"/>
        </w:rPr>
      </w:pPr>
      <w:bookmarkStart w:id="5" w:name="sub_1002"/>
      <w:r w:rsidRPr="00AA7CF3">
        <w:rPr>
          <w:rFonts w:ascii="Times New Roman" w:hAnsi="Times New Roman"/>
          <w:color w:val="auto"/>
          <w:sz w:val="24"/>
          <w:szCs w:val="24"/>
        </w:rPr>
        <w:t>Глава 2. Общая характеристика межнациональных и межконфессиональных отношений в Инсарском муниципальном районе</w:t>
      </w:r>
    </w:p>
    <w:p w:rsidR="00AA7CF3" w:rsidRPr="00AA7CF3" w:rsidRDefault="00AA7CF3" w:rsidP="00AA7CF3"/>
    <w:bookmarkEnd w:id="5"/>
    <w:p w:rsidR="00AA7CF3" w:rsidRPr="00AA7CF3" w:rsidRDefault="00AA7CF3" w:rsidP="00AA7CF3">
      <w:pPr>
        <w:jc w:val="both"/>
        <w:rPr>
          <w:b/>
          <w:bCs/>
          <w:u w:val="single"/>
        </w:rPr>
      </w:pPr>
      <w:r w:rsidRPr="00AA7CF3">
        <w:tab/>
        <w:t xml:space="preserve">В Инсарском муниципальном районе по данным Всероссийской переписи населения 2010 года  проживают представители 30 национальностей, в число которых входят мордва, русские, татары, армяне, украинцы, чуваши, удмурты и другие народы. </w:t>
      </w:r>
    </w:p>
    <w:p w:rsidR="00AA7CF3" w:rsidRPr="00AA7CF3" w:rsidRDefault="00AA7CF3" w:rsidP="00AA7CF3">
      <w:pPr>
        <w:jc w:val="both"/>
      </w:pPr>
      <w:r w:rsidRPr="00AA7CF3">
        <w:t>Мордовский народ состоит из двух групп: мокши и эрзи.</w:t>
      </w:r>
    </w:p>
    <w:p w:rsidR="00AA7CF3" w:rsidRPr="00AA7CF3" w:rsidRDefault="00AA7CF3" w:rsidP="00AA7CF3">
      <w:pPr>
        <w:jc w:val="both"/>
      </w:pPr>
      <w:r w:rsidRPr="00AA7CF3">
        <w:t>Государственные языки - мордовский (мокшанский, эрзянский) и русский. Мордовский язык принадлежит к финской группе урало-алтайской семьи.</w:t>
      </w:r>
    </w:p>
    <w:p w:rsidR="00AA7CF3" w:rsidRPr="00AA7CF3" w:rsidRDefault="00AA7CF3" w:rsidP="00AA7CF3">
      <w:pPr>
        <w:jc w:val="both"/>
      </w:pPr>
      <w:r w:rsidRPr="00AA7CF3">
        <w:tab/>
        <w:t>Отмечаются тенденции в национальном составе населения, что осложняет ситуацию в сфере общественных отношений. К ним можно отнести естественное движение населения (рождаемость - смертность) и активизировавшиеся в последние десятилетия миграционные процессы, в результате которых в районе сформировались относительно немногочисленные группы выходцев из бывших союзных республик (узбеки, таджики, казахи, грузины, и т. д.)</w:t>
      </w:r>
    </w:p>
    <w:p w:rsidR="00AA7CF3" w:rsidRPr="00AA7CF3" w:rsidRDefault="00AA7CF3" w:rsidP="00AA7CF3">
      <w:pPr>
        <w:jc w:val="both"/>
      </w:pPr>
      <w:r w:rsidRPr="00AA7CF3">
        <w:lastRenderedPageBreak/>
        <w:t xml:space="preserve">Динамизм миграционных движений, связанных с переселением людей, детерминирует множество экономических и социальных проблем (размещение и трудоустройство мигрантов, рост нагрузки на социальную инфраструктуру, в частности, на детские сады, школы и больницы, различия национальных и культурных традиций). Приток мигрантов оказывает дополнительное давление на рынок труда. Неконтролируемые потоки рабочей силы входят в противоречие с интересами граждан, проживающих в районе, потерявших работу и претендующих на рабочие места, занятые мигрантами, прибывшими в район на заработки.  Следовательно, требуется грамотная и продуманная государственная миграционная политика, первоочередными задачами которой стало бы совершенствование системы содействия адаптации и интеграции в сфере миграционного законодательства, усиления </w:t>
      </w:r>
      <w:proofErr w:type="gramStart"/>
      <w:r w:rsidRPr="00AA7CF3">
        <w:t>контроля за</w:t>
      </w:r>
      <w:proofErr w:type="gramEnd"/>
      <w:r w:rsidRPr="00AA7CF3">
        <w:t xml:space="preserve"> соблюдением мигрантами российских законов. Значительную роль в обеспечении успешной социокультурной адаптации и интеграции мигрантов призваны сыграть институты гражданского общества.</w:t>
      </w:r>
    </w:p>
    <w:p w:rsidR="00AA7CF3" w:rsidRPr="00AA7CF3" w:rsidRDefault="00AA7CF3" w:rsidP="00AA7CF3">
      <w:pPr>
        <w:jc w:val="both"/>
      </w:pPr>
      <w:r w:rsidRPr="00AA7CF3">
        <w:tab/>
        <w:t>Религиозная ситуация в районе характеризуется стабильностью и веротерпимостью. Доминирующей религией среди населения является православное христианство. Второе место по численности верующих среди населения занимает ислам. В целом межнациональные, межконфессиональные отношения оцениваются как устойчивые и весьма комфортные для проживания и жизнедеятельности представителей всех национальностей.</w:t>
      </w:r>
    </w:p>
    <w:p w:rsidR="00AA7CF3" w:rsidRPr="00AA7CF3" w:rsidRDefault="00AA7CF3" w:rsidP="00AA7CF3">
      <w:pPr>
        <w:jc w:val="both"/>
      </w:pPr>
      <w:r w:rsidRPr="00AA7CF3">
        <w:tab/>
        <w:t>Комплексный подход, подкрепленный соответствующими финансовыми и материально-техническими средствами, при объединении усилий правоохранительных органов, органов местного самоуправления, институтов гражданского общества, средств массовой информации, учреждений образования и культуры позволит добиться повышения результативности воздействия на формирование межнациональных и межконфессиональных отношений в районе.</w:t>
      </w:r>
    </w:p>
    <w:p w:rsidR="00AA7CF3" w:rsidRPr="00AA7CF3" w:rsidRDefault="00AA7CF3" w:rsidP="00AA7CF3">
      <w:pPr>
        <w:jc w:val="both"/>
      </w:pPr>
    </w:p>
    <w:p w:rsidR="00AA7CF3" w:rsidRPr="00AA7CF3" w:rsidRDefault="00AA7CF3" w:rsidP="00AA7CF3">
      <w:pPr>
        <w:pStyle w:val="1"/>
        <w:rPr>
          <w:rFonts w:ascii="Times New Roman" w:hAnsi="Times New Roman"/>
          <w:color w:val="auto"/>
          <w:sz w:val="24"/>
          <w:szCs w:val="24"/>
        </w:rPr>
      </w:pPr>
      <w:bookmarkStart w:id="6" w:name="sub_1003"/>
      <w:r w:rsidRPr="00AA7CF3">
        <w:rPr>
          <w:rFonts w:ascii="Times New Roman" w:hAnsi="Times New Roman"/>
          <w:color w:val="auto"/>
          <w:sz w:val="24"/>
          <w:szCs w:val="24"/>
        </w:rPr>
        <w:t>Глава 3. Гармонизация межнациональных и межконфессиональных отношений в сфере реализации языковой политики, национального образования, науки и этнокультурного развития в Инсарском муниципальном районе</w:t>
      </w:r>
    </w:p>
    <w:p w:rsidR="00AA7CF3" w:rsidRPr="00AA7CF3" w:rsidRDefault="00AA7CF3" w:rsidP="00AA7CF3"/>
    <w:bookmarkEnd w:id="6"/>
    <w:p w:rsidR="00AA7CF3" w:rsidRPr="00AA7CF3" w:rsidRDefault="00AA7CF3" w:rsidP="00AA7CF3">
      <w:pPr>
        <w:jc w:val="both"/>
      </w:pPr>
      <w:r w:rsidRPr="00AA7CF3">
        <w:tab/>
        <w:t>Межнациональные и межконфессиональные отношения, основанные на взаимоуважении и доверии, закрепились в районе в виде прогрессивных тенденций и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w:t>
      </w:r>
    </w:p>
    <w:p w:rsidR="00AA7CF3" w:rsidRPr="00AA7CF3" w:rsidRDefault="00AA7CF3" w:rsidP="00AA7CF3">
      <w:pPr>
        <w:jc w:val="both"/>
      </w:pPr>
      <w:r w:rsidRPr="00AA7CF3">
        <w:tab/>
        <w:t>Этнокультурному развитию способствует проведение взвешенной и целенаправленной языковой политики, а также целенаправленное развитие национального образования в районе.</w:t>
      </w:r>
    </w:p>
    <w:p w:rsidR="00AA7CF3" w:rsidRPr="00AA7CF3" w:rsidRDefault="00AA7CF3" w:rsidP="00AA7CF3">
      <w:pPr>
        <w:jc w:val="both"/>
      </w:pPr>
      <w:r w:rsidRPr="00AA7CF3">
        <w:tab/>
        <w:t xml:space="preserve">Языковая политика района строится на основе </w:t>
      </w:r>
      <w:hyperlink r:id="rId20" w:history="1"/>
      <w:r w:rsidRPr="00AA7CF3">
        <w:t xml:space="preserve"> Конституции Российской Федерации и </w:t>
      </w:r>
      <w:hyperlink r:id="rId21" w:history="1"/>
      <w:r w:rsidRPr="00AA7CF3">
        <w:t xml:space="preserve"> Конституции  Республики Мордовия и направлена на обеспечение использования, сохранение и равноправное развитие государственных языков Республики Мордовия, обеспечение конституционного права граждан на пользование родным языком.</w:t>
      </w:r>
    </w:p>
    <w:p w:rsidR="00AA7CF3" w:rsidRPr="00AA7CF3" w:rsidRDefault="00AA7CF3" w:rsidP="00AA7CF3">
      <w:pPr>
        <w:jc w:val="both"/>
      </w:pPr>
      <w:r w:rsidRPr="00AA7CF3">
        <w:tab/>
        <w:t>Государственными языками района являются русский и мордовский (мокшанский) языки. Целями языковой политики района являются создание благоприятных условий для равноправного развития языков всех народов, проживающих в районе, повышение национального самосознания, сохранение достижений культуры и письменности, а также удовлетворение языковых и культурных запросов этнических диаспор на его территории.</w:t>
      </w:r>
    </w:p>
    <w:p w:rsidR="00AA7CF3" w:rsidRPr="00AA7CF3" w:rsidRDefault="00AA7CF3" w:rsidP="00AA7CF3">
      <w:pPr>
        <w:jc w:val="both"/>
      </w:pPr>
      <w:r w:rsidRPr="00AA7CF3">
        <w:tab/>
      </w:r>
      <w:proofErr w:type="gramStart"/>
      <w:r w:rsidRPr="00AA7CF3">
        <w:t xml:space="preserve">Реализация языковой политики осуществляется в рамках </w:t>
      </w:r>
      <w:hyperlink r:id="rId22" w:history="1"/>
      <w:r w:rsidRPr="00AA7CF3">
        <w:t xml:space="preserve"> Закона Республики Мордовия от 6 мая </w:t>
      </w:r>
      <w:smartTag w:uri="urn:schemas-microsoft-com:office:smarttags" w:element="metricconverter">
        <w:smartTagPr>
          <w:attr w:name="ProductID" w:val="1998 г"/>
        </w:smartTagPr>
        <w:r w:rsidRPr="00AA7CF3">
          <w:t>1998 г</w:t>
        </w:r>
      </w:smartTag>
      <w:r w:rsidRPr="00AA7CF3">
        <w:t>. N 19-З «О государственных языках Республики Мордовия» и ряда нормативных правовых актов, в которых заложены принципы реализации юридического и фактического равенства государственных языков, формирования полноценного двуязычия (многоязычия), воспитания уважительного отношения к языкам всех народов, проживающих на территории района.</w:t>
      </w:r>
      <w:proofErr w:type="gramEnd"/>
      <w:r w:rsidRPr="00AA7CF3">
        <w:t xml:space="preserve"> В связи с этим осуществляются меры по изучению государственных языков в образовательных учреждениях района, созданию условий для расширения их функционирования в средствах массовой информации, в сфере культуры.</w:t>
      </w:r>
    </w:p>
    <w:p w:rsidR="00AA7CF3" w:rsidRPr="00AA7CF3" w:rsidRDefault="00AA7CF3" w:rsidP="00AA7CF3">
      <w:pPr>
        <w:jc w:val="both"/>
      </w:pPr>
      <w:r w:rsidRPr="00AA7CF3">
        <w:tab/>
        <w:t xml:space="preserve">В районе </w:t>
      </w:r>
      <w:proofErr w:type="gramStart"/>
      <w:r w:rsidRPr="00AA7CF3">
        <w:t>недопустимы</w:t>
      </w:r>
      <w:proofErr w:type="gramEnd"/>
      <w:r w:rsidRPr="00AA7CF3">
        <w:t xml:space="preserve"> пропаганда и пренебрежение к любому языку, равно как и дискриминация по языковому признаку. Гарантируются политические, экономические, социально-</w:t>
      </w:r>
      <w:r w:rsidRPr="00AA7CF3">
        <w:lastRenderedPageBreak/>
        <w:t>культурные, личные и иные права и свободы человека и гражданина вне зависимости от знания или незнания какого-либо языка.</w:t>
      </w:r>
    </w:p>
    <w:p w:rsidR="00AA7CF3" w:rsidRPr="00AA7CF3" w:rsidRDefault="00AA7CF3" w:rsidP="00AA7CF3">
      <w:pPr>
        <w:jc w:val="both"/>
      </w:pPr>
      <w:r w:rsidRPr="00AA7CF3">
        <w:tab/>
        <w:t>Органы местного самоуправления обеспечивают на территории района создание системы образовательных учреждений с обучением на родном языке. Подготовка специалистов по мордовскому (мокшанскому) государственному языку осуществляется в ФГБОУ ВПО «Мордовский государственный университет им. Н.П. Огарева», ФГБОУ ВПО  «Мордовский государственный педагогический институт им. М.Е. Евсевьева», ГБОУ СПО «Зубово-Полянский педагогический колледж» и ГБОУ СПО «Ичалковский педагогический колледж им. С.М. Кирова». Эта работа ведется по совмещенным специальностям «учитель мокшанского языка, литературы и русского языка и литературы», «учитель начальных классов с дополнительной подготовкой по родному языку».</w:t>
      </w:r>
    </w:p>
    <w:p w:rsidR="00AA7CF3" w:rsidRPr="00AA7CF3" w:rsidRDefault="00AA7CF3" w:rsidP="00AA7CF3">
      <w:pPr>
        <w:jc w:val="both"/>
      </w:pPr>
      <w:r w:rsidRPr="00AA7CF3">
        <w:tab/>
      </w:r>
      <w:bookmarkStart w:id="7" w:name="sub_1004"/>
    </w:p>
    <w:p w:rsidR="00AA7CF3" w:rsidRPr="00AA7CF3" w:rsidRDefault="00AA7CF3" w:rsidP="00AA7CF3">
      <w:pPr>
        <w:jc w:val="both"/>
        <w:rPr>
          <w:b/>
        </w:rPr>
      </w:pPr>
      <w:r w:rsidRPr="00AA7CF3">
        <w:rPr>
          <w:b/>
        </w:rPr>
        <w:t>Глава 4. Обоснование необходимости решения проблемы программно-целевым методом регулирования и прогноз развития межнациональных и межконфессиональных отношений в Инсарском муниципальном районе</w:t>
      </w:r>
    </w:p>
    <w:bookmarkEnd w:id="7"/>
    <w:p w:rsidR="00AA7CF3" w:rsidRPr="00AA7CF3" w:rsidRDefault="00AA7CF3" w:rsidP="00AA7CF3">
      <w:pPr>
        <w:jc w:val="both"/>
        <w:rPr>
          <w:b/>
        </w:rPr>
      </w:pPr>
      <w:r w:rsidRPr="00AA7CF3">
        <w:rPr>
          <w:b/>
        </w:rPr>
        <w:tab/>
      </w:r>
    </w:p>
    <w:p w:rsidR="00AA7CF3" w:rsidRPr="00AA7CF3" w:rsidRDefault="00AA7CF3" w:rsidP="00AA7CF3">
      <w:pPr>
        <w:jc w:val="both"/>
      </w:pPr>
      <w:r w:rsidRPr="00AA7CF3">
        <w:tab/>
        <w:t>Реализация  муниципальной программы ориентирована на максимально эффективное использование бюджетных средств местного самоуправления в районе, в части управления миграционными потоками, сферами образования и воспитания, средств массовой информации, по линии всех институтов гражданского общества.</w:t>
      </w:r>
    </w:p>
    <w:p w:rsidR="00AA7CF3" w:rsidRPr="00AA7CF3" w:rsidRDefault="00AA7CF3" w:rsidP="00AA7CF3">
      <w:pPr>
        <w:jc w:val="both"/>
      </w:pPr>
      <w:r w:rsidRPr="00AA7CF3">
        <w:tab/>
        <w:t>Муниципальная программа должна включать в себя комплекс взаимосвязанных по ресурсам и срокам мероприятий с учетом национальной структуры населения, специфики условий жизнедеятельности, ситуации на рынке труда, уровня жизни, возможностей современной системы образования, имеющейся в районе инфраструктуры, а также накопленного в различных районах опыта и существующих ограничений. При отсутствии единой политики в сфере межнациональных и межконфессиональных отношений можно прогнозировать рост конфликтности в межэтнических связях, проявлений ксенофобии, особенно в молодежной среде, институциональное оформление (появление организаций с откровенной или латентной националистической идеологией) настороженного отношения части населения района к представителям нетрадиционных для нее этнических групп Кавказа и Средней Азии.</w:t>
      </w:r>
    </w:p>
    <w:p w:rsidR="00AA7CF3" w:rsidRPr="00AA7CF3" w:rsidRDefault="00AA7CF3" w:rsidP="00AA7CF3">
      <w:pPr>
        <w:jc w:val="both"/>
      </w:pPr>
      <w:r w:rsidRPr="00AA7CF3">
        <w:tab/>
        <w:t>Комплексные системные действия в национальной, миграционной, молодежной и информационной политике, системе образования, физической культуры и спорта, охраны порядка и взаимодействия местных сообществ, реализуемые на основе программно-целевого метода, позволят избежать обострения межнациональных и межконфессиональных отношений в районе.</w:t>
      </w:r>
    </w:p>
    <w:p w:rsidR="00AA7CF3" w:rsidRPr="00AA7CF3" w:rsidRDefault="00AA7CF3" w:rsidP="00AA7CF3">
      <w:pPr>
        <w:pStyle w:val="1"/>
        <w:rPr>
          <w:rFonts w:ascii="Times New Roman" w:hAnsi="Times New Roman"/>
          <w:sz w:val="24"/>
          <w:szCs w:val="24"/>
        </w:rPr>
      </w:pPr>
      <w:bookmarkStart w:id="8" w:name="sub_200"/>
    </w:p>
    <w:p w:rsidR="00AA7CF3" w:rsidRPr="00AA7CF3" w:rsidRDefault="00AA7CF3" w:rsidP="00AA7CF3">
      <w:pPr>
        <w:pStyle w:val="1"/>
        <w:rPr>
          <w:rFonts w:ascii="Times New Roman" w:hAnsi="Times New Roman"/>
          <w:color w:val="auto"/>
          <w:sz w:val="24"/>
          <w:szCs w:val="24"/>
        </w:rPr>
      </w:pPr>
      <w:r w:rsidRPr="00AA7CF3">
        <w:rPr>
          <w:rFonts w:ascii="Times New Roman" w:hAnsi="Times New Roman"/>
          <w:color w:val="auto"/>
          <w:sz w:val="24"/>
          <w:szCs w:val="24"/>
        </w:rPr>
        <w:t>Раздел 2. Приоритеты государственной политики в сфере реализации  муниципальной программы, цели, задачи и показатели (индикаторы) реализации  муниципальной программы, основные ожидаемые результаты, сроки и этапы ее реализации, обобщенная характеристика мер правового регулирования.</w:t>
      </w:r>
      <w:bookmarkStart w:id="9" w:name="sub_1005"/>
      <w:bookmarkEnd w:id="8"/>
    </w:p>
    <w:p w:rsidR="00AA7CF3" w:rsidRPr="00AA7CF3" w:rsidRDefault="00AA7CF3" w:rsidP="00AA7CF3">
      <w:pPr>
        <w:pStyle w:val="1"/>
        <w:rPr>
          <w:rFonts w:ascii="Times New Roman" w:hAnsi="Times New Roman"/>
          <w:color w:val="auto"/>
          <w:sz w:val="24"/>
          <w:szCs w:val="24"/>
        </w:rPr>
      </w:pPr>
      <w:r w:rsidRPr="00AA7CF3">
        <w:rPr>
          <w:rFonts w:ascii="Times New Roman" w:hAnsi="Times New Roman"/>
          <w:color w:val="auto"/>
          <w:sz w:val="24"/>
          <w:szCs w:val="24"/>
        </w:rPr>
        <w:t>Глава 5. Приоритеты государственной политики в сфере реализации  муниципальной программы</w:t>
      </w:r>
    </w:p>
    <w:p w:rsidR="00AA7CF3" w:rsidRPr="00AA7CF3" w:rsidRDefault="00AA7CF3" w:rsidP="00AA7CF3"/>
    <w:bookmarkEnd w:id="9"/>
    <w:p w:rsidR="00AA7CF3" w:rsidRPr="00AA7CF3" w:rsidRDefault="00AA7CF3" w:rsidP="00AA7CF3">
      <w:pPr>
        <w:jc w:val="both"/>
      </w:pPr>
      <w:r w:rsidRPr="00AA7CF3">
        <w:tab/>
      </w:r>
      <w:proofErr w:type="gramStart"/>
      <w:r w:rsidRPr="00AA7CF3">
        <w:t xml:space="preserve">Муниципальная программа разработана в соответствии с приоритетными задачами развития Российской Федерации, которые определены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AA7CF3">
          <w:t>2008 г</w:t>
        </w:r>
      </w:smartTag>
      <w:r w:rsidRPr="00AA7CF3">
        <w:t xml:space="preserve">. N 1662-р,  Стратегией государственной национальной политики Российской Федерации на период до 2026 года, утвержденной </w:t>
      </w:r>
      <w:hyperlink r:id="rId23" w:history="1"/>
      <w:r w:rsidRPr="00AA7CF3">
        <w:t xml:space="preserve"> Указом Президента Российской Федерации от 19 декабря </w:t>
      </w:r>
      <w:smartTag w:uri="urn:schemas-microsoft-com:office:smarttags" w:element="metricconverter">
        <w:smartTagPr>
          <w:attr w:name="ProductID" w:val="2012 г"/>
        </w:smartTagPr>
        <w:r w:rsidRPr="00AA7CF3">
          <w:t>2012 г</w:t>
        </w:r>
      </w:smartTag>
      <w:r w:rsidRPr="00AA7CF3">
        <w:t xml:space="preserve">. N 1666,  </w:t>
      </w:r>
      <w:hyperlink r:id="rId24" w:history="1"/>
      <w:r w:rsidRPr="00AA7CF3">
        <w:t xml:space="preserve"> Стратегией</w:t>
      </w:r>
      <w:proofErr w:type="gramEnd"/>
      <w:r w:rsidRPr="00AA7CF3">
        <w:t xml:space="preserve"> национальной безопасности Российской Федерации, утвержденной  </w:t>
      </w:r>
      <w:hyperlink r:id="rId25" w:history="1"/>
      <w:r w:rsidRPr="00AA7CF3">
        <w:t xml:space="preserve"> Указом Президента Российской Федерации от  31 декабря 2015 года   №653 г.</w:t>
      </w:r>
    </w:p>
    <w:p w:rsidR="00AA7CF3" w:rsidRPr="00AA7CF3" w:rsidRDefault="00AA7CF3" w:rsidP="00AA7CF3">
      <w:pPr>
        <w:jc w:val="both"/>
      </w:pPr>
      <w:r w:rsidRPr="00AA7CF3">
        <w:lastRenderedPageBreak/>
        <w:tab/>
        <w:t>Законодательную базу муниципальной программы на республиканском уровне обеспечивают:</w:t>
      </w:r>
    </w:p>
    <w:p w:rsidR="00AA7CF3" w:rsidRPr="00AA7CF3" w:rsidRDefault="00AA7CF3" w:rsidP="00AA7CF3">
      <w:pPr>
        <w:jc w:val="both"/>
      </w:pPr>
      <w:r w:rsidRPr="00AA7CF3">
        <w:t xml:space="preserve"> </w:t>
      </w:r>
      <w:hyperlink r:id="rId26" w:history="1"/>
      <w:r w:rsidRPr="00AA7CF3">
        <w:t xml:space="preserve"> </w:t>
      </w:r>
      <w:proofErr w:type="gramStart"/>
      <w:r w:rsidRPr="00AA7CF3">
        <w:t>Конституция Республики Мордовия,  закон Республики Мордовия   от 6 мая 1998 года №19-З «О государственных языках Республики Мордовия», закон Республики Мордовия  от 14 июня 2000 года №28-З «О народных художественных промыслах и народных ремеслах в Республике Мордовия»,  закон Республики Мордовия от 02.02.2016 года №2-3 «О культуре в Республике Мордовия»,  закон Республики Мордовия от 26.12.2016 года №97-З «О регулировании отдельных вопросов организации</w:t>
      </w:r>
      <w:proofErr w:type="gramEnd"/>
      <w:r w:rsidRPr="00AA7CF3">
        <w:t xml:space="preserve"> и деятельности общественной палаты Республики Мордовия», закон Республики Мордовия  от 8 августа 2013 года №53-З «Об образовании в Республике Мордовия». </w:t>
      </w:r>
    </w:p>
    <w:p w:rsidR="00AA7CF3" w:rsidRPr="00AA7CF3" w:rsidRDefault="00AA7CF3" w:rsidP="00AA7CF3">
      <w:pPr>
        <w:pStyle w:val="1"/>
        <w:rPr>
          <w:rFonts w:ascii="Times New Roman" w:hAnsi="Times New Roman"/>
          <w:color w:val="auto"/>
          <w:sz w:val="24"/>
          <w:szCs w:val="24"/>
        </w:rPr>
      </w:pPr>
      <w:bookmarkStart w:id="10" w:name="sub_1006"/>
      <w:r w:rsidRPr="00AA7CF3">
        <w:rPr>
          <w:rFonts w:ascii="Times New Roman" w:hAnsi="Times New Roman"/>
          <w:color w:val="auto"/>
          <w:sz w:val="24"/>
          <w:szCs w:val="24"/>
        </w:rPr>
        <w:t>Глава 6. Цели и задачи  муниципальной программы</w:t>
      </w:r>
    </w:p>
    <w:p w:rsidR="00AA7CF3" w:rsidRPr="00AA7CF3" w:rsidRDefault="00AA7CF3" w:rsidP="00AA7CF3"/>
    <w:bookmarkEnd w:id="10"/>
    <w:p w:rsidR="00AA7CF3" w:rsidRPr="00AA7CF3" w:rsidRDefault="00AA7CF3" w:rsidP="00AA7CF3">
      <w:pPr>
        <w:jc w:val="both"/>
      </w:pPr>
      <w:r w:rsidRPr="00AA7CF3">
        <w:t>Целью муниципальной программы является реализация мероприятий, направленных на решение следующих задач:</w:t>
      </w:r>
    </w:p>
    <w:p w:rsidR="00AA7CF3" w:rsidRPr="00AA7CF3" w:rsidRDefault="00AA7CF3" w:rsidP="00AA7CF3">
      <w:pPr>
        <w:jc w:val="both"/>
      </w:pPr>
      <w:r w:rsidRPr="00AA7CF3">
        <w:t>1) 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районе, что предусматривает:</w:t>
      </w:r>
    </w:p>
    <w:p w:rsidR="00AA7CF3" w:rsidRPr="00AA7CF3" w:rsidRDefault="00AA7CF3" w:rsidP="00AA7CF3">
      <w:pPr>
        <w:jc w:val="both"/>
      </w:pPr>
      <w:r w:rsidRPr="00AA7CF3">
        <w:t>обеспечение экспертно-аналитического сопровождения принимаемых решений при развитии системы мер раннего учета и предупреждения межнациональных и межконфессиональных конфликтов на основе регулярного мониторинга этнокультурной и религиозной ситуации в районе с публикацией результатов в средствах массовой информации;</w:t>
      </w:r>
    </w:p>
    <w:p w:rsidR="00AA7CF3" w:rsidRPr="00AA7CF3" w:rsidRDefault="00AA7CF3" w:rsidP="00AA7CF3">
      <w:pPr>
        <w:jc w:val="both"/>
      </w:pPr>
      <w:r w:rsidRPr="00AA7CF3">
        <w:t>повышение уровня межведомственного взаимодействия и координации деятельности органов местного самоуправления с институтами гражданского общества при осуществлении мониторинга публикаций печатных и электронных средств массовой информации в целях недопущения пропаганды межнациональной (межэтнической) или межконфессиональной ненависти либо вражды;</w:t>
      </w:r>
    </w:p>
    <w:p w:rsidR="00AA7CF3" w:rsidRPr="00AA7CF3" w:rsidRDefault="00AA7CF3" w:rsidP="00AA7CF3">
      <w:pPr>
        <w:jc w:val="both"/>
      </w:pPr>
      <w:r w:rsidRPr="00AA7CF3">
        <w:t>2) сохранение и развитие духовного и культурного потенциала народов, проживающих на территории района, на основе идей межэтнического и межконфессионального согласия, что предусматривает:</w:t>
      </w:r>
    </w:p>
    <w:p w:rsidR="00AA7CF3" w:rsidRPr="00AA7CF3" w:rsidRDefault="00AA7CF3" w:rsidP="00AA7CF3">
      <w:pPr>
        <w:jc w:val="both"/>
      </w:pPr>
      <w:r w:rsidRPr="00AA7CF3">
        <w:t>укрепление и дальнейшее распространение норм и установок толерантного сознания и поведения;</w:t>
      </w:r>
    </w:p>
    <w:p w:rsidR="00AA7CF3" w:rsidRPr="00AA7CF3" w:rsidRDefault="00AA7CF3" w:rsidP="00AA7CF3">
      <w:pPr>
        <w:jc w:val="both"/>
      </w:pPr>
      <w:r w:rsidRPr="00AA7CF3">
        <w:t>формирование культуры межэтнического диалога и атмосферы уважения к историческому наследию и культурным ценностям народов района, Мордовии и России;</w:t>
      </w:r>
    </w:p>
    <w:p w:rsidR="00AA7CF3" w:rsidRPr="00AA7CF3" w:rsidRDefault="00AA7CF3" w:rsidP="00AA7CF3">
      <w:pPr>
        <w:jc w:val="both"/>
      </w:pPr>
      <w:r w:rsidRPr="00AA7CF3">
        <w:t>создание в обществе обстановки нетерпимости к пропаганде и распространению идеологии экстремизма и ксенофобии;</w:t>
      </w:r>
    </w:p>
    <w:p w:rsidR="00AA7CF3" w:rsidRPr="00AA7CF3" w:rsidRDefault="00AA7CF3" w:rsidP="00AA7CF3">
      <w:pPr>
        <w:jc w:val="both"/>
      </w:pPr>
      <w:r w:rsidRPr="00AA7CF3">
        <w:t>вовлечение этнокультурных, религиозных и общественных объединений в деятельность по совершенствованию межнационального и межконфессионального диалога и противодействию проявлений розни на этой почве в молодежной среде;</w:t>
      </w:r>
    </w:p>
    <w:p w:rsidR="00AA7CF3" w:rsidRPr="00AA7CF3" w:rsidRDefault="00AA7CF3" w:rsidP="00AA7CF3">
      <w:pPr>
        <w:jc w:val="both"/>
      </w:pPr>
      <w:r w:rsidRPr="00AA7CF3">
        <w:t>3) совершенствование механизмов интеграции внутренних и внешних этнических мигрантов в культурное пространство района, что предусматривает  организацию специальных курсов (семинаров, тренингов) для муниципальных служащих по проблемам этнических отношений, методам профилактики  ксенофобии и экстремизму.</w:t>
      </w:r>
    </w:p>
    <w:p w:rsidR="00AA7CF3" w:rsidRPr="00AA7CF3" w:rsidRDefault="00AA7CF3" w:rsidP="00AA7CF3">
      <w:pPr>
        <w:tabs>
          <w:tab w:val="left" w:pos="3930"/>
        </w:tabs>
      </w:pPr>
      <w:r w:rsidRPr="00AA7CF3">
        <w:tab/>
      </w:r>
      <w:bookmarkStart w:id="11" w:name="sub_1007"/>
    </w:p>
    <w:p w:rsidR="00AA7CF3" w:rsidRPr="00AA7CF3" w:rsidRDefault="00AA7CF3" w:rsidP="00AA7CF3">
      <w:pPr>
        <w:tabs>
          <w:tab w:val="left" w:pos="3930"/>
        </w:tabs>
        <w:jc w:val="center"/>
        <w:rPr>
          <w:b/>
        </w:rPr>
      </w:pPr>
      <w:r w:rsidRPr="00AA7CF3">
        <w:rPr>
          <w:b/>
        </w:rPr>
        <w:t>Глава 7. Показатели (индикаторы) реализации  муниципальной программы</w:t>
      </w:r>
    </w:p>
    <w:p w:rsidR="00AA7CF3" w:rsidRPr="00AA7CF3" w:rsidRDefault="00AA7CF3" w:rsidP="00AA7CF3">
      <w:pPr>
        <w:tabs>
          <w:tab w:val="left" w:pos="3930"/>
        </w:tabs>
        <w:rPr>
          <w:b/>
        </w:rPr>
      </w:pPr>
    </w:p>
    <w:bookmarkEnd w:id="11"/>
    <w:p w:rsidR="00AA7CF3" w:rsidRPr="00AA7CF3" w:rsidRDefault="00AA7CF3" w:rsidP="00AA7CF3">
      <w:pPr>
        <w:jc w:val="both"/>
      </w:pPr>
      <w:r w:rsidRPr="00AA7CF3">
        <w:tab/>
        <w:t>В качестве целевых индикаторов и показателей эффективности реализации  муниципальной программы предлагается использовать следующие:</w:t>
      </w:r>
    </w:p>
    <w:p w:rsidR="00AA7CF3" w:rsidRPr="00AA7CF3" w:rsidRDefault="00AA7CF3" w:rsidP="00AA7CF3">
      <w:pPr>
        <w:jc w:val="both"/>
      </w:pPr>
      <w:r w:rsidRPr="00AA7CF3">
        <w:t>1) доля граждан, положительно оценивающих состояние межнациональных отношений, в общем количестве жителей района %;</w:t>
      </w:r>
    </w:p>
    <w:p w:rsidR="00AA7CF3" w:rsidRPr="00AA7CF3" w:rsidRDefault="00AA7CF3" w:rsidP="00AA7CF3">
      <w:pPr>
        <w:jc w:val="both"/>
      </w:pPr>
      <w:r w:rsidRPr="00AA7CF3">
        <w:t>2)уровень толерантного отношения к представителям другой национальности %</w:t>
      </w:r>
    </w:p>
    <w:p w:rsidR="00AA7CF3" w:rsidRPr="00AA7CF3" w:rsidRDefault="00AA7CF3" w:rsidP="00AA7CF3">
      <w:pPr>
        <w:jc w:val="both"/>
      </w:pPr>
      <w:r w:rsidRPr="00AA7CF3">
        <w:t>3) численность участников мероприятий, направленных на этнокультурное развитие народов России и поддержку языкового многообразия, тыс. чел;</w:t>
      </w:r>
    </w:p>
    <w:p w:rsidR="00AA7CF3" w:rsidRPr="00AA7CF3" w:rsidRDefault="00AA7CF3" w:rsidP="00AA7CF3">
      <w:pPr>
        <w:jc w:val="both"/>
      </w:pPr>
      <w:r w:rsidRPr="00AA7CF3">
        <w:t xml:space="preserve">4) количество мероприятий регионального и районного значения, проведенных в районе и направленных на гармонизацию межнациональным   отношениям, профилактику этнического и </w:t>
      </w:r>
      <w:r w:rsidRPr="00AA7CF3">
        <w:lastRenderedPageBreak/>
        <w:t>религиозно-политического экстремизма, снижение уровня межэтнической и религиозной напряженности, ед.</w:t>
      </w:r>
    </w:p>
    <w:p w:rsidR="00AA7CF3" w:rsidRPr="00AA7CF3" w:rsidRDefault="00AA7CF3" w:rsidP="00AA7CF3">
      <w:pPr>
        <w:jc w:val="both"/>
      </w:pPr>
    </w:p>
    <w:p w:rsidR="00AA7CF3" w:rsidRPr="00AA7CF3" w:rsidRDefault="00AA7CF3" w:rsidP="00AA7CF3">
      <w:pPr>
        <w:pStyle w:val="1"/>
        <w:rPr>
          <w:rFonts w:ascii="Times New Roman" w:hAnsi="Times New Roman"/>
          <w:color w:val="auto"/>
          <w:sz w:val="24"/>
          <w:szCs w:val="24"/>
        </w:rPr>
      </w:pPr>
      <w:bookmarkStart w:id="12" w:name="sub_1008"/>
      <w:r w:rsidRPr="00AA7CF3">
        <w:rPr>
          <w:rFonts w:ascii="Times New Roman" w:hAnsi="Times New Roman"/>
          <w:color w:val="auto"/>
          <w:sz w:val="24"/>
          <w:szCs w:val="24"/>
        </w:rPr>
        <w:t>Глава 8. Основные ожидаемые конечные результаты, сроки и этапы реализации  муниципальной программы</w:t>
      </w:r>
    </w:p>
    <w:p w:rsidR="00AA7CF3" w:rsidRPr="00AA7CF3" w:rsidRDefault="00AA7CF3" w:rsidP="00AA7CF3"/>
    <w:bookmarkEnd w:id="12"/>
    <w:p w:rsidR="00AA7CF3" w:rsidRPr="00AA7CF3" w:rsidRDefault="00AA7CF3" w:rsidP="00AA7CF3">
      <w:pPr>
        <w:jc w:val="both"/>
      </w:pPr>
      <w:r w:rsidRPr="00AA7CF3">
        <w:tab/>
        <w:t>Основными результатами реализации обозначенных направлений  муниципальной программы будут являться:</w:t>
      </w:r>
    </w:p>
    <w:p w:rsidR="00AA7CF3" w:rsidRPr="00AA7CF3" w:rsidRDefault="00AA7CF3" w:rsidP="00AA7CF3">
      <w:pPr>
        <w:jc w:val="both"/>
      </w:pPr>
      <w:r w:rsidRPr="00AA7CF3">
        <w:t>совершенствование системы мониторинга и управления этнополитическими и этносоциокультурными процессами в районе по линии поддержания стабильной ситуации в этой области, консолидации ее многонационального населения;</w:t>
      </w:r>
    </w:p>
    <w:p w:rsidR="00AA7CF3" w:rsidRPr="00AA7CF3" w:rsidRDefault="00AA7CF3" w:rsidP="00AA7CF3">
      <w:pPr>
        <w:jc w:val="both"/>
      </w:pPr>
      <w:r w:rsidRPr="00AA7CF3">
        <w:t>распространение идей толерантности, гражданской солидарности, уважения к другим культурам, в том числе через средства массовой информации;</w:t>
      </w:r>
    </w:p>
    <w:p w:rsidR="00AA7CF3" w:rsidRPr="00AA7CF3" w:rsidRDefault="00AA7CF3" w:rsidP="00AA7CF3">
      <w:pPr>
        <w:jc w:val="both"/>
      </w:pPr>
      <w:r w:rsidRPr="00AA7CF3">
        <w:t>формирование общероссийской гражданской идентичности населения района вне зависимости от национальной и конфессиональной принадлежности;</w:t>
      </w:r>
    </w:p>
    <w:p w:rsidR="00AA7CF3" w:rsidRPr="00AA7CF3" w:rsidRDefault="00AA7CF3" w:rsidP="00AA7CF3">
      <w:pPr>
        <w:jc w:val="both"/>
      </w:pPr>
      <w:r w:rsidRPr="00AA7CF3">
        <w:t>повышение уровня этнокультурной компетентности муниципальных служащих, сотрудников органов правопорядка и т. д.;</w:t>
      </w:r>
    </w:p>
    <w:p w:rsidR="00AA7CF3" w:rsidRPr="00AA7CF3" w:rsidRDefault="00AA7CF3" w:rsidP="00AA7CF3">
      <w:pPr>
        <w:jc w:val="both"/>
      </w:pPr>
      <w:r w:rsidRPr="00AA7CF3">
        <w:t>реализация комплекса мер, направленных на предупреждение ксенофобии, шовинизма, национализма и межэтнических конфликтов;</w:t>
      </w:r>
    </w:p>
    <w:p w:rsidR="00AA7CF3" w:rsidRPr="00AA7CF3" w:rsidRDefault="00AA7CF3" w:rsidP="00AA7CF3">
      <w:pPr>
        <w:jc w:val="both"/>
      </w:pPr>
      <w:r w:rsidRPr="00AA7CF3">
        <w:t>содействие интеграции этнических диаспор, формирующихся в рамках миграционных процессов, в местное районное сообщество.</w:t>
      </w:r>
    </w:p>
    <w:p w:rsidR="00AA7CF3" w:rsidRPr="00AA7CF3" w:rsidRDefault="00AA7CF3" w:rsidP="00AA7CF3">
      <w:pPr>
        <w:jc w:val="both"/>
      </w:pPr>
      <w:r w:rsidRPr="00AA7CF3">
        <w:t>Реализация  муниципальной программы рассчитана на 7 лет с 2019 по 2026 год в один этап, обеспечивающий непрерывность решения поставленных задач.</w:t>
      </w:r>
    </w:p>
    <w:p w:rsidR="00AA7CF3" w:rsidRPr="00AA7CF3" w:rsidRDefault="00AA7CF3" w:rsidP="00AA7CF3">
      <w:r w:rsidRPr="00AA7CF3">
        <w:t>Разделение муниципальной программы на этапы не предусматривается.</w:t>
      </w:r>
    </w:p>
    <w:p w:rsidR="00AA7CF3" w:rsidRPr="00AA7CF3" w:rsidRDefault="00AA7CF3" w:rsidP="00AA7CF3">
      <w:pPr>
        <w:pStyle w:val="1"/>
        <w:rPr>
          <w:rFonts w:ascii="Times New Roman" w:hAnsi="Times New Roman"/>
          <w:sz w:val="24"/>
          <w:szCs w:val="24"/>
        </w:rPr>
      </w:pPr>
      <w:bookmarkStart w:id="13" w:name="sub_300"/>
    </w:p>
    <w:p w:rsidR="00AA7CF3" w:rsidRPr="00AA7CF3" w:rsidRDefault="00AA7CF3" w:rsidP="00AA7CF3">
      <w:pPr>
        <w:pStyle w:val="1"/>
        <w:rPr>
          <w:rFonts w:ascii="Times New Roman" w:hAnsi="Times New Roman"/>
          <w:color w:val="auto"/>
          <w:sz w:val="24"/>
          <w:szCs w:val="24"/>
        </w:rPr>
      </w:pPr>
      <w:r w:rsidRPr="00AA7CF3">
        <w:rPr>
          <w:rFonts w:ascii="Times New Roman" w:hAnsi="Times New Roman"/>
          <w:color w:val="auto"/>
          <w:sz w:val="24"/>
          <w:szCs w:val="24"/>
        </w:rPr>
        <w:t>Раздел 3. Обобщенная характеристика основных мероприятий  муниципальной программы</w:t>
      </w:r>
      <w:bookmarkEnd w:id="13"/>
    </w:p>
    <w:p w:rsidR="00AA7CF3" w:rsidRPr="00AA7CF3" w:rsidRDefault="00AA7CF3" w:rsidP="00AA7CF3"/>
    <w:p w:rsidR="00AA7CF3" w:rsidRPr="00AA7CF3" w:rsidRDefault="00AA7CF3" w:rsidP="00AA7CF3">
      <w:pPr>
        <w:jc w:val="both"/>
      </w:pPr>
      <w:r w:rsidRPr="00AA7CF3">
        <w:tab/>
        <w:t>В настоящее время приоритетом деятельности по реализации государственной национальной политики в Инсарском муниципальном  районе является создание условий для консолидации многонационального и многоконфессионального сообщества района и дальнейшее повышение его имиджа в Республике Мордовия и финно-угорском сообществе. Это служит основой социально-экономического развития района.</w:t>
      </w:r>
    </w:p>
    <w:p w:rsidR="00AA7CF3" w:rsidRPr="00AA7CF3" w:rsidRDefault="00AA7CF3" w:rsidP="00AA7CF3">
      <w:pPr>
        <w:jc w:val="both"/>
      </w:pPr>
      <w:r w:rsidRPr="00AA7CF3">
        <w:t>Для достижения цели и решения задач  муниципальной программы планируется осуществление мероприятий, сгруппированных по следующим направлениям:</w:t>
      </w:r>
    </w:p>
    <w:p w:rsidR="00AA7CF3" w:rsidRPr="00AA7CF3" w:rsidRDefault="00AA7CF3" w:rsidP="00AA7CF3">
      <w:pPr>
        <w:jc w:val="both"/>
      </w:pPr>
      <w:r w:rsidRPr="00AA7CF3">
        <w:t>1) создание и сопровождение системы мониторинга состояния межнациональных и межконфессиональных отношений и раннего предупреждения конфликтов на этой почве;</w:t>
      </w:r>
    </w:p>
    <w:p w:rsidR="00AA7CF3" w:rsidRPr="00AA7CF3" w:rsidRDefault="00AA7CF3" w:rsidP="00AA7CF3">
      <w:pPr>
        <w:jc w:val="both"/>
      </w:pPr>
      <w:r w:rsidRPr="00AA7CF3">
        <w:t>2) реализация комплексной информационной кампании и создание информационных ресурсов, направленных на укрепление гражданского патриотизма и российской гражданской идентичности;</w:t>
      </w:r>
    </w:p>
    <w:p w:rsidR="00AA7CF3" w:rsidRPr="00AA7CF3" w:rsidRDefault="00AA7CF3" w:rsidP="00AA7CF3">
      <w:pPr>
        <w:jc w:val="both"/>
      </w:pPr>
      <w:r w:rsidRPr="00AA7CF3">
        <w:t>3) совершенствование государственного управления в сфере государственной национальной политики в районе, профилактика этнополитического и религиозно-политического экстремизма, ксенофобии и нетерпимости;</w:t>
      </w:r>
    </w:p>
    <w:p w:rsidR="00AA7CF3" w:rsidRPr="00AA7CF3" w:rsidRDefault="00AA7CF3" w:rsidP="00AA7CF3">
      <w:pPr>
        <w:jc w:val="both"/>
      </w:pPr>
      <w:r w:rsidRPr="00AA7CF3">
        <w:t>4)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Инсарского муниципального района;</w:t>
      </w:r>
    </w:p>
    <w:p w:rsidR="00AA7CF3" w:rsidRPr="00AA7CF3" w:rsidRDefault="00AA7CF3" w:rsidP="00AA7CF3">
      <w:pPr>
        <w:jc w:val="both"/>
      </w:pPr>
      <w:r w:rsidRPr="00AA7CF3">
        <w:t>5) научно-методическое обеспечение и повышение квалификации муниципальных служащих, в компетенции которых находятся вопросы в сфере общегражданского единства и гармонизации межнациональных отношений;</w:t>
      </w:r>
    </w:p>
    <w:p w:rsidR="00AA7CF3" w:rsidRPr="00AA7CF3" w:rsidRDefault="00AA7CF3" w:rsidP="00AA7CF3">
      <w:pPr>
        <w:jc w:val="both"/>
      </w:pPr>
      <w:r w:rsidRPr="00AA7CF3">
        <w:t>6) совершенствование системы адаптации и интеграции мигрантов.</w:t>
      </w:r>
    </w:p>
    <w:p w:rsidR="00AA7CF3" w:rsidRPr="00AA7CF3" w:rsidRDefault="00AA7CF3" w:rsidP="00AA7CF3">
      <w:pPr>
        <w:jc w:val="both"/>
      </w:pPr>
      <w:r w:rsidRPr="00AA7CF3">
        <w:t>Обобщенная характеристика основных мероприятий  муниципальной программы представлена в приложении 2.</w:t>
      </w:r>
    </w:p>
    <w:p w:rsidR="00AA7CF3" w:rsidRPr="00AA7CF3" w:rsidRDefault="00AA7CF3" w:rsidP="00AA7CF3">
      <w:pPr>
        <w:pStyle w:val="1"/>
        <w:rPr>
          <w:rFonts w:ascii="Times New Roman" w:hAnsi="Times New Roman"/>
          <w:color w:val="auto"/>
          <w:sz w:val="24"/>
          <w:szCs w:val="24"/>
        </w:rPr>
      </w:pPr>
      <w:bookmarkStart w:id="14" w:name="sub_400"/>
      <w:r w:rsidRPr="00AA7CF3">
        <w:rPr>
          <w:rFonts w:ascii="Times New Roman" w:hAnsi="Times New Roman"/>
          <w:color w:val="auto"/>
          <w:sz w:val="24"/>
          <w:szCs w:val="24"/>
        </w:rPr>
        <w:lastRenderedPageBreak/>
        <w:t>Раздел 4. Обоснование объема финансовых ресурсов, необходимых для реализации   муниципальной программы</w:t>
      </w:r>
      <w:bookmarkStart w:id="15" w:name="sub_1009"/>
      <w:bookmarkEnd w:id="14"/>
    </w:p>
    <w:p w:rsidR="00AA7CF3" w:rsidRPr="00AA7CF3" w:rsidRDefault="00AA7CF3" w:rsidP="00AA7CF3">
      <w:pPr>
        <w:pStyle w:val="1"/>
        <w:rPr>
          <w:rFonts w:ascii="Times New Roman" w:hAnsi="Times New Roman"/>
          <w:color w:val="auto"/>
          <w:sz w:val="24"/>
          <w:szCs w:val="24"/>
        </w:rPr>
      </w:pPr>
      <w:r w:rsidRPr="00AA7CF3">
        <w:rPr>
          <w:rFonts w:ascii="Times New Roman" w:hAnsi="Times New Roman"/>
          <w:color w:val="auto"/>
          <w:sz w:val="24"/>
          <w:szCs w:val="24"/>
        </w:rPr>
        <w:t>Глава 9. Обоснование объема финансовых ресурсов, необходимых для реализации муниципальной программы</w:t>
      </w:r>
      <w:bookmarkEnd w:id="15"/>
    </w:p>
    <w:p w:rsidR="00AA7CF3" w:rsidRPr="00AA7CF3" w:rsidRDefault="00AA7CF3" w:rsidP="00AA7CF3">
      <w:pPr>
        <w:pStyle w:val="1"/>
        <w:jc w:val="both"/>
        <w:rPr>
          <w:rFonts w:ascii="Times New Roman" w:hAnsi="Times New Roman"/>
          <w:color w:val="auto"/>
          <w:sz w:val="24"/>
          <w:szCs w:val="24"/>
        </w:rPr>
      </w:pPr>
      <w:r w:rsidRPr="00AA7CF3">
        <w:rPr>
          <w:rFonts w:ascii="Times New Roman" w:hAnsi="Times New Roman"/>
          <w:color w:val="auto"/>
          <w:sz w:val="24"/>
          <w:szCs w:val="24"/>
        </w:rPr>
        <w:tab/>
      </w:r>
      <w:r w:rsidRPr="00AA7CF3">
        <w:rPr>
          <w:rFonts w:ascii="Times New Roman" w:hAnsi="Times New Roman"/>
          <w:b w:val="0"/>
          <w:color w:val="auto"/>
          <w:sz w:val="24"/>
          <w:szCs w:val="24"/>
        </w:rPr>
        <w:t>Общий объем финансирования из средств бюджета Инсарского муниципального района Республики Мордовия на реализацию районной муниципальной программы составляет 52,0 тыс. руб., в том числе по годам:</w:t>
      </w:r>
    </w:p>
    <w:p w:rsidR="00AA7CF3" w:rsidRPr="00AA7CF3" w:rsidRDefault="00AA7CF3" w:rsidP="00AA7CF3">
      <w:r w:rsidRPr="00AA7CF3">
        <w:t>в 2019 году - 0 руб.;</w:t>
      </w:r>
    </w:p>
    <w:p w:rsidR="00AA7CF3" w:rsidRPr="00AA7CF3" w:rsidRDefault="00AA7CF3" w:rsidP="00AA7CF3">
      <w:r w:rsidRPr="00AA7CF3">
        <w:t>в 2020 году - 0 руб.;</w:t>
      </w:r>
    </w:p>
    <w:p w:rsidR="00AA7CF3" w:rsidRPr="00AA7CF3" w:rsidRDefault="00AA7CF3" w:rsidP="00AA7CF3">
      <w:r w:rsidRPr="00AA7CF3">
        <w:t>в 2021 году - 0 руб.;</w:t>
      </w:r>
    </w:p>
    <w:p w:rsidR="00AA7CF3" w:rsidRPr="00AA7CF3" w:rsidRDefault="00AA7CF3" w:rsidP="00AA7CF3">
      <w:r w:rsidRPr="00AA7CF3">
        <w:t>в 2022 году - 28,0 тыс. руб.;</w:t>
      </w:r>
    </w:p>
    <w:p w:rsidR="00AA7CF3" w:rsidRPr="00AA7CF3" w:rsidRDefault="00AA7CF3" w:rsidP="00AA7CF3">
      <w:r w:rsidRPr="00AA7CF3">
        <w:t>в 2023 году - 10,0 тыс. руб.;</w:t>
      </w:r>
    </w:p>
    <w:p w:rsidR="00AA7CF3" w:rsidRPr="00AA7CF3" w:rsidRDefault="00AA7CF3" w:rsidP="00AA7CF3">
      <w:r w:rsidRPr="00AA7CF3">
        <w:t>в 2024 году – 8,0 тыс. руб.;</w:t>
      </w:r>
    </w:p>
    <w:p w:rsidR="00AA7CF3" w:rsidRPr="00AA7CF3" w:rsidRDefault="00AA7CF3" w:rsidP="00AA7CF3">
      <w:r w:rsidRPr="00AA7CF3">
        <w:t>в 2025 году – 8,0тыс. руб.;</w:t>
      </w:r>
    </w:p>
    <w:p w:rsidR="00AA7CF3" w:rsidRPr="00AA7CF3" w:rsidRDefault="00AA7CF3" w:rsidP="00AA7CF3">
      <w:r w:rsidRPr="00AA7CF3">
        <w:t>в 2026 году – 8,0 тыс. руб.</w:t>
      </w:r>
    </w:p>
    <w:p w:rsidR="00AA7CF3" w:rsidRPr="00AA7CF3" w:rsidRDefault="00AA7CF3" w:rsidP="00AA7CF3">
      <w:pPr>
        <w:jc w:val="both"/>
      </w:pPr>
      <w:r w:rsidRPr="00AA7CF3">
        <w:tab/>
        <w:t>Ресурсное обеспечение  муниципальной программы подлежит уточнению в соответствии с нормативно-правовыми актами администрации Инсарского муниципального района о бюджете Инсарского муниципального района Республики Мордовия на соответствующие годы.</w:t>
      </w:r>
    </w:p>
    <w:p w:rsidR="00AA7CF3" w:rsidRPr="00AA7CF3" w:rsidRDefault="00AA7CF3" w:rsidP="00AA7CF3">
      <w:pPr>
        <w:pStyle w:val="1"/>
        <w:rPr>
          <w:rFonts w:ascii="Times New Roman" w:hAnsi="Times New Roman"/>
          <w:color w:val="auto"/>
          <w:sz w:val="24"/>
          <w:szCs w:val="24"/>
        </w:rPr>
      </w:pPr>
      <w:bookmarkStart w:id="16" w:name="sub_500"/>
      <w:r w:rsidRPr="00AA7CF3">
        <w:rPr>
          <w:rFonts w:ascii="Times New Roman" w:hAnsi="Times New Roman"/>
          <w:color w:val="auto"/>
          <w:sz w:val="24"/>
          <w:szCs w:val="24"/>
        </w:rPr>
        <w:t>Раздел 5. Механизм реализации  муниципальной программы по основным мероприятиям, возможным вариантам форм и методов управления</w:t>
      </w:r>
    </w:p>
    <w:p w:rsidR="00AA7CF3" w:rsidRPr="00AA7CF3" w:rsidRDefault="00AA7CF3" w:rsidP="00AA7CF3">
      <w:pPr>
        <w:pStyle w:val="1"/>
        <w:rPr>
          <w:rFonts w:ascii="Times New Roman" w:hAnsi="Times New Roman"/>
          <w:color w:val="auto"/>
          <w:sz w:val="24"/>
          <w:szCs w:val="24"/>
        </w:rPr>
      </w:pPr>
      <w:bookmarkStart w:id="17" w:name="sub_1010"/>
      <w:bookmarkEnd w:id="16"/>
      <w:r w:rsidRPr="00AA7CF3">
        <w:rPr>
          <w:rFonts w:ascii="Times New Roman" w:hAnsi="Times New Roman"/>
          <w:color w:val="auto"/>
          <w:sz w:val="24"/>
          <w:szCs w:val="24"/>
        </w:rPr>
        <w:t>Глава 10. Механизм реализации  муниципальной программы</w:t>
      </w:r>
    </w:p>
    <w:p w:rsidR="00AA7CF3" w:rsidRPr="00AA7CF3" w:rsidRDefault="00AA7CF3" w:rsidP="00AA7CF3"/>
    <w:bookmarkEnd w:id="17"/>
    <w:p w:rsidR="00AA7CF3" w:rsidRPr="00AA7CF3" w:rsidRDefault="00AA7CF3" w:rsidP="00AA7CF3">
      <w:pPr>
        <w:jc w:val="both"/>
      </w:pPr>
      <w:r w:rsidRPr="00AA7CF3">
        <w:tab/>
        <w:t xml:space="preserve">В ходе реализации мероприятий муниципальной программы ответственный исполнитель программы в лице администрации Инсарского муниципального района обеспечивает взаимодействие основных исполнителей, </w:t>
      </w:r>
      <w:proofErr w:type="gramStart"/>
      <w:r w:rsidRPr="00AA7CF3">
        <w:t>контроль за</w:t>
      </w:r>
      <w:proofErr w:type="gramEnd"/>
      <w:r w:rsidRPr="00AA7CF3">
        <w:t xml:space="preserve"> ходом реализации мероприятий и эффективным использованием средств исполнителями. Исполнительные органы и организации, участвующие в реализации  муниципальной программы представляют в администрацию Инсарского муниципального района информацию о ее выполнении ежеквартально до 15 числа месяца, следующего за отчетным кварталом. Ежегодно, до 1 марта года, следующего за отчетным периодом,  </w:t>
      </w:r>
      <w:proofErr w:type="gramStart"/>
      <w:r w:rsidRPr="00AA7CF3">
        <w:t>ответственный</w:t>
      </w:r>
      <w:proofErr w:type="gramEnd"/>
      <w:r w:rsidRPr="00AA7CF3">
        <w:t xml:space="preserve"> за ходом исполнения программы представляет главе Инсарского муниципального района информацию об эффективности использования финансовых средств.</w:t>
      </w:r>
    </w:p>
    <w:p w:rsidR="00AA7CF3" w:rsidRPr="00AA7CF3" w:rsidRDefault="00AA7CF3" w:rsidP="00AA7CF3">
      <w:pPr>
        <w:pStyle w:val="1"/>
        <w:rPr>
          <w:rFonts w:ascii="Times New Roman" w:hAnsi="Times New Roman"/>
          <w:color w:val="auto"/>
          <w:sz w:val="24"/>
          <w:szCs w:val="24"/>
        </w:rPr>
      </w:pPr>
      <w:bookmarkStart w:id="18" w:name="sub_600"/>
      <w:r w:rsidRPr="00AA7CF3">
        <w:rPr>
          <w:rFonts w:ascii="Times New Roman" w:hAnsi="Times New Roman"/>
          <w:color w:val="auto"/>
          <w:sz w:val="24"/>
          <w:szCs w:val="24"/>
        </w:rPr>
        <w:t>Раздел 6. Оценка социально-экономической эффективности и результативности предлагаемых вариантов решения проблемы с учетом рискового спектра, методика оценки эффективности реализации  муниципальной программы</w:t>
      </w:r>
      <w:bookmarkStart w:id="19" w:name="sub_1011"/>
      <w:bookmarkEnd w:id="18"/>
    </w:p>
    <w:p w:rsidR="00AA7CF3" w:rsidRPr="00AA7CF3" w:rsidRDefault="00AA7CF3" w:rsidP="00AA7CF3">
      <w:pPr>
        <w:pStyle w:val="1"/>
        <w:rPr>
          <w:rFonts w:ascii="Times New Roman" w:hAnsi="Times New Roman"/>
          <w:color w:val="auto"/>
          <w:sz w:val="24"/>
          <w:szCs w:val="24"/>
        </w:rPr>
      </w:pPr>
      <w:r w:rsidRPr="00AA7CF3">
        <w:rPr>
          <w:rFonts w:ascii="Times New Roman" w:hAnsi="Times New Roman"/>
          <w:color w:val="auto"/>
          <w:sz w:val="24"/>
          <w:szCs w:val="24"/>
        </w:rPr>
        <w:t>Глава 11. Ожидаемые конечные результаты реализации  муниципальной программы</w:t>
      </w:r>
    </w:p>
    <w:p w:rsidR="00AA7CF3" w:rsidRPr="00AA7CF3" w:rsidRDefault="00AA7CF3" w:rsidP="00AA7CF3"/>
    <w:bookmarkEnd w:id="19"/>
    <w:p w:rsidR="00AA7CF3" w:rsidRPr="00AA7CF3" w:rsidRDefault="00AA7CF3" w:rsidP="00AA7CF3">
      <w:pPr>
        <w:jc w:val="both"/>
      </w:pPr>
      <w:r w:rsidRPr="00AA7CF3">
        <w:tab/>
        <w:t>Ожидаемыми конечными результатами реализации районной муниципальной программы и показателями ее социально-экономической эффективности являются следующие факторы:</w:t>
      </w:r>
    </w:p>
    <w:p w:rsidR="00AA7CF3" w:rsidRPr="00AA7CF3" w:rsidRDefault="00AA7CF3" w:rsidP="00AA7CF3">
      <w:pPr>
        <w:jc w:val="both"/>
      </w:pPr>
      <w:r w:rsidRPr="00AA7CF3">
        <w:t>доля граждан, положительно оценивающих состояние межнациональных отношений, составит 86 процентов;</w:t>
      </w:r>
    </w:p>
    <w:p w:rsidR="00AA7CF3" w:rsidRPr="00AA7CF3" w:rsidRDefault="00AA7CF3" w:rsidP="00AA7CF3">
      <w:pPr>
        <w:jc w:val="both"/>
      </w:pPr>
      <w:r w:rsidRPr="00AA7CF3">
        <w:t>уровень толерантного отношения к представителям другой национальности составит 81 процент;</w:t>
      </w:r>
    </w:p>
    <w:p w:rsidR="00AA7CF3" w:rsidRPr="00AA7CF3" w:rsidRDefault="00AA7CF3" w:rsidP="00AA7CF3">
      <w:pPr>
        <w:jc w:val="both"/>
      </w:pPr>
      <w:r w:rsidRPr="00AA7CF3">
        <w:t>численность участников мероприятий, направленных на этнокультурное развитие народов России и поддержку языкового многообразия, составит 1650,0 человек;</w:t>
      </w:r>
    </w:p>
    <w:p w:rsidR="00AA7CF3" w:rsidRPr="00AA7CF3" w:rsidRDefault="00AA7CF3" w:rsidP="00AA7CF3">
      <w:pPr>
        <w:jc w:val="both"/>
      </w:pPr>
      <w:r w:rsidRPr="00AA7CF3">
        <w:t>количество мероприятий регионального и районного значения, проведенных в Инсарском муниципальном районе, направленных на гармонизацию межнациональных отношений за весь период реализации программы составит 150 мероприятий.</w:t>
      </w:r>
      <w:bookmarkStart w:id="20" w:name="sub_1012"/>
    </w:p>
    <w:p w:rsidR="00AA7CF3" w:rsidRPr="00AA7CF3" w:rsidRDefault="00AA7CF3" w:rsidP="00AA7CF3">
      <w:pPr>
        <w:jc w:val="both"/>
      </w:pPr>
      <w:r w:rsidRPr="00AA7CF3">
        <w:t xml:space="preserve">              </w:t>
      </w:r>
    </w:p>
    <w:p w:rsidR="00AA7CF3" w:rsidRPr="00AA7CF3" w:rsidRDefault="00AA7CF3" w:rsidP="00AA7CF3">
      <w:r w:rsidRPr="00AA7CF3">
        <w:rPr>
          <w:b/>
        </w:rPr>
        <w:t xml:space="preserve"> Глава 12. Методика оценки эффективности реализации  муниципальной программы</w:t>
      </w:r>
    </w:p>
    <w:bookmarkEnd w:id="20"/>
    <w:p w:rsidR="00AA7CF3" w:rsidRPr="00AA7CF3" w:rsidRDefault="00AA7CF3" w:rsidP="00AA7CF3">
      <w:r w:rsidRPr="00AA7CF3">
        <w:lastRenderedPageBreak/>
        <w:t xml:space="preserve">Эффективность реализации  муниципальной программы оценивается ежегодно на основании фактически достигнутых количественных значений показателей результативности реализации, приведенных в </w:t>
      </w:r>
      <w:hyperlink w:anchor="sub_11000" w:history="1"/>
      <w:r w:rsidRPr="00AA7CF3">
        <w:t xml:space="preserve"> приложении 1 к  муниципальной программе.  Эффективность реализации районной муниципальной программы определяется по формуле:</w:t>
      </w:r>
    </w:p>
    <w:p w:rsidR="00AA7CF3" w:rsidRPr="00AA7CF3" w:rsidRDefault="00AA7CF3" w:rsidP="00AA7CF3"/>
    <w:p w:rsidR="00AA7CF3" w:rsidRPr="00AA7CF3" w:rsidRDefault="00AA7CF3" w:rsidP="00AA7CF3">
      <w:pPr>
        <w:ind w:firstLine="698"/>
        <w:jc w:val="center"/>
      </w:pPr>
      <w:r w:rsidRPr="00AA7CF3">
        <w:rPr>
          <w:noProof/>
        </w:rPr>
        <w:drawing>
          <wp:inline distT="0" distB="0" distL="0" distR="0" wp14:anchorId="3AE6680C" wp14:editId="34327073">
            <wp:extent cx="2178685" cy="6908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8685" cy="690880"/>
                    </a:xfrm>
                    <a:prstGeom prst="rect">
                      <a:avLst/>
                    </a:prstGeom>
                    <a:noFill/>
                    <a:ln>
                      <a:noFill/>
                    </a:ln>
                  </pic:spPr>
                </pic:pic>
              </a:graphicData>
            </a:graphic>
          </wp:inline>
        </w:drawing>
      </w:r>
      <w:r w:rsidRPr="00AA7CF3">
        <w:t xml:space="preserve"> , где:</w:t>
      </w:r>
    </w:p>
    <w:p w:rsidR="00AA7CF3" w:rsidRPr="00AA7CF3" w:rsidRDefault="00AA7CF3" w:rsidP="00AA7CF3">
      <w:r w:rsidRPr="00AA7CF3">
        <w:t>n - количество показателей результативности реализации  муниципальной программы;</w:t>
      </w:r>
    </w:p>
    <w:p w:rsidR="00AA7CF3" w:rsidRPr="00AA7CF3" w:rsidRDefault="00AA7CF3" w:rsidP="00AA7CF3">
      <w:r w:rsidRPr="00AA7CF3">
        <w:rPr>
          <w:noProof/>
        </w:rPr>
        <w:drawing>
          <wp:inline distT="0" distB="0" distL="0" distR="0" wp14:anchorId="0E10A853" wp14:editId="301622A3">
            <wp:extent cx="369570" cy="2724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9570" cy="272415"/>
                    </a:xfrm>
                    <a:prstGeom prst="rect">
                      <a:avLst/>
                    </a:prstGeom>
                    <a:noFill/>
                    <a:ln>
                      <a:noFill/>
                    </a:ln>
                  </pic:spPr>
                </pic:pic>
              </a:graphicData>
            </a:graphic>
          </wp:inline>
        </w:drawing>
      </w:r>
      <w:r w:rsidRPr="00AA7CF3">
        <w:t xml:space="preserve"> - фактически достигнутое по итогам года значение показателя результативности реализации районной муниципальной программы;</w:t>
      </w:r>
    </w:p>
    <w:p w:rsidR="00AA7CF3" w:rsidRPr="00AA7CF3" w:rsidRDefault="00AA7CF3" w:rsidP="00AA7CF3">
      <w:r w:rsidRPr="00AA7CF3">
        <w:rPr>
          <w:noProof/>
        </w:rPr>
        <w:drawing>
          <wp:inline distT="0" distB="0" distL="0" distR="0" wp14:anchorId="5C3BA0AE" wp14:editId="76900867">
            <wp:extent cx="369570" cy="272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9570" cy="272415"/>
                    </a:xfrm>
                    <a:prstGeom prst="rect">
                      <a:avLst/>
                    </a:prstGeom>
                    <a:noFill/>
                    <a:ln>
                      <a:noFill/>
                    </a:ln>
                  </pic:spPr>
                </pic:pic>
              </a:graphicData>
            </a:graphic>
          </wp:inline>
        </w:drawing>
      </w:r>
      <w:r w:rsidRPr="00AA7CF3">
        <w:t xml:space="preserve"> - предусмотренное на текущий финансовый год плановое значение показателя результативности реализации  муниципальной программы.</w:t>
      </w: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sectPr w:rsidR="00AA7CF3" w:rsidSect="00AA7CF3">
          <w:pgSz w:w="11906" w:h="16838"/>
          <w:pgMar w:top="1134" w:right="1134" w:bottom="1134" w:left="567" w:header="709" w:footer="709" w:gutter="0"/>
          <w:cols w:space="708"/>
          <w:docGrid w:linePitch="360"/>
        </w:sectPr>
      </w:pPr>
    </w:p>
    <w:p w:rsidR="00AA7CF3" w:rsidRPr="00AA7CF3" w:rsidRDefault="00AA7CF3" w:rsidP="00AA7CF3">
      <w:pPr>
        <w:jc w:val="right"/>
      </w:pPr>
      <w:r w:rsidRPr="00AA7CF3">
        <w:lastRenderedPageBreak/>
        <w:t xml:space="preserve">Приложение 1                                                                                                                                                                                                                                               </w:t>
      </w:r>
    </w:p>
    <w:p w:rsidR="00AA7CF3" w:rsidRPr="00AA7CF3" w:rsidRDefault="00AA7CF3" w:rsidP="00AA7CF3">
      <w:pPr>
        <w:jc w:val="right"/>
      </w:pPr>
      <w:r w:rsidRPr="00AA7CF3">
        <w:t xml:space="preserve">                                                                                                                                              к  муниципальной программе                                                                                                                                                                                                                                 </w:t>
      </w:r>
    </w:p>
    <w:p w:rsidR="00AA7CF3" w:rsidRPr="00AA7CF3" w:rsidRDefault="00AA7CF3" w:rsidP="00AA7CF3">
      <w:pPr>
        <w:jc w:val="right"/>
      </w:pPr>
      <w:r w:rsidRPr="00AA7CF3">
        <w:t xml:space="preserve">                                                                                                                                             «Гармонизация </w:t>
      </w:r>
      <w:proofErr w:type="gramStart"/>
      <w:r w:rsidRPr="00AA7CF3">
        <w:t>межнациональных</w:t>
      </w:r>
      <w:proofErr w:type="gramEnd"/>
      <w:r w:rsidRPr="00AA7CF3">
        <w:t xml:space="preserve">                                                                                                                                                                                                                                    </w:t>
      </w:r>
    </w:p>
    <w:p w:rsidR="00AA7CF3" w:rsidRPr="00AA7CF3" w:rsidRDefault="00AA7CF3" w:rsidP="00AA7CF3">
      <w:pPr>
        <w:jc w:val="right"/>
      </w:pPr>
      <w:r w:rsidRPr="00AA7CF3">
        <w:t xml:space="preserve">                                                                                                                                             и межконфессиональных отношений                                                                                                                                                                                                                                   </w:t>
      </w:r>
    </w:p>
    <w:p w:rsidR="00AA7CF3" w:rsidRPr="00AA7CF3" w:rsidRDefault="00AA7CF3" w:rsidP="00AA7CF3">
      <w:pPr>
        <w:jc w:val="right"/>
      </w:pPr>
      <w:r w:rsidRPr="00AA7CF3">
        <w:t xml:space="preserve">                                                                                                                                             в Инсарском муниципальном районе»                                                                                                                                                                                                                                 </w:t>
      </w:r>
    </w:p>
    <w:p w:rsidR="00AA7CF3" w:rsidRPr="00AA7CF3" w:rsidRDefault="00AA7CF3" w:rsidP="00AA7CF3">
      <w:pPr>
        <w:jc w:val="right"/>
      </w:pPr>
      <w:r w:rsidRPr="00AA7CF3">
        <w:t xml:space="preserve">                                                                                                                                             на 2019 -2026  годы</w:t>
      </w:r>
    </w:p>
    <w:p w:rsidR="00AA7CF3" w:rsidRPr="00AA7CF3" w:rsidRDefault="00AA7CF3" w:rsidP="00AA7CF3">
      <w:pPr>
        <w:pStyle w:val="1"/>
        <w:rPr>
          <w:rFonts w:ascii="Times New Roman" w:hAnsi="Times New Roman"/>
          <w:b w:val="0"/>
          <w:color w:val="auto"/>
          <w:sz w:val="24"/>
          <w:szCs w:val="24"/>
        </w:rPr>
      </w:pPr>
      <w:r w:rsidRPr="00AA7CF3">
        <w:rPr>
          <w:rFonts w:ascii="Times New Roman" w:hAnsi="Times New Roman"/>
          <w:b w:val="0"/>
          <w:color w:val="auto"/>
          <w:sz w:val="24"/>
          <w:szCs w:val="24"/>
        </w:rPr>
        <w:t>Целевые индикаторы и показатели</w:t>
      </w:r>
      <w:r w:rsidRPr="00AA7CF3">
        <w:rPr>
          <w:rFonts w:ascii="Times New Roman" w:hAnsi="Times New Roman"/>
          <w:b w:val="0"/>
          <w:color w:val="auto"/>
          <w:sz w:val="24"/>
          <w:szCs w:val="24"/>
        </w:rPr>
        <w:br/>
        <w:t>результативности реализации  муниципальной программы «Гармонизация межнациональных и межконфессиональных отношений в Инсарском муниципальном районе» на 2019 - 2026 годы</w:t>
      </w:r>
    </w:p>
    <w:p w:rsidR="00AA7CF3" w:rsidRPr="00AA7CF3" w:rsidRDefault="00AA7CF3" w:rsidP="00AA7CF3">
      <w:pPr>
        <w:jc w:val="center"/>
      </w:pPr>
    </w:p>
    <w:tbl>
      <w:tblPr>
        <w:tblW w:w="1601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4"/>
        <w:gridCol w:w="851"/>
        <w:gridCol w:w="1417"/>
        <w:gridCol w:w="851"/>
        <w:gridCol w:w="850"/>
        <w:gridCol w:w="992"/>
        <w:gridCol w:w="993"/>
        <w:gridCol w:w="1134"/>
        <w:gridCol w:w="992"/>
        <w:gridCol w:w="992"/>
        <w:gridCol w:w="992"/>
      </w:tblGrid>
      <w:tr w:rsidR="00AA7CF3" w:rsidRPr="00AA7CF3" w:rsidTr="006521DB">
        <w:tc>
          <w:tcPr>
            <w:tcW w:w="5954" w:type="dxa"/>
            <w:tcBorders>
              <w:top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Целевой показатель</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Базовый показатель,</w:t>
            </w:r>
          </w:p>
          <w:p w:rsidR="00AA7CF3" w:rsidRPr="00AA7CF3" w:rsidRDefault="00AA7CF3" w:rsidP="006521DB">
            <w:pPr>
              <w:pStyle w:val="af3"/>
              <w:jc w:val="center"/>
              <w:rPr>
                <w:rFonts w:ascii="Times New Roman" w:hAnsi="Times New Roman"/>
              </w:rPr>
            </w:pPr>
            <w:r w:rsidRPr="00AA7CF3">
              <w:rPr>
                <w:rFonts w:ascii="Times New Roman" w:hAnsi="Times New Roman"/>
              </w:rPr>
              <w:t>2018 год</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 xml:space="preserve">2019 год </w:t>
            </w:r>
          </w:p>
        </w:tc>
        <w:tc>
          <w:tcPr>
            <w:tcW w:w="850"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 xml:space="preserve">2020 </w:t>
            </w:r>
          </w:p>
          <w:p w:rsidR="00AA7CF3" w:rsidRPr="00AA7CF3" w:rsidRDefault="00AA7CF3" w:rsidP="006521DB">
            <w:pPr>
              <w:pStyle w:val="af3"/>
              <w:jc w:val="center"/>
              <w:rPr>
                <w:rFonts w:ascii="Times New Roman" w:hAnsi="Times New Roman"/>
              </w:rPr>
            </w:pPr>
            <w:r w:rsidRPr="00AA7CF3">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 xml:space="preserve">2021 </w:t>
            </w:r>
          </w:p>
          <w:p w:rsidR="00AA7CF3" w:rsidRPr="00AA7CF3" w:rsidRDefault="00AA7CF3" w:rsidP="006521DB">
            <w:pPr>
              <w:pStyle w:val="af3"/>
              <w:jc w:val="center"/>
              <w:rPr>
                <w:rFonts w:ascii="Times New Roman" w:hAnsi="Times New Roman"/>
              </w:rPr>
            </w:pPr>
            <w:r w:rsidRPr="00AA7CF3">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 xml:space="preserve">2022 </w:t>
            </w:r>
          </w:p>
          <w:p w:rsidR="00AA7CF3" w:rsidRPr="00AA7CF3" w:rsidRDefault="00AA7CF3" w:rsidP="006521DB">
            <w:pPr>
              <w:pStyle w:val="af3"/>
              <w:jc w:val="center"/>
              <w:rPr>
                <w:rFonts w:ascii="Times New Roman" w:hAnsi="Times New Roman"/>
              </w:rPr>
            </w:pPr>
            <w:r w:rsidRPr="00AA7CF3">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2023</w:t>
            </w:r>
          </w:p>
          <w:p w:rsidR="00AA7CF3" w:rsidRPr="00AA7CF3" w:rsidRDefault="00AA7CF3" w:rsidP="006521DB">
            <w:pPr>
              <w:pStyle w:val="af3"/>
              <w:jc w:val="center"/>
              <w:rPr>
                <w:rFonts w:ascii="Times New Roman" w:hAnsi="Times New Roman"/>
              </w:rPr>
            </w:pPr>
            <w:r w:rsidRPr="00AA7CF3">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2024 год</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2025 год</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2026 год</w:t>
            </w:r>
          </w:p>
        </w:tc>
      </w:tr>
      <w:tr w:rsidR="00AA7CF3" w:rsidRPr="00AA7CF3" w:rsidTr="006521DB">
        <w:tc>
          <w:tcPr>
            <w:tcW w:w="5954" w:type="dxa"/>
            <w:tcBorders>
              <w:top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p>
        </w:tc>
      </w:tr>
      <w:tr w:rsidR="00AA7CF3" w:rsidRPr="00AA7CF3" w:rsidTr="006521DB">
        <w:tc>
          <w:tcPr>
            <w:tcW w:w="5954" w:type="dxa"/>
            <w:tcBorders>
              <w:top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Доля граждан, положительно оценивающих состояние межнациональных отношений, в общем количестве жителей Инсарского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84</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84,2</w:t>
            </w:r>
          </w:p>
        </w:tc>
        <w:tc>
          <w:tcPr>
            <w:tcW w:w="850"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84,3</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84,5</w:t>
            </w:r>
          </w:p>
        </w:tc>
        <w:tc>
          <w:tcPr>
            <w:tcW w:w="993"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84,7</w:t>
            </w:r>
          </w:p>
        </w:tc>
        <w:tc>
          <w:tcPr>
            <w:tcW w:w="1134"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85,0</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86,0</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86,0</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87,0</w:t>
            </w:r>
          </w:p>
        </w:tc>
      </w:tr>
      <w:tr w:rsidR="00AA7CF3" w:rsidRPr="00AA7CF3" w:rsidTr="006521DB">
        <w:tc>
          <w:tcPr>
            <w:tcW w:w="5954" w:type="dxa"/>
            <w:tcBorders>
              <w:top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Уровень толерантного отношения к представителям другой национальности</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79,9</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80,0</w:t>
            </w:r>
          </w:p>
        </w:tc>
        <w:tc>
          <w:tcPr>
            <w:tcW w:w="850"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80,1</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80,2</w:t>
            </w:r>
          </w:p>
        </w:tc>
        <w:tc>
          <w:tcPr>
            <w:tcW w:w="993"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80,3</w:t>
            </w:r>
          </w:p>
        </w:tc>
        <w:tc>
          <w:tcPr>
            <w:tcW w:w="1134"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80,5</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80,6</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81,5</w:t>
            </w:r>
          </w:p>
        </w:tc>
      </w:tr>
      <w:tr w:rsidR="00AA7CF3" w:rsidRPr="00AA7CF3" w:rsidTr="006521DB">
        <w:tc>
          <w:tcPr>
            <w:tcW w:w="5954" w:type="dxa"/>
            <w:tcBorders>
              <w:top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Численность участников мероприятий, направленных на этнокультурное развитие народов России и поддержку языкового многообразия</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чел.</w:t>
            </w:r>
          </w:p>
        </w:tc>
        <w:tc>
          <w:tcPr>
            <w:tcW w:w="1417"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210,0</w:t>
            </w:r>
          </w:p>
        </w:tc>
        <w:tc>
          <w:tcPr>
            <w:tcW w:w="850"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220,0</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230,0</w:t>
            </w:r>
          </w:p>
        </w:tc>
        <w:tc>
          <w:tcPr>
            <w:tcW w:w="993"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240,0</w:t>
            </w:r>
          </w:p>
        </w:tc>
        <w:tc>
          <w:tcPr>
            <w:tcW w:w="1134"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250,0</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260,0</w:t>
            </w:r>
          </w:p>
        </w:tc>
      </w:tr>
      <w:tr w:rsidR="00AA7CF3" w:rsidRPr="00AA7CF3" w:rsidTr="006521DB">
        <w:tc>
          <w:tcPr>
            <w:tcW w:w="5954" w:type="dxa"/>
            <w:tcBorders>
              <w:top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Количество программ по гармонизации межэтнических и межконфессиональных отношений в Инсарском муниципальном районе</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ед.</w:t>
            </w:r>
          </w:p>
        </w:tc>
        <w:tc>
          <w:tcPr>
            <w:tcW w:w="1417"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1</w:t>
            </w:r>
          </w:p>
        </w:tc>
      </w:tr>
      <w:tr w:rsidR="00AA7CF3" w:rsidRPr="00AA7CF3" w:rsidTr="006521DB">
        <w:tc>
          <w:tcPr>
            <w:tcW w:w="5954" w:type="dxa"/>
            <w:tcBorders>
              <w:top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Количество мероприятий регионального и районного значения, проведенных Инсарским муниципальным районом и направленных на гармонизацию межнациональных отношений, этнокультурное развитие, профилактику этнического и религиозно-политического экстремизма, снижение уровня межэтнической и религиозной напряженности</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ед.</w:t>
            </w:r>
          </w:p>
        </w:tc>
        <w:tc>
          <w:tcPr>
            <w:tcW w:w="1417"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21</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21</w:t>
            </w:r>
          </w:p>
        </w:tc>
        <w:tc>
          <w:tcPr>
            <w:tcW w:w="993"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21</w:t>
            </w:r>
          </w:p>
        </w:tc>
        <w:tc>
          <w:tcPr>
            <w:tcW w:w="1134"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22</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22</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23</w:t>
            </w:r>
          </w:p>
        </w:tc>
        <w:tc>
          <w:tcPr>
            <w:tcW w:w="992" w:type="dxa"/>
            <w:tcBorders>
              <w:top w:val="single" w:sz="4" w:space="0" w:color="auto"/>
              <w:left w:val="single" w:sz="4" w:space="0" w:color="auto"/>
              <w:bottom w:val="single" w:sz="4" w:space="0" w:color="auto"/>
              <w:right w:val="single" w:sz="4" w:space="0" w:color="auto"/>
            </w:tcBorders>
          </w:tcPr>
          <w:p w:rsidR="00AA7CF3" w:rsidRPr="00AA7CF3" w:rsidRDefault="00AA7CF3" w:rsidP="006521DB">
            <w:pPr>
              <w:pStyle w:val="af3"/>
              <w:jc w:val="center"/>
              <w:rPr>
                <w:rFonts w:ascii="Times New Roman" w:hAnsi="Times New Roman"/>
              </w:rPr>
            </w:pPr>
            <w:r w:rsidRPr="00AA7CF3">
              <w:rPr>
                <w:rFonts w:ascii="Times New Roman" w:hAnsi="Times New Roman"/>
              </w:rPr>
              <w:t>23</w:t>
            </w:r>
          </w:p>
        </w:tc>
      </w:tr>
    </w:tbl>
    <w:p w:rsidR="00AA7CF3" w:rsidRPr="00AA7CF3" w:rsidRDefault="00AA7CF3" w:rsidP="00AA7CF3">
      <w:pPr>
        <w:tabs>
          <w:tab w:val="left" w:pos="14700"/>
        </w:tabs>
        <w:ind w:firstLine="698"/>
        <w:jc w:val="right"/>
        <w:sectPr w:rsidR="00AA7CF3" w:rsidRPr="00AA7CF3" w:rsidSect="006521DB">
          <w:pgSz w:w="16837" w:h="11905" w:orient="landscape"/>
          <w:pgMar w:top="1134" w:right="799" w:bottom="1134" w:left="1100" w:header="720" w:footer="720" w:gutter="0"/>
          <w:cols w:space="720"/>
          <w:noEndnote/>
        </w:sectPr>
      </w:pPr>
    </w:p>
    <w:p w:rsidR="00AA7CF3" w:rsidRPr="00AA7CF3" w:rsidRDefault="00AA7CF3" w:rsidP="00AA7CF3">
      <w:pPr>
        <w:rPr>
          <w:rFonts w:eastAsia="Calibri"/>
        </w:rPr>
      </w:pPr>
      <w:r w:rsidRPr="00AA7CF3">
        <w:rPr>
          <w:rFonts w:eastAsia="Calibri"/>
        </w:rPr>
        <w:lastRenderedPageBreak/>
        <w:t xml:space="preserve">                                                                             </w:t>
      </w:r>
    </w:p>
    <w:p w:rsidR="00AA7CF3" w:rsidRPr="00AA7CF3" w:rsidRDefault="00AA7CF3" w:rsidP="00AA7CF3">
      <w:pPr>
        <w:jc w:val="right"/>
        <w:rPr>
          <w:rFonts w:eastAsia="Calibri"/>
        </w:rPr>
      </w:pPr>
      <w:r w:rsidRPr="00AA7CF3">
        <w:rPr>
          <w:rFonts w:eastAsia="Calibri"/>
        </w:rPr>
        <w:t>Приложение 2</w:t>
      </w:r>
    </w:p>
    <w:p w:rsidR="00AA7CF3" w:rsidRPr="00AA7CF3" w:rsidRDefault="00AA7CF3" w:rsidP="00AA7CF3">
      <w:pPr>
        <w:jc w:val="right"/>
        <w:rPr>
          <w:rFonts w:eastAsia="Calibri"/>
        </w:rPr>
      </w:pPr>
      <w:r w:rsidRPr="00AA7CF3">
        <w:rPr>
          <w:rFonts w:eastAsia="Calibri"/>
        </w:rPr>
        <w:t>К муниципальной программе</w:t>
      </w:r>
    </w:p>
    <w:p w:rsidR="00AA7CF3" w:rsidRPr="00AA7CF3" w:rsidRDefault="00AA7CF3" w:rsidP="00AA7CF3">
      <w:pPr>
        <w:jc w:val="right"/>
        <w:rPr>
          <w:rFonts w:eastAsia="Calibri"/>
        </w:rPr>
      </w:pPr>
      <w:r w:rsidRPr="00AA7CF3">
        <w:rPr>
          <w:rFonts w:eastAsia="Calibri"/>
        </w:rPr>
        <w:t xml:space="preserve">«Гармонизация </w:t>
      </w:r>
      <w:proofErr w:type="gramStart"/>
      <w:r w:rsidRPr="00AA7CF3">
        <w:rPr>
          <w:rFonts w:eastAsia="Calibri"/>
        </w:rPr>
        <w:t>межнациональных</w:t>
      </w:r>
      <w:proofErr w:type="gramEnd"/>
      <w:r w:rsidRPr="00AA7CF3">
        <w:rPr>
          <w:rFonts w:eastAsia="Calibri"/>
        </w:rPr>
        <w:t xml:space="preserve"> и </w:t>
      </w:r>
    </w:p>
    <w:p w:rsidR="00AA7CF3" w:rsidRPr="00AA7CF3" w:rsidRDefault="00AA7CF3" w:rsidP="00AA7CF3">
      <w:pPr>
        <w:jc w:val="right"/>
        <w:rPr>
          <w:rFonts w:eastAsia="Calibri"/>
        </w:rPr>
      </w:pPr>
      <w:r w:rsidRPr="00AA7CF3">
        <w:rPr>
          <w:rFonts w:eastAsia="Calibri"/>
        </w:rPr>
        <w:t xml:space="preserve">Межконфессиональных отношений </w:t>
      </w:r>
      <w:proofErr w:type="gramStart"/>
      <w:r w:rsidRPr="00AA7CF3">
        <w:rPr>
          <w:rFonts w:eastAsia="Calibri"/>
        </w:rPr>
        <w:t>в</w:t>
      </w:r>
      <w:proofErr w:type="gramEnd"/>
    </w:p>
    <w:p w:rsidR="00AA7CF3" w:rsidRPr="00AA7CF3" w:rsidRDefault="00AA7CF3" w:rsidP="00AA7CF3">
      <w:pPr>
        <w:jc w:val="right"/>
        <w:rPr>
          <w:rFonts w:eastAsia="Calibri"/>
        </w:rPr>
      </w:pPr>
      <w:r w:rsidRPr="00AA7CF3">
        <w:rPr>
          <w:rFonts w:eastAsia="Calibri"/>
        </w:rPr>
        <w:t xml:space="preserve">Инсарском муниципальном </w:t>
      </w:r>
      <w:proofErr w:type="gramStart"/>
      <w:r w:rsidRPr="00AA7CF3">
        <w:rPr>
          <w:rFonts w:eastAsia="Calibri"/>
        </w:rPr>
        <w:t>районе</w:t>
      </w:r>
      <w:proofErr w:type="gramEnd"/>
      <w:r w:rsidRPr="00AA7CF3">
        <w:rPr>
          <w:rFonts w:eastAsia="Calibri"/>
        </w:rPr>
        <w:t>»</w:t>
      </w:r>
    </w:p>
    <w:p w:rsidR="00AA7CF3" w:rsidRPr="00AA7CF3" w:rsidRDefault="00AA7CF3" w:rsidP="00AA7CF3">
      <w:pPr>
        <w:jc w:val="right"/>
        <w:rPr>
          <w:rFonts w:eastAsia="Calibri"/>
        </w:rPr>
      </w:pPr>
      <w:r w:rsidRPr="00AA7CF3">
        <w:rPr>
          <w:rFonts w:eastAsia="Calibri"/>
        </w:rPr>
        <w:t>на 2019 – 2026 годы.</w:t>
      </w:r>
    </w:p>
    <w:p w:rsidR="00AA7CF3" w:rsidRPr="00AA7CF3" w:rsidRDefault="00AA7CF3" w:rsidP="00AA7CF3">
      <w:pPr>
        <w:rPr>
          <w:rFonts w:eastAsia="Calibri"/>
        </w:rPr>
      </w:pPr>
    </w:p>
    <w:p w:rsidR="00AA7CF3" w:rsidRPr="00AA7CF3" w:rsidRDefault="00AA7CF3" w:rsidP="00AA7CF3">
      <w:pPr>
        <w:rPr>
          <w:rFonts w:eastAsia="Calibri"/>
        </w:rPr>
      </w:pPr>
    </w:p>
    <w:p w:rsidR="00AA7CF3" w:rsidRPr="00AA7CF3" w:rsidRDefault="00AA7CF3" w:rsidP="00AA7CF3"/>
    <w:p w:rsidR="00AA7CF3" w:rsidRPr="00AA7CF3" w:rsidRDefault="00AA7CF3" w:rsidP="00AA7CF3">
      <w:pPr>
        <w:spacing w:before="108" w:after="108"/>
        <w:jc w:val="center"/>
        <w:outlineLvl w:val="0"/>
        <w:rPr>
          <w:bCs/>
          <w:color w:val="26282F"/>
        </w:rPr>
      </w:pPr>
      <w:r w:rsidRPr="00AA7CF3">
        <w:rPr>
          <w:bCs/>
          <w:color w:val="26282F"/>
        </w:rPr>
        <w:t>Перечень</w:t>
      </w:r>
      <w:r w:rsidRPr="00AA7CF3">
        <w:rPr>
          <w:bCs/>
          <w:color w:val="26282F"/>
        </w:rPr>
        <w:br/>
        <w:t>мероприятий  муниципальной программы  «Гармонизация межнациональных и межконфессиональных отношений в Инсарском муниципальном районе» на 2019 - 2026 годы и их финансовое обеспечение</w:t>
      </w:r>
    </w:p>
    <w:p w:rsidR="00AA7CF3" w:rsidRPr="00AA7CF3" w:rsidRDefault="00AA7CF3" w:rsidP="00AA7CF3">
      <w:pPr>
        <w:spacing w:after="200" w:line="276"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74"/>
        <w:gridCol w:w="2829"/>
        <w:gridCol w:w="1900"/>
        <w:gridCol w:w="828"/>
        <w:gridCol w:w="827"/>
        <w:gridCol w:w="828"/>
        <w:gridCol w:w="827"/>
        <w:gridCol w:w="828"/>
        <w:gridCol w:w="827"/>
        <w:gridCol w:w="893"/>
        <w:gridCol w:w="823"/>
      </w:tblGrid>
      <w:tr w:rsidR="00AA7CF3" w:rsidRPr="00AA7CF3" w:rsidTr="006521DB">
        <w:tc>
          <w:tcPr>
            <w:tcW w:w="670" w:type="dxa"/>
            <w:vMerge w:val="restart"/>
            <w:shd w:val="clear" w:color="auto" w:fill="auto"/>
          </w:tcPr>
          <w:p w:rsidR="00AA7CF3" w:rsidRPr="00AA7CF3" w:rsidRDefault="00AA7CF3" w:rsidP="006521DB">
            <w:pPr>
              <w:jc w:val="center"/>
              <w:rPr>
                <w:rFonts w:eastAsia="Calibri"/>
                <w:lang w:eastAsia="en-US"/>
              </w:rPr>
            </w:pPr>
            <w:r w:rsidRPr="00AA7CF3">
              <w:rPr>
                <w:rFonts w:eastAsia="Calibri"/>
                <w:lang w:eastAsia="en-US"/>
              </w:rPr>
              <w:t xml:space="preserve">N </w:t>
            </w:r>
            <w:proofErr w:type="gramStart"/>
            <w:r w:rsidRPr="00AA7CF3">
              <w:rPr>
                <w:rFonts w:eastAsia="Calibri"/>
                <w:lang w:eastAsia="en-US"/>
              </w:rPr>
              <w:t>п</w:t>
            </w:r>
            <w:proofErr w:type="gramEnd"/>
            <w:r w:rsidRPr="00AA7CF3">
              <w:rPr>
                <w:rFonts w:eastAsia="Calibri"/>
                <w:lang w:eastAsia="en-US"/>
              </w:rPr>
              <w:t>/п</w:t>
            </w:r>
          </w:p>
        </w:tc>
        <w:tc>
          <w:tcPr>
            <w:tcW w:w="3074" w:type="dxa"/>
            <w:vMerge w:val="restart"/>
            <w:shd w:val="clear" w:color="auto" w:fill="auto"/>
          </w:tcPr>
          <w:p w:rsidR="00AA7CF3" w:rsidRPr="00AA7CF3" w:rsidRDefault="00AA7CF3" w:rsidP="006521DB">
            <w:pPr>
              <w:jc w:val="center"/>
              <w:rPr>
                <w:rFonts w:eastAsia="Calibri"/>
              </w:rPr>
            </w:pPr>
            <w:r w:rsidRPr="00AA7CF3">
              <w:rPr>
                <w:rFonts w:eastAsia="Calibri"/>
              </w:rPr>
              <w:t>Наименование мероприятия</w:t>
            </w:r>
          </w:p>
          <w:p w:rsidR="00AA7CF3" w:rsidRPr="00AA7CF3" w:rsidRDefault="00AA7CF3" w:rsidP="006521DB">
            <w:pPr>
              <w:jc w:val="center"/>
              <w:rPr>
                <w:rFonts w:eastAsia="Calibri"/>
                <w:lang w:eastAsia="en-US"/>
              </w:rPr>
            </w:pPr>
            <w:r w:rsidRPr="00AA7CF3">
              <w:rPr>
                <w:rFonts w:eastAsia="Calibri"/>
              </w:rPr>
              <w:t>по основным направлениям  муниципальной программы</w:t>
            </w:r>
          </w:p>
        </w:tc>
        <w:tc>
          <w:tcPr>
            <w:tcW w:w="2829" w:type="dxa"/>
            <w:vMerge w:val="restart"/>
            <w:shd w:val="clear" w:color="auto" w:fill="auto"/>
          </w:tcPr>
          <w:p w:rsidR="00AA7CF3" w:rsidRPr="00AA7CF3" w:rsidRDefault="00AA7CF3" w:rsidP="006521DB">
            <w:pPr>
              <w:jc w:val="center"/>
              <w:rPr>
                <w:rFonts w:eastAsia="Calibri"/>
                <w:lang w:eastAsia="en-US"/>
              </w:rPr>
            </w:pPr>
            <w:r w:rsidRPr="00AA7CF3">
              <w:rPr>
                <w:rFonts w:eastAsia="Calibri"/>
                <w:lang w:eastAsia="en-US"/>
              </w:rPr>
              <w:t>Ответственные исполнители</w:t>
            </w:r>
          </w:p>
        </w:tc>
        <w:tc>
          <w:tcPr>
            <w:tcW w:w="1900" w:type="dxa"/>
            <w:vMerge w:val="restart"/>
            <w:shd w:val="clear" w:color="auto" w:fill="auto"/>
          </w:tcPr>
          <w:p w:rsidR="00AA7CF3" w:rsidRPr="00AA7CF3" w:rsidRDefault="00AA7CF3" w:rsidP="006521DB">
            <w:pPr>
              <w:jc w:val="center"/>
              <w:rPr>
                <w:rFonts w:eastAsia="Calibri"/>
              </w:rPr>
            </w:pPr>
            <w:r w:rsidRPr="00AA7CF3">
              <w:rPr>
                <w:rFonts w:eastAsia="Calibri"/>
              </w:rPr>
              <w:t>Срок</w:t>
            </w:r>
          </w:p>
          <w:p w:rsidR="00AA7CF3" w:rsidRPr="00AA7CF3" w:rsidRDefault="00AA7CF3" w:rsidP="006521DB">
            <w:pPr>
              <w:jc w:val="center"/>
              <w:rPr>
                <w:rFonts w:eastAsia="Calibri"/>
                <w:lang w:eastAsia="en-US"/>
              </w:rPr>
            </w:pPr>
            <w:r w:rsidRPr="00AA7CF3">
              <w:rPr>
                <w:rFonts w:eastAsia="Calibri"/>
                <w:lang w:eastAsia="en-US"/>
              </w:rPr>
              <w:t>исполнения</w:t>
            </w:r>
          </w:p>
        </w:tc>
        <w:tc>
          <w:tcPr>
            <w:tcW w:w="6681" w:type="dxa"/>
            <w:gridSpan w:val="8"/>
            <w:shd w:val="clear" w:color="auto" w:fill="auto"/>
          </w:tcPr>
          <w:p w:rsidR="00AA7CF3" w:rsidRPr="00AA7CF3" w:rsidRDefault="00AA7CF3" w:rsidP="006521DB">
            <w:pPr>
              <w:jc w:val="center"/>
              <w:rPr>
                <w:rFonts w:eastAsia="Calibri"/>
                <w:lang w:eastAsia="en-US"/>
              </w:rPr>
            </w:pPr>
            <w:r w:rsidRPr="00AA7CF3">
              <w:rPr>
                <w:rFonts w:eastAsia="Calibri"/>
                <w:lang w:eastAsia="en-US"/>
              </w:rPr>
              <w:t>Средства, предусмотренные на реализацию мероприятий, тыс. руб.</w:t>
            </w:r>
          </w:p>
        </w:tc>
      </w:tr>
      <w:tr w:rsidR="00AA7CF3" w:rsidRPr="00AA7CF3" w:rsidTr="006521DB">
        <w:tc>
          <w:tcPr>
            <w:tcW w:w="670" w:type="dxa"/>
            <w:vMerge/>
            <w:shd w:val="clear" w:color="auto" w:fill="auto"/>
          </w:tcPr>
          <w:p w:rsidR="00AA7CF3" w:rsidRPr="00AA7CF3" w:rsidRDefault="00AA7CF3" w:rsidP="006521DB">
            <w:pPr>
              <w:rPr>
                <w:rFonts w:eastAsia="Calibri"/>
                <w:lang w:eastAsia="en-US"/>
              </w:rPr>
            </w:pPr>
          </w:p>
        </w:tc>
        <w:tc>
          <w:tcPr>
            <w:tcW w:w="3074" w:type="dxa"/>
            <w:vMerge/>
            <w:shd w:val="clear" w:color="auto" w:fill="auto"/>
          </w:tcPr>
          <w:p w:rsidR="00AA7CF3" w:rsidRPr="00AA7CF3" w:rsidRDefault="00AA7CF3" w:rsidP="006521DB">
            <w:pPr>
              <w:rPr>
                <w:rFonts w:eastAsia="Calibri"/>
                <w:lang w:eastAsia="en-US"/>
              </w:rPr>
            </w:pPr>
          </w:p>
        </w:tc>
        <w:tc>
          <w:tcPr>
            <w:tcW w:w="2829" w:type="dxa"/>
            <w:vMerge/>
            <w:shd w:val="clear" w:color="auto" w:fill="auto"/>
          </w:tcPr>
          <w:p w:rsidR="00AA7CF3" w:rsidRPr="00AA7CF3" w:rsidRDefault="00AA7CF3" w:rsidP="006521DB">
            <w:pPr>
              <w:rPr>
                <w:rFonts w:eastAsia="Calibri"/>
                <w:lang w:eastAsia="en-US"/>
              </w:rPr>
            </w:pPr>
          </w:p>
        </w:tc>
        <w:tc>
          <w:tcPr>
            <w:tcW w:w="1900" w:type="dxa"/>
            <w:vMerge/>
            <w:shd w:val="clear" w:color="auto" w:fill="auto"/>
          </w:tcPr>
          <w:p w:rsidR="00AA7CF3" w:rsidRPr="00AA7CF3" w:rsidRDefault="00AA7CF3" w:rsidP="006521DB">
            <w:pPr>
              <w:rPr>
                <w:rFonts w:eastAsia="Calibri"/>
                <w:lang w:eastAsia="en-US"/>
              </w:rPr>
            </w:pPr>
          </w:p>
        </w:tc>
        <w:tc>
          <w:tcPr>
            <w:tcW w:w="828"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2019 год</w:t>
            </w:r>
          </w:p>
        </w:tc>
        <w:tc>
          <w:tcPr>
            <w:tcW w:w="827"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2020 год</w:t>
            </w:r>
          </w:p>
        </w:tc>
        <w:tc>
          <w:tcPr>
            <w:tcW w:w="828"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2021 год</w:t>
            </w:r>
          </w:p>
        </w:tc>
        <w:tc>
          <w:tcPr>
            <w:tcW w:w="827"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2022 год</w:t>
            </w:r>
          </w:p>
        </w:tc>
        <w:tc>
          <w:tcPr>
            <w:tcW w:w="828"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2023 год</w:t>
            </w:r>
          </w:p>
        </w:tc>
        <w:tc>
          <w:tcPr>
            <w:tcW w:w="827"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2024 год</w:t>
            </w:r>
          </w:p>
        </w:tc>
        <w:tc>
          <w:tcPr>
            <w:tcW w:w="893"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2025 год</w:t>
            </w:r>
          </w:p>
        </w:tc>
        <w:tc>
          <w:tcPr>
            <w:tcW w:w="823" w:type="dxa"/>
          </w:tcPr>
          <w:p w:rsidR="00AA7CF3" w:rsidRPr="00AA7CF3" w:rsidRDefault="00AA7CF3" w:rsidP="006521DB">
            <w:pPr>
              <w:jc w:val="center"/>
              <w:rPr>
                <w:rFonts w:eastAsia="Calibri"/>
                <w:lang w:eastAsia="en-US"/>
              </w:rPr>
            </w:pPr>
            <w:r w:rsidRPr="00AA7CF3">
              <w:rPr>
                <w:rFonts w:eastAsia="Calibri"/>
                <w:lang w:eastAsia="en-US"/>
              </w:rPr>
              <w:t>2026 год</w:t>
            </w:r>
          </w:p>
        </w:tc>
      </w:tr>
      <w:tr w:rsidR="00AA7CF3" w:rsidRPr="00AA7CF3" w:rsidTr="006521DB">
        <w:tc>
          <w:tcPr>
            <w:tcW w:w="670"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1</w:t>
            </w:r>
          </w:p>
        </w:tc>
        <w:tc>
          <w:tcPr>
            <w:tcW w:w="3074"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2</w:t>
            </w:r>
          </w:p>
        </w:tc>
        <w:tc>
          <w:tcPr>
            <w:tcW w:w="2829"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3</w:t>
            </w:r>
          </w:p>
        </w:tc>
        <w:tc>
          <w:tcPr>
            <w:tcW w:w="1900"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4</w:t>
            </w:r>
          </w:p>
        </w:tc>
        <w:tc>
          <w:tcPr>
            <w:tcW w:w="828"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5</w:t>
            </w:r>
          </w:p>
        </w:tc>
        <w:tc>
          <w:tcPr>
            <w:tcW w:w="827"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6</w:t>
            </w:r>
          </w:p>
        </w:tc>
        <w:tc>
          <w:tcPr>
            <w:tcW w:w="828"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7</w:t>
            </w:r>
          </w:p>
        </w:tc>
        <w:tc>
          <w:tcPr>
            <w:tcW w:w="827"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8</w:t>
            </w:r>
          </w:p>
        </w:tc>
        <w:tc>
          <w:tcPr>
            <w:tcW w:w="828"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9</w:t>
            </w:r>
          </w:p>
        </w:tc>
        <w:tc>
          <w:tcPr>
            <w:tcW w:w="827"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10</w:t>
            </w:r>
          </w:p>
        </w:tc>
        <w:tc>
          <w:tcPr>
            <w:tcW w:w="893" w:type="dxa"/>
            <w:shd w:val="clear" w:color="auto" w:fill="auto"/>
          </w:tcPr>
          <w:p w:rsidR="00AA7CF3" w:rsidRPr="00AA7CF3" w:rsidRDefault="00AA7CF3" w:rsidP="006521DB">
            <w:pPr>
              <w:jc w:val="center"/>
              <w:rPr>
                <w:rFonts w:eastAsia="Calibri"/>
                <w:lang w:eastAsia="en-US"/>
              </w:rPr>
            </w:pPr>
            <w:r w:rsidRPr="00AA7CF3">
              <w:rPr>
                <w:rFonts w:eastAsia="Calibri"/>
                <w:lang w:eastAsia="en-US"/>
              </w:rPr>
              <w:t>11</w:t>
            </w:r>
          </w:p>
        </w:tc>
        <w:tc>
          <w:tcPr>
            <w:tcW w:w="823" w:type="dxa"/>
          </w:tcPr>
          <w:p w:rsidR="00AA7CF3" w:rsidRPr="00AA7CF3" w:rsidRDefault="00AA7CF3" w:rsidP="006521DB">
            <w:pPr>
              <w:jc w:val="center"/>
              <w:rPr>
                <w:rFonts w:eastAsia="Calibri"/>
                <w:lang w:eastAsia="en-US"/>
              </w:rPr>
            </w:pPr>
            <w:r w:rsidRPr="00AA7CF3">
              <w:rPr>
                <w:rFonts w:eastAsia="Calibri"/>
                <w:lang w:eastAsia="en-US"/>
              </w:rPr>
              <w:t>12</w:t>
            </w:r>
          </w:p>
        </w:tc>
      </w:tr>
      <w:tr w:rsidR="00AA7CF3" w:rsidRPr="00AA7CF3" w:rsidTr="006521DB">
        <w:tc>
          <w:tcPr>
            <w:tcW w:w="15154" w:type="dxa"/>
            <w:gridSpan w:val="12"/>
            <w:shd w:val="clear" w:color="auto" w:fill="auto"/>
          </w:tcPr>
          <w:p w:rsidR="00AA7CF3" w:rsidRPr="00AA7CF3" w:rsidRDefault="00AA7CF3" w:rsidP="006521DB">
            <w:pPr>
              <w:jc w:val="center"/>
              <w:rPr>
                <w:rFonts w:eastAsia="Calibri"/>
                <w:b/>
                <w:lang w:eastAsia="en-US"/>
              </w:rPr>
            </w:pPr>
            <w:r w:rsidRPr="00AA7CF3">
              <w:rPr>
                <w:rFonts w:eastAsia="Calibri"/>
                <w:b/>
                <w:lang w:eastAsia="en-US"/>
              </w:rPr>
              <w:t>1. Создание и сопровождение системы мониторинга состояния межнациональных и межконфессиональных отношений и раннего предупреждения конфликтов</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1.1</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Мониторинг законодательства в сфере межнациональных и межконфессиональных отношений</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2019 - 2026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1.2</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ежегодного мониторинга межэтнической и межконфессиональной ситуации в Инсарском муниципальном районе</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2019 - 2026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15154" w:type="dxa"/>
            <w:gridSpan w:val="12"/>
            <w:shd w:val="clear" w:color="auto" w:fill="auto"/>
          </w:tcPr>
          <w:p w:rsidR="00AA7CF3" w:rsidRPr="00AA7CF3" w:rsidRDefault="00AA7CF3" w:rsidP="006521DB">
            <w:pPr>
              <w:jc w:val="center"/>
              <w:rPr>
                <w:rFonts w:eastAsia="Calibri"/>
                <w:b/>
                <w:lang w:eastAsia="en-US"/>
              </w:rPr>
            </w:pPr>
          </w:p>
          <w:p w:rsidR="00AA7CF3" w:rsidRPr="00AA7CF3" w:rsidRDefault="00AA7CF3" w:rsidP="006521DB">
            <w:pPr>
              <w:jc w:val="center"/>
              <w:rPr>
                <w:rFonts w:eastAsia="Calibri"/>
                <w:b/>
                <w:lang w:eastAsia="en-US"/>
              </w:rPr>
            </w:pPr>
            <w:r w:rsidRPr="00AA7CF3">
              <w:rPr>
                <w:rFonts w:eastAsia="Calibri"/>
                <w:b/>
                <w:lang w:eastAsia="en-US"/>
              </w:rPr>
              <w:t>2. Реализация комплексной информационной кампании и создание информационных ресурсов, направленных на укрепление гражданского патриотизма и российской гражданской идентичности</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2.1</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информационной кампании, направленной на формирование общегражданской идентичности и межэтнической толерантности в Инсарском муниципальном районе</w:t>
            </w:r>
          </w:p>
        </w:tc>
        <w:tc>
          <w:tcPr>
            <w:tcW w:w="2829" w:type="dxa"/>
            <w:shd w:val="clear" w:color="auto" w:fill="auto"/>
          </w:tcPr>
          <w:p w:rsidR="00AA7CF3" w:rsidRPr="00AA7CF3" w:rsidRDefault="00AA7CF3" w:rsidP="006521DB">
            <w:pPr>
              <w:jc w:val="both"/>
              <w:rPr>
                <w:rFonts w:eastAsia="Calibri"/>
              </w:rPr>
            </w:pPr>
            <w:r w:rsidRPr="00AA7CF3">
              <w:rPr>
                <w:rFonts w:eastAsia="Calibri"/>
              </w:rPr>
              <w:t>Администрация Инсарского муниципального района, редакция газеты «Инсарский Вестник»</w:t>
            </w:r>
          </w:p>
          <w:p w:rsidR="00AA7CF3" w:rsidRPr="00AA7CF3" w:rsidRDefault="00AA7CF3" w:rsidP="006521DB">
            <w:pPr>
              <w:rPr>
                <w:rFonts w:eastAsia="Calibri"/>
                <w:lang w:eastAsia="en-US"/>
              </w:rPr>
            </w:pPr>
            <w:r w:rsidRPr="00AA7CF3">
              <w:rPr>
                <w:rFonts w:eastAsia="Calibri"/>
              </w:rPr>
              <w:t xml:space="preserve"> (по согласованию)</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2019 - 2026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2.2</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развитие национальных культур и формирование толерантности в Инсарском муниципальном районе</w:t>
            </w:r>
          </w:p>
        </w:tc>
        <w:tc>
          <w:tcPr>
            <w:tcW w:w="2829" w:type="dxa"/>
            <w:shd w:val="clear" w:color="auto" w:fill="auto"/>
          </w:tcPr>
          <w:p w:rsidR="00AA7CF3" w:rsidRPr="00AA7CF3" w:rsidRDefault="00AA7CF3" w:rsidP="006521DB">
            <w:pPr>
              <w:jc w:val="both"/>
              <w:rPr>
                <w:rFonts w:eastAsia="Calibri"/>
              </w:rPr>
            </w:pPr>
            <w:r w:rsidRPr="00AA7CF3">
              <w:rPr>
                <w:rFonts w:eastAsia="Calibri"/>
              </w:rPr>
              <w:t xml:space="preserve">редакция газеты «Инсарский  Вестник» </w:t>
            </w:r>
          </w:p>
          <w:p w:rsidR="00AA7CF3" w:rsidRPr="00AA7CF3" w:rsidRDefault="00AA7CF3" w:rsidP="006521DB">
            <w:pPr>
              <w:rPr>
                <w:rFonts w:eastAsia="Calibri"/>
                <w:lang w:eastAsia="en-US"/>
              </w:rPr>
            </w:pPr>
            <w:r w:rsidRPr="00AA7CF3">
              <w:rPr>
                <w:rFonts w:eastAsia="Calibri"/>
                <w:lang w:eastAsia="en-US"/>
              </w:rPr>
              <w:t>(по согласованию)</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2019 - 2024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2.3</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Поддержка республиканских газет «</w:t>
            </w:r>
            <w:proofErr w:type="gramStart"/>
            <w:r w:rsidRPr="00AA7CF3">
              <w:rPr>
                <w:rFonts w:eastAsia="Calibri"/>
                <w:lang w:eastAsia="en-US"/>
              </w:rPr>
              <w:t>Мокшень</w:t>
            </w:r>
            <w:proofErr w:type="gramEnd"/>
            <w:r w:rsidRPr="00AA7CF3">
              <w:rPr>
                <w:rFonts w:eastAsia="Calibri"/>
                <w:lang w:eastAsia="en-US"/>
              </w:rPr>
              <w:t xml:space="preserve"> правда», литературно-художественных журналов «Мокша» и детских национальных изданий в </w:t>
            </w:r>
            <w:r w:rsidRPr="00AA7CF3">
              <w:rPr>
                <w:rFonts w:eastAsia="Calibri"/>
                <w:lang w:eastAsia="en-US"/>
              </w:rPr>
              <w:lastRenderedPageBreak/>
              <w:t>работе по повышению национального самосознания мордовского народа, проживающих на территории Инсарского муниципального района</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2019 - 2026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3" w:type="dxa"/>
          </w:tcPr>
          <w:p w:rsidR="00AA7CF3" w:rsidRPr="00AA7CF3" w:rsidRDefault="00AA7CF3" w:rsidP="006521DB">
            <w:pPr>
              <w:rPr>
                <w:rFonts w:eastAsia="Calibri"/>
                <w:lang w:eastAsia="en-US"/>
              </w:rPr>
            </w:pPr>
            <w:r w:rsidRPr="00AA7CF3">
              <w:rPr>
                <w:rFonts w:eastAsia="Calibri"/>
                <w:lang w:eastAsia="en-US"/>
              </w:rPr>
              <w:t>1,0</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2.4</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районной олимпиады школьников по родному языку и родной литературе</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3371" w:type="dxa"/>
            <w:gridSpan w:val="4"/>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2.5</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Освещение в средствах массовой информации значимых этнических и религиозных праздников</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района, редакция газеты «Инсарский Вестник» (по согласованию)</w:t>
            </w:r>
          </w:p>
          <w:p w:rsidR="00AA7CF3" w:rsidRPr="00AA7CF3" w:rsidRDefault="00AA7CF3" w:rsidP="006521DB">
            <w:pPr>
              <w:rPr>
                <w:rFonts w:eastAsia="Calibri"/>
                <w:lang w:eastAsia="en-US"/>
              </w:rPr>
            </w:pP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2.6</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муниципального конкурса юных журналистов на лучшее освещение вопросов межнациональных и этноконфессиональных отношений</w:t>
            </w:r>
          </w:p>
        </w:tc>
        <w:tc>
          <w:tcPr>
            <w:tcW w:w="2829" w:type="dxa"/>
            <w:shd w:val="clear" w:color="auto" w:fill="auto"/>
          </w:tcPr>
          <w:p w:rsidR="00AA7CF3" w:rsidRPr="00AA7CF3" w:rsidRDefault="00AA7CF3" w:rsidP="006521DB">
            <w:pPr>
              <w:jc w:val="both"/>
              <w:rPr>
                <w:rFonts w:eastAsia="Calibri"/>
              </w:rPr>
            </w:pPr>
            <w:r w:rsidRPr="00AA7CF3">
              <w:rPr>
                <w:rFonts w:eastAsia="Calibri"/>
              </w:rPr>
              <w:t xml:space="preserve">Управление по социальной работе администрации Инсарского муниципального района во  взаимодействии с редакцией газеты «Инсарский вестник» </w:t>
            </w:r>
          </w:p>
          <w:p w:rsidR="00AA7CF3" w:rsidRPr="00AA7CF3" w:rsidRDefault="00AA7CF3" w:rsidP="006521DB">
            <w:pPr>
              <w:rPr>
                <w:rFonts w:eastAsia="Calibri"/>
                <w:lang w:eastAsia="en-US"/>
              </w:rPr>
            </w:pPr>
            <w:r w:rsidRPr="00AA7CF3">
              <w:rPr>
                <w:rFonts w:eastAsia="Calibri"/>
                <w:lang w:eastAsia="en-US"/>
              </w:rPr>
              <w:t>(по согласованию)</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3" w:type="dxa"/>
          </w:tcPr>
          <w:p w:rsidR="00AA7CF3" w:rsidRPr="00AA7CF3" w:rsidRDefault="00AA7CF3" w:rsidP="006521DB">
            <w:pPr>
              <w:rPr>
                <w:rFonts w:eastAsia="Calibri"/>
                <w:lang w:eastAsia="en-US"/>
              </w:rPr>
            </w:pPr>
            <w:r w:rsidRPr="00AA7CF3">
              <w:rPr>
                <w:rFonts w:eastAsia="Calibri"/>
                <w:lang w:eastAsia="en-US"/>
              </w:rPr>
              <w:t>1,0</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2.7</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Распространение полиграфической продукции, электронных презентаций по вопросам межнациональных и межконфессиональных отношений</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3" w:type="dxa"/>
          </w:tcPr>
          <w:p w:rsidR="00AA7CF3" w:rsidRPr="00AA7CF3" w:rsidRDefault="00AA7CF3" w:rsidP="006521DB">
            <w:pPr>
              <w:rPr>
                <w:rFonts w:eastAsia="Calibri"/>
                <w:lang w:eastAsia="en-US"/>
              </w:rPr>
            </w:pPr>
            <w:r w:rsidRPr="00AA7CF3">
              <w:rPr>
                <w:rFonts w:eastAsia="Calibri"/>
                <w:lang w:eastAsia="en-US"/>
              </w:rPr>
              <w:t>1,0</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2.8</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 xml:space="preserve">Подготовка цикла публикаций, </w:t>
            </w:r>
            <w:r w:rsidRPr="00AA7CF3">
              <w:rPr>
                <w:rFonts w:eastAsia="Calibri"/>
                <w:lang w:eastAsia="en-US"/>
              </w:rPr>
              <w:lastRenderedPageBreak/>
              <w:t>формирующих уважительное отношение к представителям различных национальностей, проживающим в Инсарском муниципальном районе</w:t>
            </w:r>
          </w:p>
        </w:tc>
        <w:tc>
          <w:tcPr>
            <w:tcW w:w="2829" w:type="dxa"/>
            <w:shd w:val="clear" w:color="auto" w:fill="auto"/>
          </w:tcPr>
          <w:p w:rsidR="00AA7CF3" w:rsidRPr="00AA7CF3" w:rsidRDefault="00AA7CF3" w:rsidP="006521DB">
            <w:pPr>
              <w:jc w:val="both"/>
              <w:rPr>
                <w:rFonts w:eastAsia="Calibri"/>
              </w:rPr>
            </w:pPr>
            <w:r w:rsidRPr="00AA7CF3">
              <w:rPr>
                <w:rFonts w:eastAsia="Calibri"/>
              </w:rPr>
              <w:lastRenderedPageBreak/>
              <w:t xml:space="preserve">Администрация Инсарского </w:t>
            </w:r>
            <w:r w:rsidRPr="00AA7CF3">
              <w:rPr>
                <w:rFonts w:eastAsia="Calibri"/>
              </w:rPr>
              <w:lastRenderedPageBreak/>
              <w:t xml:space="preserve">муниципального района во взаимодействии с редакцией  газеты «Инсарский Вестник» </w:t>
            </w:r>
          </w:p>
          <w:p w:rsidR="00AA7CF3" w:rsidRPr="00AA7CF3" w:rsidRDefault="00AA7CF3" w:rsidP="006521DB">
            <w:pPr>
              <w:rPr>
                <w:rFonts w:eastAsia="Calibri"/>
                <w:lang w:eastAsia="en-US"/>
              </w:rPr>
            </w:pPr>
            <w:r w:rsidRPr="00AA7CF3">
              <w:rPr>
                <w:rFonts w:eastAsia="Calibri"/>
                <w:lang w:eastAsia="en-US"/>
              </w:rPr>
              <w:t>(по согласованию)</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2.9</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информационных кампаний, направленных на формирование общегражданской идентичности и межэтнической толерантности в Инсарском муниципальном районе</w:t>
            </w:r>
          </w:p>
        </w:tc>
        <w:tc>
          <w:tcPr>
            <w:tcW w:w="2829" w:type="dxa"/>
            <w:shd w:val="clear" w:color="auto" w:fill="auto"/>
          </w:tcPr>
          <w:p w:rsidR="00AA7CF3" w:rsidRPr="00AA7CF3" w:rsidRDefault="00AA7CF3" w:rsidP="006521DB">
            <w:pPr>
              <w:jc w:val="both"/>
              <w:rPr>
                <w:rFonts w:eastAsia="Calibri"/>
              </w:rPr>
            </w:pPr>
            <w:r w:rsidRPr="00AA7CF3">
              <w:rPr>
                <w:rFonts w:eastAsia="Calibri"/>
              </w:rPr>
              <w:t xml:space="preserve">Администрация Инсарского муниципального района во взаимодействии с редакцией газеты «Инсарский Вестник» </w:t>
            </w:r>
          </w:p>
          <w:p w:rsidR="00AA7CF3" w:rsidRPr="00AA7CF3" w:rsidRDefault="00AA7CF3" w:rsidP="006521DB">
            <w:pPr>
              <w:rPr>
                <w:rFonts w:eastAsia="Calibri"/>
                <w:lang w:eastAsia="en-US"/>
              </w:rPr>
            </w:pPr>
            <w:r w:rsidRPr="00AA7CF3">
              <w:rPr>
                <w:rFonts w:eastAsia="Calibri"/>
                <w:lang w:eastAsia="en-US"/>
              </w:rPr>
              <w:t>(по согласованию)</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2.10</w:t>
            </w:r>
          </w:p>
        </w:tc>
        <w:tc>
          <w:tcPr>
            <w:tcW w:w="3074" w:type="dxa"/>
            <w:shd w:val="clear" w:color="auto" w:fill="auto"/>
          </w:tcPr>
          <w:p w:rsidR="00AA7CF3" w:rsidRPr="00AA7CF3" w:rsidRDefault="00AA7CF3" w:rsidP="006521DB">
            <w:pPr>
              <w:rPr>
                <w:rFonts w:eastAsia="Calibri"/>
                <w:lang w:eastAsia="en-US"/>
              </w:rPr>
            </w:pPr>
            <w:r w:rsidRPr="00AA7CF3">
              <w:rPr>
                <w:color w:val="22272F"/>
              </w:rPr>
              <w:t>Проведение информационных кампаний, направленных на формирование  у подрастающего поколения уважительного  отношения ко всем  национальностям, этносам и религиям</w:t>
            </w:r>
          </w:p>
        </w:tc>
        <w:tc>
          <w:tcPr>
            <w:tcW w:w="2829" w:type="dxa"/>
            <w:shd w:val="clear" w:color="auto" w:fill="auto"/>
          </w:tcPr>
          <w:p w:rsidR="00AA7CF3" w:rsidRPr="00AA7CF3" w:rsidRDefault="00AA7CF3" w:rsidP="006521DB">
            <w:pPr>
              <w:shd w:val="clear" w:color="auto" w:fill="FFFFFF"/>
              <w:rPr>
                <w:color w:val="22272F"/>
              </w:rPr>
            </w:pPr>
            <w:r w:rsidRPr="00AA7CF3">
              <w:rPr>
                <w:color w:val="22272F"/>
              </w:rPr>
              <w:t>Управление</w:t>
            </w:r>
          </w:p>
          <w:p w:rsidR="00AA7CF3" w:rsidRPr="00AA7CF3" w:rsidRDefault="00AA7CF3" w:rsidP="006521DB">
            <w:pPr>
              <w:shd w:val="clear" w:color="auto" w:fill="FFFFFF"/>
              <w:rPr>
                <w:color w:val="22272F"/>
              </w:rPr>
            </w:pPr>
            <w:r w:rsidRPr="00AA7CF3">
              <w:rPr>
                <w:color w:val="22272F"/>
              </w:rPr>
              <w:t>по социальной работе</w:t>
            </w:r>
          </w:p>
          <w:p w:rsidR="00AA7CF3" w:rsidRPr="00AA7CF3" w:rsidRDefault="00AA7CF3" w:rsidP="006521DB">
            <w:pPr>
              <w:shd w:val="clear" w:color="auto" w:fill="FFFFFF"/>
              <w:rPr>
                <w:color w:val="22272F"/>
              </w:rPr>
            </w:pPr>
            <w:r w:rsidRPr="00AA7CF3">
              <w:rPr>
                <w:color w:val="22272F"/>
              </w:rPr>
              <w:t>администрации</w:t>
            </w:r>
          </w:p>
          <w:p w:rsidR="00AA7CF3" w:rsidRPr="00AA7CF3" w:rsidRDefault="00AA7CF3" w:rsidP="006521DB">
            <w:pPr>
              <w:shd w:val="clear" w:color="auto" w:fill="FFFFFF"/>
              <w:rPr>
                <w:color w:val="22272F"/>
              </w:rPr>
            </w:pPr>
            <w:r w:rsidRPr="00AA7CF3">
              <w:rPr>
                <w:color w:val="22272F"/>
              </w:rPr>
              <w:t>Инсарского</w:t>
            </w:r>
          </w:p>
          <w:p w:rsidR="00AA7CF3" w:rsidRPr="00AA7CF3" w:rsidRDefault="00AA7CF3" w:rsidP="006521DB">
            <w:pPr>
              <w:shd w:val="clear" w:color="auto" w:fill="FFFFFF"/>
              <w:rPr>
                <w:color w:val="22272F"/>
              </w:rPr>
            </w:pPr>
            <w:r w:rsidRPr="00AA7CF3">
              <w:rPr>
                <w:color w:val="22272F"/>
              </w:rPr>
              <w:t>муниципального района</w:t>
            </w:r>
          </w:p>
          <w:p w:rsidR="00AA7CF3" w:rsidRPr="00AA7CF3" w:rsidRDefault="00AA7CF3" w:rsidP="006521DB">
            <w:pPr>
              <w:jc w:val="both"/>
              <w:rPr>
                <w:rFonts w:eastAsia="Calibri"/>
              </w:rPr>
            </w:pPr>
          </w:p>
        </w:tc>
        <w:tc>
          <w:tcPr>
            <w:tcW w:w="1900" w:type="dxa"/>
            <w:shd w:val="clear" w:color="auto" w:fill="auto"/>
          </w:tcPr>
          <w:p w:rsidR="00AA7CF3" w:rsidRPr="00AA7CF3" w:rsidRDefault="00AA7CF3" w:rsidP="006521DB">
            <w:pPr>
              <w:rPr>
                <w:color w:val="22272F"/>
              </w:rPr>
            </w:pPr>
            <w:r w:rsidRPr="00AA7CF3">
              <w:rPr>
                <w:color w:val="22272F"/>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color w:val="22272F"/>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2.11</w:t>
            </w:r>
          </w:p>
        </w:tc>
        <w:tc>
          <w:tcPr>
            <w:tcW w:w="3074" w:type="dxa"/>
            <w:shd w:val="clear" w:color="auto" w:fill="auto"/>
          </w:tcPr>
          <w:p w:rsidR="00AA7CF3" w:rsidRPr="00AA7CF3" w:rsidRDefault="00AA7CF3" w:rsidP="006521DB">
            <w:pPr>
              <w:rPr>
                <w:rFonts w:eastAsia="Calibri"/>
                <w:lang w:eastAsia="en-US"/>
              </w:rPr>
            </w:pPr>
            <w:r w:rsidRPr="00AA7CF3">
              <w:rPr>
                <w:color w:val="22272F"/>
              </w:rPr>
              <w:t xml:space="preserve">Проведение мониторинга девиантного поведения молодежи, социологических исследований социальной обстановки в образовательных организациях, а также молодежных субкультур в </w:t>
            </w:r>
            <w:r w:rsidRPr="00AA7CF3">
              <w:rPr>
                <w:color w:val="22272F"/>
              </w:rPr>
              <w:lastRenderedPageBreak/>
              <w:t>целях своевременного выявления и недопущения распространения экстремистской идеологии</w:t>
            </w:r>
          </w:p>
        </w:tc>
        <w:tc>
          <w:tcPr>
            <w:tcW w:w="2829" w:type="dxa"/>
            <w:shd w:val="clear" w:color="auto" w:fill="auto"/>
          </w:tcPr>
          <w:p w:rsidR="00AA7CF3" w:rsidRPr="00AA7CF3" w:rsidRDefault="00AA7CF3" w:rsidP="006521DB">
            <w:pPr>
              <w:shd w:val="clear" w:color="auto" w:fill="FFFFFF"/>
              <w:rPr>
                <w:color w:val="22272F"/>
              </w:rPr>
            </w:pPr>
            <w:r w:rsidRPr="00AA7CF3">
              <w:rPr>
                <w:color w:val="22272F"/>
              </w:rPr>
              <w:lastRenderedPageBreak/>
              <w:t>Управление</w:t>
            </w:r>
          </w:p>
          <w:p w:rsidR="00AA7CF3" w:rsidRPr="00AA7CF3" w:rsidRDefault="00AA7CF3" w:rsidP="006521DB">
            <w:pPr>
              <w:shd w:val="clear" w:color="auto" w:fill="FFFFFF"/>
              <w:rPr>
                <w:color w:val="22272F"/>
              </w:rPr>
            </w:pPr>
            <w:r w:rsidRPr="00AA7CF3">
              <w:rPr>
                <w:color w:val="22272F"/>
              </w:rPr>
              <w:t>по социальной работе</w:t>
            </w:r>
          </w:p>
          <w:p w:rsidR="00AA7CF3" w:rsidRPr="00AA7CF3" w:rsidRDefault="00AA7CF3" w:rsidP="006521DB">
            <w:pPr>
              <w:shd w:val="clear" w:color="auto" w:fill="FFFFFF"/>
              <w:rPr>
                <w:color w:val="22272F"/>
              </w:rPr>
            </w:pPr>
            <w:r w:rsidRPr="00AA7CF3">
              <w:rPr>
                <w:color w:val="22272F"/>
              </w:rPr>
              <w:t>администрации</w:t>
            </w:r>
          </w:p>
          <w:p w:rsidR="00AA7CF3" w:rsidRPr="00AA7CF3" w:rsidRDefault="00AA7CF3" w:rsidP="006521DB">
            <w:pPr>
              <w:shd w:val="clear" w:color="auto" w:fill="FFFFFF"/>
              <w:rPr>
                <w:color w:val="22272F"/>
              </w:rPr>
            </w:pPr>
            <w:r w:rsidRPr="00AA7CF3">
              <w:rPr>
                <w:color w:val="22272F"/>
              </w:rPr>
              <w:t>Инсарского</w:t>
            </w:r>
          </w:p>
          <w:p w:rsidR="00AA7CF3" w:rsidRPr="00AA7CF3" w:rsidRDefault="00AA7CF3" w:rsidP="006521DB">
            <w:pPr>
              <w:shd w:val="clear" w:color="auto" w:fill="FFFFFF"/>
              <w:rPr>
                <w:color w:val="22272F"/>
              </w:rPr>
            </w:pPr>
            <w:r w:rsidRPr="00AA7CF3">
              <w:rPr>
                <w:color w:val="22272F"/>
              </w:rPr>
              <w:t>муниципального района</w:t>
            </w:r>
          </w:p>
          <w:p w:rsidR="00AA7CF3" w:rsidRPr="00AA7CF3" w:rsidRDefault="00AA7CF3" w:rsidP="006521DB">
            <w:pPr>
              <w:rPr>
                <w:rFonts w:eastAsia="Calibri"/>
              </w:rPr>
            </w:pPr>
          </w:p>
        </w:tc>
        <w:tc>
          <w:tcPr>
            <w:tcW w:w="1900" w:type="dxa"/>
            <w:shd w:val="clear" w:color="auto" w:fill="auto"/>
          </w:tcPr>
          <w:p w:rsidR="00AA7CF3" w:rsidRPr="00AA7CF3" w:rsidRDefault="00AA7CF3" w:rsidP="006521DB">
            <w:pPr>
              <w:rPr>
                <w:color w:val="22272F"/>
              </w:rPr>
            </w:pPr>
            <w:r w:rsidRPr="00AA7CF3">
              <w:rPr>
                <w:color w:val="22272F"/>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color w:val="22272F"/>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2.12</w:t>
            </w:r>
          </w:p>
        </w:tc>
        <w:tc>
          <w:tcPr>
            <w:tcW w:w="3074" w:type="dxa"/>
            <w:shd w:val="clear" w:color="auto" w:fill="auto"/>
          </w:tcPr>
          <w:p w:rsidR="00AA7CF3" w:rsidRPr="00AA7CF3" w:rsidRDefault="00AA7CF3" w:rsidP="006521DB">
            <w:pPr>
              <w:rPr>
                <w:rFonts w:eastAsia="Calibri"/>
                <w:lang w:eastAsia="en-US"/>
              </w:rPr>
            </w:pPr>
            <w:r w:rsidRPr="00AA7CF3">
              <w:rPr>
                <w:color w:val="22272F"/>
                <w:shd w:val="clear" w:color="auto" w:fill="FFFFFF"/>
              </w:rPr>
              <w:t>Совершенствование мер, направленных на профилактику экстремистских проявлений в образовательных организациях</w:t>
            </w:r>
          </w:p>
        </w:tc>
        <w:tc>
          <w:tcPr>
            <w:tcW w:w="2829" w:type="dxa"/>
            <w:shd w:val="clear" w:color="auto" w:fill="auto"/>
          </w:tcPr>
          <w:p w:rsidR="00AA7CF3" w:rsidRPr="00AA7CF3" w:rsidRDefault="00AA7CF3" w:rsidP="006521DB">
            <w:pPr>
              <w:jc w:val="both"/>
              <w:rPr>
                <w:rFonts w:eastAsia="Calibri"/>
              </w:rPr>
            </w:pPr>
            <w:r w:rsidRPr="00AA7CF3">
              <w:rPr>
                <w:color w:val="22272F"/>
              </w:rPr>
              <w:t>Администрация Инсарского муниципального района</w:t>
            </w:r>
          </w:p>
        </w:tc>
        <w:tc>
          <w:tcPr>
            <w:tcW w:w="1900" w:type="dxa"/>
            <w:shd w:val="clear" w:color="auto" w:fill="auto"/>
          </w:tcPr>
          <w:p w:rsidR="00AA7CF3" w:rsidRPr="00AA7CF3" w:rsidRDefault="00AA7CF3" w:rsidP="006521DB">
            <w:pPr>
              <w:rPr>
                <w:color w:val="22272F"/>
              </w:rPr>
            </w:pPr>
            <w:r w:rsidRPr="00AA7CF3">
              <w:rPr>
                <w:color w:val="22272F"/>
              </w:rPr>
              <w:t>2019 -2026 годы</w:t>
            </w:r>
          </w:p>
        </w:tc>
        <w:tc>
          <w:tcPr>
            <w:tcW w:w="6681" w:type="dxa"/>
            <w:gridSpan w:val="8"/>
            <w:shd w:val="clear" w:color="auto" w:fill="auto"/>
          </w:tcPr>
          <w:p w:rsidR="00AA7CF3" w:rsidRPr="00AA7CF3" w:rsidRDefault="00AA7CF3" w:rsidP="006521DB">
            <w:pPr>
              <w:rPr>
                <w:rFonts w:eastAsia="Calibri"/>
                <w:lang w:eastAsia="en-US"/>
              </w:rPr>
            </w:pPr>
            <w:r w:rsidRPr="00AA7CF3">
              <w:rPr>
                <w:color w:val="22272F"/>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2.13</w:t>
            </w:r>
          </w:p>
        </w:tc>
        <w:tc>
          <w:tcPr>
            <w:tcW w:w="3074" w:type="dxa"/>
            <w:shd w:val="clear" w:color="auto" w:fill="auto"/>
          </w:tcPr>
          <w:p w:rsidR="00AA7CF3" w:rsidRPr="00AA7CF3" w:rsidRDefault="00AA7CF3" w:rsidP="006521DB">
            <w:pPr>
              <w:rPr>
                <w:rFonts w:eastAsia="Calibri"/>
                <w:lang w:eastAsia="en-US"/>
              </w:rPr>
            </w:pPr>
            <w:r w:rsidRPr="00AA7CF3">
              <w:rPr>
                <w:color w:val="22272F"/>
                <w:shd w:val="clear" w:color="auto" w:fill="FFFFFF"/>
              </w:rPr>
              <w:t>Проведение мероприятий по своевременному выявлению и пресечению фактов радикализации несовершеннолетних</w:t>
            </w:r>
          </w:p>
        </w:tc>
        <w:tc>
          <w:tcPr>
            <w:tcW w:w="2829" w:type="dxa"/>
            <w:shd w:val="clear" w:color="auto" w:fill="auto"/>
          </w:tcPr>
          <w:p w:rsidR="00AA7CF3" w:rsidRPr="00AA7CF3" w:rsidRDefault="00AA7CF3" w:rsidP="006521DB">
            <w:pPr>
              <w:jc w:val="both"/>
              <w:rPr>
                <w:rFonts w:eastAsia="Calibri"/>
              </w:rPr>
            </w:pPr>
            <w:r w:rsidRPr="00AA7CF3">
              <w:rPr>
                <w:color w:val="22272F"/>
              </w:rPr>
              <w:t>Администрация Инсарского муниципального района</w:t>
            </w:r>
          </w:p>
        </w:tc>
        <w:tc>
          <w:tcPr>
            <w:tcW w:w="1900" w:type="dxa"/>
            <w:shd w:val="clear" w:color="auto" w:fill="auto"/>
          </w:tcPr>
          <w:p w:rsidR="00AA7CF3" w:rsidRPr="00AA7CF3" w:rsidRDefault="00AA7CF3" w:rsidP="006521DB">
            <w:pPr>
              <w:rPr>
                <w:color w:val="22272F"/>
              </w:rPr>
            </w:pPr>
            <w:r w:rsidRPr="00AA7CF3">
              <w:rPr>
                <w:color w:val="22272F"/>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color w:val="22272F"/>
              </w:rPr>
              <w:t>не требует финансирования из бюджета Инсарского муниципального района</w:t>
            </w:r>
          </w:p>
        </w:tc>
      </w:tr>
      <w:tr w:rsidR="00AA7CF3" w:rsidRPr="00AA7CF3" w:rsidTr="006521DB">
        <w:tc>
          <w:tcPr>
            <w:tcW w:w="15154" w:type="dxa"/>
            <w:gridSpan w:val="12"/>
            <w:shd w:val="clear" w:color="auto" w:fill="auto"/>
          </w:tcPr>
          <w:p w:rsidR="00AA7CF3" w:rsidRPr="00AA7CF3" w:rsidRDefault="00AA7CF3" w:rsidP="006521DB">
            <w:pPr>
              <w:jc w:val="center"/>
              <w:rPr>
                <w:rFonts w:eastAsia="Calibri"/>
                <w:b/>
                <w:lang w:eastAsia="en-US"/>
              </w:rPr>
            </w:pPr>
            <w:r w:rsidRPr="00AA7CF3">
              <w:rPr>
                <w:rFonts w:eastAsia="Calibri"/>
                <w:b/>
                <w:lang w:eastAsia="en-US"/>
              </w:rPr>
              <w:t>3. Совершенствование муниципального управления в сфере государственной национальной политики, профилактика этнополитического и религиозно-политического экстремизма, ксенофобии и нетерпимости</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3.1</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районных совещаний с участием правоохранительных и других государственных органов по вопросам предупреждения межнациональных конфликтов, профилактики экстремизма на национальной и религиозной почве</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3371" w:type="dxa"/>
            <w:gridSpan w:val="4"/>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3.2</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 xml:space="preserve">Привлечение к работе в совете по межнациональным и межконфессиональным отношениям при главе </w:t>
            </w:r>
            <w:r w:rsidRPr="00AA7CF3">
              <w:rPr>
                <w:rFonts w:eastAsia="Calibri"/>
                <w:lang w:eastAsia="en-US"/>
              </w:rPr>
              <w:lastRenderedPageBreak/>
              <w:t>администрации Инсарского муниципального района представителей общественных объединений и религиозных организаций</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3.3</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районных семинаров-совещаний работников учреждений культуры и образования по профилактике и предупреждению межнациональных конфликтов</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 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3.4</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Обеспечение повышения эффективности взаимодействия учреждений культуры, образования, спорта, социальной защиты с ветеранской организацией, общественными объединениями, а также привлечение к воспитательному процессу представителей различных народов района, известных своими достижениями в профессиональной и общественной деятельности</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 МБУК  «Дом культуры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3.5</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 xml:space="preserve">Анализ деятельности Совета по </w:t>
            </w:r>
            <w:proofErr w:type="gramStart"/>
            <w:r w:rsidRPr="00AA7CF3">
              <w:rPr>
                <w:rFonts w:eastAsia="Calibri"/>
                <w:lang w:eastAsia="en-US"/>
              </w:rPr>
              <w:t>межнациональных</w:t>
            </w:r>
            <w:proofErr w:type="gramEnd"/>
            <w:r w:rsidRPr="00AA7CF3">
              <w:rPr>
                <w:rFonts w:eastAsia="Calibri"/>
                <w:lang w:eastAsia="en-US"/>
              </w:rPr>
              <w:t xml:space="preserve"> и </w:t>
            </w:r>
            <w:r w:rsidRPr="00AA7CF3">
              <w:rPr>
                <w:rFonts w:eastAsia="Calibri"/>
                <w:lang w:eastAsia="en-US"/>
              </w:rPr>
              <w:lastRenderedPageBreak/>
              <w:t>межконфессиональным отношения при главе администрации Инсарского муниципального района</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3.6</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Районные конкурсы плакатов, направленные на профилактику экстремизма: «Мы - за будущее без экстремизма»</w:t>
            </w:r>
          </w:p>
        </w:tc>
        <w:tc>
          <w:tcPr>
            <w:tcW w:w="2829" w:type="dxa"/>
            <w:shd w:val="clear" w:color="auto" w:fill="auto"/>
          </w:tcPr>
          <w:p w:rsidR="00AA7CF3" w:rsidRPr="00AA7CF3" w:rsidRDefault="00AA7CF3" w:rsidP="006521DB">
            <w:pPr>
              <w:jc w:val="both"/>
              <w:rPr>
                <w:rFonts w:eastAsia="Calibri"/>
              </w:rPr>
            </w:pPr>
            <w:r w:rsidRPr="00AA7CF3">
              <w:rPr>
                <w:rFonts w:eastAsia="Calibri"/>
              </w:rPr>
              <w:t>Управление по социальной работе администрации Инсарского муниципального района</w:t>
            </w:r>
          </w:p>
          <w:p w:rsidR="00AA7CF3" w:rsidRPr="00AA7CF3" w:rsidRDefault="00AA7CF3" w:rsidP="006521DB">
            <w:pPr>
              <w:rPr>
                <w:rFonts w:eastAsia="Calibri"/>
                <w:lang w:eastAsia="en-US"/>
              </w:rPr>
            </w:pP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0,5</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0,5</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0,5</w:t>
            </w:r>
          </w:p>
        </w:tc>
        <w:tc>
          <w:tcPr>
            <w:tcW w:w="823" w:type="dxa"/>
          </w:tcPr>
          <w:p w:rsidR="00AA7CF3" w:rsidRPr="00AA7CF3" w:rsidRDefault="00AA7CF3" w:rsidP="006521DB">
            <w:pPr>
              <w:rPr>
                <w:rFonts w:eastAsia="Calibri"/>
                <w:lang w:eastAsia="en-US"/>
              </w:rPr>
            </w:pPr>
            <w:r w:rsidRPr="00AA7CF3">
              <w:rPr>
                <w:rFonts w:eastAsia="Calibri"/>
                <w:lang w:eastAsia="en-US"/>
              </w:rPr>
              <w:t>0,5</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3.7</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Районная легкоатлетическая эстафета  «Экстремизму – нет»</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5,0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0,5</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0,5</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0,5</w:t>
            </w:r>
          </w:p>
        </w:tc>
        <w:tc>
          <w:tcPr>
            <w:tcW w:w="823" w:type="dxa"/>
          </w:tcPr>
          <w:p w:rsidR="00AA7CF3" w:rsidRPr="00AA7CF3" w:rsidRDefault="00AA7CF3" w:rsidP="006521DB">
            <w:pPr>
              <w:rPr>
                <w:rFonts w:eastAsia="Calibri"/>
                <w:lang w:eastAsia="en-US"/>
              </w:rPr>
            </w:pPr>
            <w:r w:rsidRPr="00AA7CF3">
              <w:rPr>
                <w:rFonts w:eastAsia="Calibri"/>
                <w:lang w:eastAsia="en-US"/>
              </w:rPr>
              <w:t>0,5</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3.8</w:t>
            </w:r>
          </w:p>
        </w:tc>
        <w:tc>
          <w:tcPr>
            <w:tcW w:w="3074" w:type="dxa"/>
            <w:shd w:val="clear" w:color="auto" w:fill="auto"/>
          </w:tcPr>
          <w:p w:rsidR="00AA7CF3" w:rsidRPr="00AA7CF3" w:rsidRDefault="00AA7CF3" w:rsidP="006521DB">
            <w:pPr>
              <w:jc w:val="both"/>
              <w:rPr>
                <w:rFonts w:eastAsia="Calibri"/>
              </w:rPr>
            </w:pPr>
            <w:r w:rsidRPr="00AA7CF3">
              <w:rPr>
                <w:rFonts w:eastAsia="Calibri"/>
              </w:rPr>
              <w:t xml:space="preserve">Подготовка, переподготовка и повышение квалификации муниципальных служащих органов местного самоуправления, осуществляющих взаимодействие </w:t>
            </w:r>
          </w:p>
          <w:p w:rsidR="00AA7CF3" w:rsidRPr="00AA7CF3" w:rsidRDefault="00AA7CF3" w:rsidP="006521DB">
            <w:pPr>
              <w:rPr>
                <w:rFonts w:eastAsia="Calibri"/>
                <w:lang w:eastAsia="en-US"/>
              </w:rPr>
            </w:pPr>
            <w:r w:rsidRPr="00AA7CF3">
              <w:rPr>
                <w:rFonts w:eastAsia="Calibri"/>
                <w:lang w:eastAsia="en-US"/>
              </w:rPr>
              <w:t>с религиозными организациями</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3" w:type="dxa"/>
          </w:tcPr>
          <w:p w:rsidR="00AA7CF3" w:rsidRPr="00AA7CF3" w:rsidRDefault="00AA7CF3" w:rsidP="006521DB">
            <w:pPr>
              <w:rPr>
                <w:rFonts w:eastAsia="Calibri"/>
                <w:lang w:eastAsia="en-US"/>
              </w:rPr>
            </w:pPr>
            <w:r w:rsidRPr="00AA7CF3">
              <w:rPr>
                <w:rFonts w:eastAsia="Calibri"/>
                <w:lang w:eastAsia="en-US"/>
              </w:rPr>
              <w:t>1,0</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3.9</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комплекса мероприятий (уроки «толерантности», классные часы, круглые столы, родительские собрания и т. д.) по профилактике и противодействию этническому и религиозному экстремизму</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3.10</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Организация и проведение курсов повышения квалификации учителей мордовского (мокшанского) языка школ района с компактным проживанием мордовского населения</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4,0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3" w:type="dxa"/>
          </w:tcPr>
          <w:p w:rsidR="00AA7CF3" w:rsidRPr="00AA7CF3" w:rsidRDefault="00AA7CF3" w:rsidP="006521DB">
            <w:pPr>
              <w:rPr>
                <w:rFonts w:eastAsia="Calibri"/>
                <w:lang w:eastAsia="en-US"/>
              </w:rPr>
            </w:pPr>
            <w:r w:rsidRPr="00AA7CF3">
              <w:rPr>
                <w:rFonts w:eastAsia="Calibri"/>
                <w:lang w:eastAsia="en-US"/>
              </w:rPr>
              <w:t>1,0</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3.11</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Участие учителей родного языка общеобразовательных школ района в конкурсе «Всероссийский мастер-класс учителей родных, включая русский, языков»</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3,0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3" w:type="dxa"/>
          </w:tcPr>
          <w:p w:rsidR="00AA7CF3" w:rsidRPr="00AA7CF3" w:rsidRDefault="00AA7CF3" w:rsidP="006521DB">
            <w:pPr>
              <w:rPr>
                <w:rFonts w:eastAsia="Calibri"/>
                <w:lang w:eastAsia="en-US"/>
              </w:rPr>
            </w:pPr>
            <w:r w:rsidRPr="00AA7CF3">
              <w:rPr>
                <w:rFonts w:eastAsia="Calibri"/>
                <w:lang w:eastAsia="en-US"/>
              </w:rPr>
              <w:t>1,0</w:t>
            </w:r>
          </w:p>
        </w:tc>
      </w:tr>
      <w:tr w:rsidR="00AA7CF3" w:rsidRPr="00AA7CF3" w:rsidTr="006521DB">
        <w:tc>
          <w:tcPr>
            <w:tcW w:w="15154" w:type="dxa"/>
            <w:gridSpan w:val="12"/>
            <w:shd w:val="clear" w:color="auto" w:fill="auto"/>
          </w:tcPr>
          <w:p w:rsidR="00AA7CF3" w:rsidRPr="00AA7CF3" w:rsidRDefault="00AA7CF3" w:rsidP="006521DB">
            <w:pPr>
              <w:jc w:val="center"/>
              <w:rPr>
                <w:rFonts w:eastAsia="Calibri"/>
                <w:b/>
                <w:lang w:eastAsia="en-US"/>
              </w:rPr>
            </w:pPr>
            <w:r w:rsidRPr="00AA7CF3">
              <w:rPr>
                <w:rFonts w:eastAsia="Calibri"/>
                <w:b/>
                <w:lang w:eastAsia="en-US"/>
              </w:rPr>
              <w:t>4.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Организация экскурсий по достопримечательностям Республики Мордовия для спортсменов-участников спортивно-массовых мероприятий, проводимых в Республике Мордовия</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8"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93" w:type="dxa"/>
            <w:shd w:val="clear" w:color="auto" w:fill="auto"/>
          </w:tcPr>
          <w:p w:rsidR="00AA7CF3" w:rsidRPr="00AA7CF3" w:rsidRDefault="00AA7CF3" w:rsidP="006521DB">
            <w:pPr>
              <w:rPr>
                <w:rFonts w:eastAsia="Calibri"/>
                <w:lang w:eastAsia="en-US"/>
              </w:rPr>
            </w:pPr>
            <w:r w:rsidRPr="00AA7CF3">
              <w:rPr>
                <w:rFonts w:eastAsia="Calibri"/>
                <w:lang w:eastAsia="en-US"/>
              </w:rPr>
              <w:t>1,0</w:t>
            </w:r>
          </w:p>
        </w:tc>
        <w:tc>
          <w:tcPr>
            <w:tcW w:w="823" w:type="dxa"/>
          </w:tcPr>
          <w:p w:rsidR="00AA7CF3" w:rsidRPr="00AA7CF3" w:rsidRDefault="00AA7CF3" w:rsidP="006521DB">
            <w:pPr>
              <w:rPr>
                <w:rFonts w:eastAsia="Calibri"/>
                <w:lang w:eastAsia="en-US"/>
              </w:rPr>
            </w:pPr>
            <w:r w:rsidRPr="00AA7CF3">
              <w:rPr>
                <w:rFonts w:eastAsia="Calibri"/>
                <w:lang w:eastAsia="en-US"/>
              </w:rPr>
              <w:t>1,0</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4.2</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Организация и проведение спортивно-массовых мероприятий.</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4.3</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 xml:space="preserve">Организация и проведение  конкурсов детского творчества в рамках Дней национальной культуры, мероприятий по развитию </w:t>
            </w:r>
            <w:r w:rsidRPr="00AA7CF3">
              <w:rPr>
                <w:rFonts w:eastAsia="Calibri"/>
                <w:lang w:eastAsia="en-US"/>
              </w:rPr>
              <w:lastRenderedPageBreak/>
              <w:t>традиционного народного искусства и ремесел разных национальностей, мероприятий, посвященных Международному дню толерантности, а также лекториев по вопросам профилактики ксенофобии, противодействия дискриминации и экстремизму</w:t>
            </w:r>
          </w:p>
        </w:tc>
        <w:tc>
          <w:tcPr>
            <w:tcW w:w="2829" w:type="dxa"/>
            <w:shd w:val="clear" w:color="auto" w:fill="auto"/>
          </w:tcPr>
          <w:p w:rsidR="00AA7CF3" w:rsidRPr="00AA7CF3" w:rsidRDefault="00AA7CF3" w:rsidP="006521DB">
            <w:pPr>
              <w:jc w:val="both"/>
              <w:rPr>
                <w:rFonts w:eastAsia="Calibri"/>
              </w:rPr>
            </w:pPr>
            <w:r w:rsidRPr="00AA7CF3">
              <w:rPr>
                <w:rFonts w:eastAsia="Calibri"/>
              </w:rPr>
              <w:lastRenderedPageBreak/>
              <w:t>МБУК «Дом культуры  Инсарского муниципального района»</w:t>
            </w:r>
          </w:p>
          <w:p w:rsidR="00AA7CF3" w:rsidRPr="00AA7CF3" w:rsidRDefault="00AA7CF3" w:rsidP="006521DB">
            <w:pPr>
              <w:rPr>
                <w:rFonts w:eastAsia="Calibri"/>
                <w:lang w:eastAsia="en-US"/>
              </w:rPr>
            </w:pP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4.4</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Участие во Всероссийской акции «Мы - граждане России»</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4.5</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театрализованных праздников «По дорогам народных сказок»</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МБУК «Дом культуры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4.6</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районного конкурса творческих работ «Святыни земли мордовской»</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4.7</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Районный фестиваль «Напевы родного края»</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МБУК «Дом культуры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4.8</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конкурса национального костюма народов Мордовии</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МБУК «Дом культуры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4.9</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 xml:space="preserve">Проведение церемоний государственной </w:t>
            </w:r>
            <w:r w:rsidRPr="00AA7CF3">
              <w:rPr>
                <w:rFonts w:eastAsia="Calibri"/>
                <w:lang w:eastAsia="en-US"/>
              </w:rPr>
              <w:lastRenderedPageBreak/>
              <w:t>регистрации заключения брака и регистрации рождения (имянаречения) с элементами национального обряда и использованием сотрудниками ЗАГС администрации района костюмов с элементами национальной одежды</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 xml:space="preserve">Отдел ЗАГС администрации </w:t>
            </w:r>
            <w:r w:rsidRPr="00AA7CF3">
              <w:rPr>
                <w:rFonts w:eastAsia="Calibri"/>
                <w:lang w:eastAsia="en-US"/>
              </w:rPr>
              <w:lastRenderedPageBreak/>
              <w:t>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4.10</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Организация и проведение районных семинаров, конкурсов, краеведческих часов: «Мы - финно-угры», «Мы – мордва», «Путешествия по городам Мордовии» в библиотечных учреждениях района</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4.11</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Участие в Республиканском фестивале народного творчества «Шумбрат, Мордовия!»</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МБУК «Дом культуры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4.12</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районного национально-фольклорного праздника «День славянской письменности»</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4.13</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Участие в Республиканском национально-фольклорном празднике «Сабантуй»</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МБУК «Дом культуры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4.14</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 xml:space="preserve">Организация и проведение районной выставки </w:t>
            </w:r>
            <w:r w:rsidRPr="00AA7CF3">
              <w:rPr>
                <w:rFonts w:eastAsia="Calibri"/>
                <w:lang w:eastAsia="en-US"/>
              </w:rPr>
              <w:lastRenderedPageBreak/>
              <w:t>народных умельцев Инсарского муниципального района</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 xml:space="preserve">МБУК «Дом культуры Инсарского </w:t>
            </w:r>
            <w:r w:rsidRPr="00AA7CF3">
              <w:rPr>
                <w:rFonts w:eastAsia="Calibri"/>
                <w:lang w:eastAsia="en-US"/>
              </w:rPr>
              <w:lastRenderedPageBreak/>
              <w:t>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4.15</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Районный молодежный форум «Сделаем вместе»</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4.16</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Цикл выставок «Мы - единый народ»</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4.17</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Круглый стол «Женщина в современном мире» с участием религиозных организаций</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4.18</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Посещение воспитанниками специализированных учреждений для несовершеннолетних, нуждающихся в социальной реабилитации, православных святынь, расположенных на территории Республики Мордовия и за ее пределами</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4.19</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Организация и проведение комплекса мероприятий, посвященных русскому языку</w:t>
            </w:r>
          </w:p>
        </w:tc>
        <w:tc>
          <w:tcPr>
            <w:tcW w:w="2829" w:type="dxa"/>
            <w:shd w:val="clear" w:color="auto" w:fill="auto"/>
          </w:tcPr>
          <w:p w:rsidR="00AA7CF3" w:rsidRPr="00AA7CF3" w:rsidRDefault="00AA7CF3" w:rsidP="006521DB">
            <w:pPr>
              <w:ind w:right="-108"/>
              <w:jc w:val="both"/>
              <w:rPr>
                <w:rFonts w:eastAsia="Calibri"/>
              </w:rPr>
            </w:pPr>
            <w:r w:rsidRPr="00AA7CF3">
              <w:rPr>
                <w:rFonts w:eastAsia="Calibri"/>
              </w:rPr>
              <w:t>Управление по социальной работе администрации Инсарского муниципального района</w:t>
            </w:r>
          </w:p>
          <w:p w:rsidR="00AA7CF3" w:rsidRPr="00AA7CF3" w:rsidRDefault="00AA7CF3" w:rsidP="006521DB">
            <w:pPr>
              <w:rPr>
                <w:rFonts w:eastAsia="Calibri"/>
                <w:lang w:eastAsia="en-US"/>
              </w:rPr>
            </w:pP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4.20</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Проведение Межрегиональной олимпиады школьников по мордовскому (мокшанскому) языку и мордовской литературе</w:t>
            </w:r>
          </w:p>
        </w:tc>
        <w:tc>
          <w:tcPr>
            <w:tcW w:w="2829" w:type="dxa"/>
            <w:shd w:val="clear" w:color="auto" w:fill="auto"/>
          </w:tcPr>
          <w:p w:rsidR="00AA7CF3" w:rsidRPr="00AA7CF3" w:rsidRDefault="00AA7CF3" w:rsidP="006521DB">
            <w:pPr>
              <w:jc w:val="both"/>
              <w:rPr>
                <w:rFonts w:eastAsia="Calibri"/>
              </w:rPr>
            </w:pPr>
            <w:r w:rsidRPr="00AA7CF3">
              <w:rPr>
                <w:rFonts w:eastAsia="Calibri"/>
              </w:rPr>
              <w:t>Управление по социальной работе администрации Инсарского муниципального района</w:t>
            </w:r>
          </w:p>
          <w:p w:rsidR="00AA7CF3" w:rsidRPr="00AA7CF3" w:rsidRDefault="00AA7CF3" w:rsidP="006521DB">
            <w:pPr>
              <w:rPr>
                <w:rFonts w:eastAsia="Calibri"/>
                <w:lang w:eastAsia="en-US"/>
              </w:rPr>
            </w:pP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2483" w:type="dxa"/>
            <w:gridSpan w:val="3"/>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c>
          <w:tcPr>
            <w:tcW w:w="827" w:type="dxa"/>
            <w:shd w:val="clear" w:color="auto" w:fill="auto"/>
          </w:tcPr>
          <w:p w:rsidR="00AA7CF3" w:rsidRPr="00AA7CF3" w:rsidRDefault="00AA7CF3" w:rsidP="006521DB">
            <w:pPr>
              <w:rPr>
                <w:rFonts w:eastAsia="Calibri"/>
                <w:lang w:eastAsia="en-US"/>
              </w:rPr>
            </w:pPr>
            <w:r w:rsidRPr="00AA7CF3">
              <w:rPr>
                <w:rFonts w:eastAsia="Calibri"/>
                <w:lang w:eastAsia="en-US"/>
              </w:rPr>
              <w:t>2,0</w:t>
            </w:r>
          </w:p>
        </w:tc>
        <w:tc>
          <w:tcPr>
            <w:tcW w:w="3371" w:type="dxa"/>
            <w:gridSpan w:val="4"/>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15154" w:type="dxa"/>
            <w:gridSpan w:val="12"/>
            <w:shd w:val="clear" w:color="auto" w:fill="auto"/>
          </w:tcPr>
          <w:p w:rsidR="00AA7CF3" w:rsidRPr="00AA7CF3" w:rsidRDefault="00AA7CF3" w:rsidP="006521DB">
            <w:pPr>
              <w:jc w:val="center"/>
              <w:rPr>
                <w:rFonts w:eastAsia="Calibri"/>
                <w:b/>
                <w:lang w:eastAsia="en-US"/>
              </w:rPr>
            </w:pPr>
            <w:r w:rsidRPr="00AA7CF3">
              <w:rPr>
                <w:rFonts w:eastAsia="Calibri"/>
                <w:b/>
                <w:lang w:eastAsia="en-US"/>
              </w:rPr>
              <w:t>5. Научно-методическое обеспечение и повышение квалификации муниципальных служащих, по вопросам в сфере общегражданского единства и гармонизации межнациональных отношений</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5.1</w:t>
            </w:r>
          </w:p>
        </w:tc>
        <w:tc>
          <w:tcPr>
            <w:tcW w:w="3074" w:type="dxa"/>
            <w:shd w:val="clear" w:color="auto" w:fill="auto"/>
          </w:tcPr>
          <w:p w:rsidR="00AA7CF3" w:rsidRPr="00AA7CF3" w:rsidRDefault="00AA7CF3" w:rsidP="006521DB">
            <w:pPr>
              <w:jc w:val="both"/>
              <w:rPr>
                <w:rFonts w:eastAsia="Calibri"/>
              </w:rPr>
            </w:pPr>
            <w:r w:rsidRPr="00AA7CF3">
              <w:rPr>
                <w:rFonts w:eastAsia="Calibri"/>
              </w:rPr>
              <w:t>Подготовка методических рекомендаций для органов местного самоуправления по определению признаков формирующихся конфликтов в сфере межнациональных и межконфессиональных отношений, разработке алгоритма действий при ликвидации их последствий</w:t>
            </w:r>
          </w:p>
          <w:p w:rsidR="00AA7CF3" w:rsidRPr="00AA7CF3" w:rsidRDefault="00AA7CF3" w:rsidP="006521DB">
            <w:pPr>
              <w:rPr>
                <w:rFonts w:eastAsia="Calibri"/>
                <w:lang w:eastAsia="en-US"/>
              </w:rPr>
            </w:pP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5.2</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Участие в социологическом мониторинге состояния межнациональных отношений в Инсарского муниципальном районе по вопросам формирования общероссийской гражданской нации</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5.3</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 xml:space="preserve">Выявление и пресечение ввоза на территорию Инсарского </w:t>
            </w:r>
            <w:r w:rsidRPr="00AA7CF3">
              <w:rPr>
                <w:rFonts w:eastAsia="Calibri"/>
                <w:lang w:eastAsia="en-US"/>
              </w:rPr>
              <w:lastRenderedPageBreak/>
              <w:t>муниципального района литературы экстремистского толка</w:t>
            </w:r>
          </w:p>
        </w:tc>
        <w:tc>
          <w:tcPr>
            <w:tcW w:w="2829" w:type="dxa"/>
            <w:shd w:val="clear" w:color="auto" w:fill="auto"/>
          </w:tcPr>
          <w:p w:rsidR="00AA7CF3" w:rsidRPr="00AA7CF3" w:rsidRDefault="00AA7CF3" w:rsidP="006521DB">
            <w:pPr>
              <w:jc w:val="both"/>
              <w:rPr>
                <w:rFonts w:eastAsia="Calibri"/>
              </w:rPr>
            </w:pPr>
            <w:r w:rsidRPr="00AA7CF3">
              <w:rPr>
                <w:rFonts w:eastAsia="Calibri"/>
              </w:rPr>
              <w:lastRenderedPageBreak/>
              <w:t>Администрация Инсарского муниципального района,</w:t>
            </w:r>
          </w:p>
          <w:p w:rsidR="00AA7CF3" w:rsidRPr="00AA7CF3" w:rsidRDefault="00AA7CF3" w:rsidP="006521DB">
            <w:pPr>
              <w:jc w:val="both"/>
              <w:rPr>
                <w:rFonts w:eastAsia="Calibri"/>
              </w:rPr>
            </w:pPr>
            <w:r w:rsidRPr="00AA7CF3">
              <w:rPr>
                <w:rFonts w:eastAsia="Calibri"/>
              </w:rPr>
              <w:lastRenderedPageBreak/>
              <w:t xml:space="preserve">ОП № 9 (по обслуживанию Инсарского района) ММО МВД РФ «Ковылкинский»  </w:t>
            </w:r>
          </w:p>
          <w:p w:rsidR="00AA7CF3" w:rsidRPr="00AA7CF3" w:rsidRDefault="00AA7CF3" w:rsidP="006521DB">
            <w:pPr>
              <w:rPr>
                <w:rFonts w:eastAsia="Calibri"/>
                <w:lang w:eastAsia="en-US"/>
              </w:rPr>
            </w:pPr>
            <w:r w:rsidRPr="00AA7CF3">
              <w:rPr>
                <w:rFonts w:eastAsia="Calibri"/>
                <w:lang w:eastAsia="en-US"/>
              </w:rPr>
              <w:t>(по согласованию)</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5.4</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Распространение среди читателей на базе библиотек информационных материалов, содействующих повышению уровня толерантного сознания населения района</w:t>
            </w:r>
          </w:p>
        </w:tc>
        <w:tc>
          <w:tcPr>
            <w:tcW w:w="2829" w:type="dxa"/>
            <w:shd w:val="clear" w:color="auto" w:fill="auto"/>
          </w:tcPr>
          <w:p w:rsidR="00AA7CF3" w:rsidRPr="00AA7CF3" w:rsidRDefault="00AA7CF3" w:rsidP="006521DB">
            <w:pPr>
              <w:ind w:right="-108"/>
              <w:rPr>
                <w:rFonts w:eastAsia="Calibri"/>
              </w:rPr>
            </w:pPr>
            <w:r w:rsidRPr="00AA7CF3">
              <w:rPr>
                <w:rFonts w:eastAsia="Calibri"/>
              </w:rPr>
              <w:t>МБУК «Центральная библиотека  Инсарского муниципального района»,</w:t>
            </w:r>
          </w:p>
          <w:p w:rsidR="00AA7CF3" w:rsidRPr="00AA7CF3" w:rsidRDefault="00AA7CF3" w:rsidP="006521DB">
            <w:pPr>
              <w:rPr>
                <w:rFonts w:eastAsia="Calibri"/>
                <w:lang w:eastAsia="en-US"/>
              </w:rPr>
            </w:pPr>
            <w:r w:rsidRPr="00AA7CF3">
              <w:rPr>
                <w:rFonts w:eastAsia="Calibri"/>
                <w:lang w:eastAsia="en-US"/>
              </w:rPr>
              <w:t>Управление по социальной работе администрации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5.5</w:t>
            </w:r>
          </w:p>
        </w:tc>
        <w:tc>
          <w:tcPr>
            <w:tcW w:w="3074" w:type="dxa"/>
            <w:shd w:val="clear" w:color="auto" w:fill="auto"/>
          </w:tcPr>
          <w:p w:rsidR="00AA7CF3" w:rsidRPr="00AA7CF3" w:rsidRDefault="00AA7CF3" w:rsidP="006521DB">
            <w:pPr>
              <w:ind w:right="-88"/>
              <w:jc w:val="both"/>
              <w:rPr>
                <w:rFonts w:eastAsia="Calibri"/>
              </w:rPr>
            </w:pPr>
            <w:r w:rsidRPr="00AA7CF3">
              <w:rPr>
                <w:rFonts w:eastAsia="Calibri"/>
              </w:rPr>
              <w:t>Оформление информационных стендов в образовательных учреждениях, учреждениях дополнительного образования, спортивно-развлекательных учреждениях по профилактике религиозного экстремизма среди подростков и молодежи</w:t>
            </w:r>
          </w:p>
          <w:p w:rsidR="00AA7CF3" w:rsidRPr="00AA7CF3" w:rsidRDefault="00AA7CF3" w:rsidP="006521DB">
            <w:pPr>
              <w:rPr>
                <w:rFonts w:eastAsia="Calibri"/>
                <w:lang w:eastAsia="en-US"/>
              </w:rPr>
            </w:pPr>
          </w:p>
        </w:tc>
        <w:tc>
          <w:tcPr>
            <w:tcW w:w="2829" w:type="dxa"/>
            <w:shd w:val="clear" w:color="auto" w:fill="auto"/>
          </w:tcPr>
          <w:p w:rsidR="00AA7CF3" w:rsidRPr="00AA7CF3" w:rsidRDefault="00AA7CF3" w:rsidP="006521DB">
            <w:pPr>
              <w:ind w:right="-108"/>
              <w:jc w:val="both"/>
              <w:rPr>
                <w:rFonts w:eastAsia="Calibri"/>
              </w:rPr>
            </w:pPr>
            <w:r w:rsidRPr="00AA7CF3">
              <w:rPr>
                <w:rFonts w:eastAsia="Calibri"/>
              </w:rPr>
              <w:t xml:space="preserve">Управление </w:t>
            </w:r>
          </w:p>
          <w:p w:rsidR="00AA7CF3" w:rsidRPr="00AA7CF3" w:rsidRDefault="00AA7CF3" w:rsidP="006521DB">
            <w:pPr>
              <w:ind w:right="-108"/>
              <w:jc w:val="both"/>
              <w:rPr>
                <w:rFonts w:eastAsia="Calibri"/>
              </w:rPr>
            </w:pPr>
            <w:r w:rsidRPr="00AA7CF3">
              <w:rPr>
                <w:rFonts w:eastAsia="Calibri"/>
              </w:rPr>
              <w:t xml:space="preserve">по социальной работе </w:t>
            </w:r>
          </w:p>
          <w:p w:rsidR="00AA7CF3" w:rsidRPr="00AA7CF3" w:rsidRDefault="00AA7CF3" w:rsidP="006521DB">
            <w:pPr>
              <w:ind w:right="-108"/>
              <w:jc w:val="both"/>
              <w:rPr>
                <w:rFonts w:eastAsia="Calibri"/>
              </w:rPr>
            </w:pPr>
            <w:r w:rsidRPr="00AA7CF3">
              <w:rPr>
                <w:rFonts w:eastAsia="Calibri"/>
              </w:rPr>
              <w:t xml:space="preserve">администрации </w:t>
            </w:r>
          </w:p>
          <w:p w:rsidR="00AA7CF3" w:rsidRPr="00AA7CF3" w:rsidRDefault="00AA7CF3" w:rsidP="006521DB">
            <w:pPr>
              <w:ind w:right="-108"/>
              <w:jc w:val="both"/>
              <w:rPr>
                <w:rFonts w:eastAsia="Calibri"/>
              </w:rPr>
            </w:pPr>
            <w:r w:rsidRPr="00AA7CF3">
              <w:rPr>
                <w:rFonts w:eastAsia="Calibri"/>
              </w:rPr>
              <w:t xml:space="preserve">Инсарского </w:t>
            </w:r>
          </w:p>
          <w:p w:rsidR="00AA7CF3" w:rsidRPr="00AA7CF3" w:rsidRDefault="00AA7CF3" w:rsidP="006521DB">
            <w:pPr>
              <w:rPr>
                <w:rFonts w:eastAsia="Calibri"/>
                <w:lang w:eastAsia="en-US"/>
              </w:rPr>
            </w:pPr>
            <w:r w:rsidRPr="00AA7CF3">
              <w:rPr>
                <w:rFonts w:eastAsia="Calibri"/>
                <w:lang w:eastAsia="en-US"/>
              </w:rPr>
              <w:t>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5.6</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Координация СМИ в части информирования населения о деятельности органов местного самоуправления района по предупреждению религиозного экстремизма</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Администрация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15154" w:type="dxa"/>
            <w:gridSpan w:val="12"/>
            <w:shd w:val="clear" w:color="auto" w:fill="auto"/>
          </w:tcPr>
          <w:p w:rsidR="00AA7CF3" w:rsidRPr="00AA7CF3" w:rsidRDefault="00AA7CF3" w:rsidP="006521DB">
            <w:pPr>
              <w:jc w:val="center"/>
              <w:rPr>
                <w:rFonts w:eastAsia="Calibri"/>
                <w:b/>
                <w:lang w:eastAsia="en-US"/>
              </w:rPr>
            </w:pPr>
            <w:r w:rsidRPr="00AA7CF3">
              <w:rPr>
                <w:rFonts w:eastAsia="Calibri"/>
                <w:b/>
                <w:lang w:eastAsia="en-US"/>
              </w:rPr>
              <w:lastRenderedPageBreak/>
              <w:t>6. Совершенствование системы адаптации и интеграции мигрантов</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6.1</w:t>
            </w:r>
          </w:p>
        </w:tc>
        <w:tc>
          <w:tcPr>
            <w:tcW w:w="3074" w:type="dxa"/>
            <w:shd w:val="clear" w:color="auto" w:fill="auto"/>
          </w:tcPr>
          <w:p w:rsidR="00AA7CF3" w:rsidRPr="00AA7CF3" w:rsidRDefault="00AA7CF3" w:rsidP="006521DB">
            <w:pPr>
              <w:rPr>
                <w:rFonts w:eastAsia="Calibri"/>
                <w:lang w:eastAsia="en-US"/>
              </w:rPr>
            </w:pPr>
            <w:r w:rsidRPr="00AA7CF3">
              <w:rPr>
                <w:rFonts w:eastAsia="Calibri"/>
                <w:lang w:eastAsia="en-US"/>
              </w:rPr>
              <w:t>Оказание поддержки социально ориентированным некоммерческим организациям района, включая религиозные организации, молодежные объединения, реализующим мероприятия, направленные на интеграцию и адаптацию мигрантов</w:t>
            </w:r>
          </w:p>
        </w:tc>
        <w:tc>
          <w:tcPr>
            <w:tcW w:w="2829" w:type="dxa"/>
            <w:shd w:val="clear" w:color="auto" w:fill="auto"/>
          </w:tcPr>
          <w:p w:rsidR="00AA7CF3" w:rsidRPr="00AA7CF3" w:rsidRDefault="00AA7CF3" w:rsidP="006521DB">
            <w:pPr>
              <w:rPr>
                <w:rFonts w:eastAsia="Calibri"/>
                <w:lang w:eastAsia="en-US"/>
              </w:rPr>
            </w:pPr>
            <w:r w:rsidRPr="00AA7CF3">
              <w:rPr>
                <w:rFonts w:eastAsia="Calibri"/>
                <w:lang w:eastAsia="en-US"/>
              </w:rPr>
              <w:t>Органы местного самоуправления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6.2</w:t>
            </w:r>
          </w:p>
        </w:tc>
        <w:tc>
          <w:tcPr>
            <w:tcW w:w="3074" w:type="dxa"/>
            <w:shd w:val="clear" w:color="auto" w:fill="auto"/>
          </w:tcPr>
          <w:p w:rsidR="00AA7CF3" w:rsidRPr="00AA7CF3" w:rsidRDefault="00AA7CF3" w:rsidP="006521DB">
            <w:pPr>
              <w:rPr>
                <w:rFonts w:eastAsia="Calibri"/>
                <w:lang w:eastAsia="en-US"/>
              </w:rPr>
            </w:pPr>
            <w:r w:rsidRPr="00AA7CF3">
              <w:t>Проведение информационно-разъясни</w:t>
            </w:r>
            <w:r w:rsidRPr="00AA7CF3">
              <w:softHyphen/>
              <w:t>тельной работы с иностранными гражда</w:t>
            </w:r>
            <w:r w:rsidRPr="00AA7CF3">
              <w:softHyphen/>
              <w:t>нами, имеющими детей дошкольного и школьного возраста, по вопросу посещения их детьми детских садов и общеобра</w:t>
            </w:r>
            <w:r w:rsidRPr="00AA7CF3">
              <w:softHyphen/>
              <w:t>зовательных организаций.</w:t>
            </w:r>
          </w:p>
        </w:tc>
        <w:tc>
          <w:tcPr>
            <w:tcW w:w="2829" w:type="dxa"/>
            <w:shd w:val="clear" w:color="auto" w:fill="auto"/>
          </w:tcPr>
          <w:p w:rsidR="00AA7CF3" w:rsidRPr="00AA7CF3" w:rsidRDefault="00AA7CF3" w:rsidP="006521DB">
            <w:pPr>
              <w:shd w:val="clear" w:color="auto" w:fill="FFFFFF"/>
              <w:jc w:val="center"/>
              <w:rPr>
                <w:color w:val="22272F"/>
              </w:rPr>
            </w:pPr>
            <w:r w:rsidRPr="00AA7CF3">
              <w:rPr>
                <w:color w:val="22272F"/>
              </w:rPr>
              <w:t>Управление</w:t>
            </w:r>
          </w:p>
          <w:p w:rsidR="00AA7CF3" w:rsidRPr="00AA7CF3" w:rsidRDefault="00AA7CF3" w:rsidP="006521DB">
            <w:pPr>
              <w:shd w:val="clear" w:color="auto" w:fill="FFFFFF"/>
              <w:jc w:val="center"/>
              <w:rPr>
                <w:color w:val="22272F"/>
              </w:rPr>
            </w:pPr>
            <w:r w:rsidRPr="00AA7CF3">
              <w:rPr>
                <w:color w:val="22272F"/>
              </w:rPr>
              <w:t>по социальной работе</w:t>
            </w:r>
          </w:p>
          <w:p w:rsidR="00AA7CF3" w:rsidRPr="00AA7CF3" w:rsidRDefault="00AA7CF3" w:rsidP="006521DB">
            <w:pPr>
              <w:shd w:val="clear" w:color="auto" w:fill="FFFFFF"/>
              <w:jc w:val="center"/>
              <w:rPr>
                <w:color w:val="22272F"/>
              </w:rPr>
            </w:pPr>
            <w:r w:rsidRPr="00AA7CF3">
              <w:rPr>
                <w:color w:val="22272F"/>
              </w:rPr>
              <w:t>администрации</w:t>
            </w:r>
          </w:p>
          <w:p w:rsidR="00AA7CF3" w:rsidRPr="00AA7CF3" w:rsidRDefault="00AA7CF3" w:rsidP="006521DB">
            <w:pPr>
              <w:shd w:val="clear" w:color="auto" w:fill="FFFFFF"/>
              <w:jc w:val="center"/>
              <w:rPr>
                <w:color w:val="22272F"/>
              </w:rPr>
            </w:pPr>
            <w:r w:rsidRPr="00AA7CF3">
              <w:rPr>
                <w:color w:val="22272F"/>
              </w:rPr>
              <w:t>Инсарского</w:t>
            </w:r>
          </w:p>
          <w:p w:rsidR="00AA7CF3" w:rsidRPr="00AA7CF3" w:rsidRDefault="00AA7CF3" w:rsidP="006521DB">
            <w:pPr>
              <w:jc w:val="both"/>
              <w:rPr>
                <w:rFonts w:eastAsia="Calibri"/>
                <w:lang w:eastAsia="en-US"/>
              </w:rPr>
            </w:pPr>
            <w:r w:rsidRPr="00AA7CF3">
              <w:rPr>
                <w:color w:val="22272F"/>
              </w:rPr>
              <w:t>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6.3</w:t>
            </w:r>
          </w:p>
        </w:tc>
        <w:tc>
          <w:tcPr>
            <w:tcW w:w="3074" w:type="dxa"/>
            <w:shd w:val="clear" w:color="auto" w:fill="auto"/>
          </w:tcPr>
          <w:p w:rsidR="00AA7CF3" w:rsidRPr="00AA7CF3" w:rsidRDefault="00AA7CF3" w:rsidP="006521DB">
            <w:r w:rsidRPr="00AA7CF3">
              <w:t>Вовлечение иностранных граждан, детей иностранных граждан в культурно-досуговую деятельность Инсарского муниципального района</w:t>
            </w:r>
          </w:p>
        </w:tc>
        <w:tc>
          <w:tcPr>
            <w:tcW w:w="2829" w:type="dxa"/>
            <w:shd w:val="clear" w:color="auto" w:fill="auto"/>
          </w:tcPr>
          <w:p w:rsidR="00AA7CF3" w:rsidRPr="00AA7CF3" w:rsidRDefault="00AA7CF3" w:rsidP="006521DB">
            <w:pPr>
              <w:shd w:val="clear" w:color="auto" w:fill="FFFFFF"/>
              <w:jc w:val="center"/>
              <w:rPr>
                <w:color w:val="22272F"/>
              </w:rPr>
            </w:pPr>
            <w:r w:rsidRPr="00AA7CF3">
              <w:rPr>
                <w:color w:val="22272F"/>
              </w:rPr>
              <w:t>Администрация</w:t>
            </w:r>
          </w:p>
          <w:p w:rsidR="00AA7CF3" w:rsidRPr="00AA7CF3" w:rsidRDefault="00AA7CF3" w:rsidP="006521DB">
            <w:pPr>
              <w:shd w:val="clear" w:color="auto" w:fill="FFFFFF"/>
              <w:jc w:val="center"/>
              <w:rPr>
                <w:color w:val="22272F"/>
              </w:rPr>
            </w:pPr>
            <w:r w:rsidRPr="00AA7CF3">
              <w:rPr>
                <w:color w:val="22272F"/>
              </w:rPr>
              <w:t>Инсарского</w:t>
            </w:r>
          </w:p>
          <w:p w:rsidR="00AA7CF3" w:rsidRPr="00AA7CF3" w:rsidRDefault="00AA7CF3" w:rsidP="006521DB">
            <w:pPr>
              <w:shd w:val="clear" w:color="auto" w:fill="FFFFFF"/>
              <w:jc w:val="center"/>
              <w:rPr>
                <w:color w:val="22272F"/>
              </w:rPr>
            </w:pPr>
            <w:r w:rsidRPr="00AA7CF3">
              <w:rPr>
                <w:color w:val="22272F"/>
              </w:rPr>
              <w:t>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r w:rsidR="00AA7CF3" w:rsidRPr="00AA7CF3" w:rsidTr="006521DB">
        <w:tc>
          <w:tcPr>
            <w:tcW w:w="670" w:type="dxa"/>
            <w:shd w:val="clear" w:color="auto" w:fill="auto"/>
          </w:tcPr>
          <w:p w:rsidR="00AA7CF3" w:rsidRPr="00AA7CF3" w:rsidRDefault="00AA7CF3" w:rsidP="006521DB">
            <w:pPr>
              <w:rPr>
                <w:rFonts w:eastAsia="Calibri"/>
                <w:lang w:eastAsia="en-US"/>
              </w:rPr>
            </w:pPr>
            <w:r w:rsidRPr="00AA7CF3">
              <w:rPr>
                <w:rFonts w:eastAsia="Calibri"/>
                <w:lang w:eastAsia="en-US"/>
              </w:rPr>
              <w:t>6.4</w:t>
            </w:r>
          </w:p>
        </w:tc>
        <w:tc>
          <w:tcPr>
            <w:tcW w:w="3074" w:type="dxa"/>
            <w:shd w:val="clear" w:color="auto" w:fill="auto"/>
          </w:tcPr>
          <w:p w:rsidR="00AA7CF3" w:rsidRPr="00AA7CF3" w:rsidRDefault="00AA7CF3" w:rsidP="006521DB">
            <w:pPr>
              <w:spacing w:after="34" w:line="237" w:lineRule="auto"/>
              <w:ind w:left="31"/>
            </w:pPr>
            <w:r w:rsidRPr="00AA7CF3">
              <w:t>Мероприятия консультативного характера:</w:t>
            </w:r>
          </w:p>
          <w:p w:rsidR="00AA7CF3" w:rsidRPr="00AA7CF3" w:rsidRDefault="00AA7CF3" w:rsidP="001D0A28">
            <w:pPr>
              <w:numPr>
                <w:ilvl w:val="0"/>
                <w:numId w:val="4"/>
              </w:numPr>
              <w:spacing w:after="34" w:line="237" w:lineRule="auto"/>
              <w:ind w:right="120"/>
              <w:contextualSpacing/>
              <w:jc w:val="both"/>
              <w:rPr>
                <w:color w:val="000000"/>
                <w:lang w:eastAsia="en-US"/>
              </w:rPr>
            </w:pPr>
            <w:r w:rsidRPr="00AA7CF3">
              <w:rPr>
                <w:color w:val="000000"/>
                <w:lang w:eastAsia="en-US"/>
              </w:rPr>
              <w:t xml:space="preserve">оказание помощи в </w:t>
            </w:r>
            <w:r w:rsidRPr="00AA7CF3">
              <w:rPr>
                <w:color w:val="000000"/>
                <w:lang w:eastAsia="en-US"/>
              </w:rPr>
              <w:lastRenderedPageBreak/>
              <w:t>оформлении различных видов документов;</w:t>
            </w:r>
          </w:p>
          <w:p w:rsidR="00AA7CF3" w:rsidRPr="00AA7CF3" w:rsidRDefault="00AA7CF3" w:rsidP="001D0A28">
            <w:pPr>
              <w:numPr>
                <w:ilvl w:val="0"/>
                <w:numId w:val="4"/>
              </w:numPr>
              <w:spacing w:after="34" w:line="237" w:lineRule="auto"/>
              <w:ind w:right="120"/>
              <w:contextualSpacing/>
              <w:rPr>
                <w:color w:val="000000"/>
                <w:lang w:eastAsia="en-US"/>
              </w:rPr>
            </w:pPr>
            <w:r w:rsidRPr="00AA7CF3">
              <w:rPr>
                <w:color w:val="000000"/>
                <w:lang w:eastAsia="en-US"/>
              </w:rPr>
              <w:t xml:space="preserve">организация </w:t>
            </w:r>
            <w:r w:rsidRPr="00AA7CF3">
              <w:rPr>
                <w:color w:val="000000"/>
                <w:lang w:eastAsia="en-US"/>
              </w:rPr>
              <w:tab/>
              <w:t xml:space="preserve">и </w:t>
            </w:r>
            <w:r w:rsidRPr="00AA7CF3">
              <w:rPr>
                <w:color w:val="000000"/>
                <w:lang w:eastAsia="en-US"/>
              </w:rPr>
              <w:tab/>
              <w:t xml:space="preserve">проведение консультаций о порядке </w:t>
            </w:r>
            <w:r w:rsidRPr="00AA7CF3">
              <w:rPr>
                <w:color w:val="000000"/>
                <w:lang w:eastAsia="en-US"/>
              </w:rPr>
              <w:tab/>
              <w:t>получения государственных и муниципальных услуг.</w:t>
            </w:r>
          </w:p>
          <w:p w:rsidR="00AA7CF3" w:rsidRPr="00AA7CF3" w:rsidRDefault="00AA7CF3" w:rsidP="006521DB"/>
        </w:tc>
        <w:tc>
          <w:tcPr>
            <w:tcW w:w="2829" w:type="dxa"/>
            <w:shd w:val="clear" w:color="auto" w:fill="auto"/>
          </w:tcPr>
          <w:p w:rsidR="00AA7CF3" w:rsidRPr="00AA7CF3" w:rsidRDefault="00AA7CF3" w:rsidP="006521DB">
            <w:pPr>
              <w:shd w:val="clear" w:color="auto" w:fill="FFFFFF"/>
              <w:jc w:val="center"/>
              <w:rPr>
                <w:color w:val="22272F"/>
              </w:rPr>
            </w:pPr>
            <w:r w:rsidRPr="00AA7CF3">
              <w:rPr>
                <w:color w:val="22272F"/>
              </w:rPr>
              <w:lastRenderedPageBreak/>
              <w:t>Администрация</w:t>
            </w:r>
          </w:p>
          <w:p w:rsidR="00AA7CF3" w:rsidRPr="00AA7CF3" w:rsidRDefault="00AA7CF3" w:rsidP="006521DB">
            <w:pPr>
              <w:shd w:val="clear" w:color="auto" w:fill="FFFFFF"/>
              <w:jc w:val="center"/>
              <w:rPr>
                <w:color w:val="22272F"/>
              </w:rPr>
            </w:pPr>
            <w:r w:rsidRPr="00AA7CF3">
              <w:rPr>
                <w:color w:val="22272F"/>
              </w:rPr>
              <w:t>Инсарского</w:t>
            </w:r>
          </w:p>
          <w:p w:rsidR="00AA7CF3" w:rsidRPr="00AA7CF3" w:rsidRDefault="00AA7CF3" w:rsidP="006521DB">
            <w:pPr>
              <w:shd w:val="clear" w:color="auto" w:fill="FFFFFF"/>
              <w:jc w:val="center"/>
              <w:rPr>
                <w:color w:val="22272F"/>
              </w:rPr>
            </w:pPr>
            <w:r w:rsidRPr="00AA7CF3">
              <w:rPr>
                <w:color w:val="22272F"/>
              </w:rPr>
              <w:t>муниципального района</w:t>
            </w:r>
            <w:r w:rsidRPr="00AA7CF3">
              <w:rPr>
                <w:rFonts w:eastAsia="Calibri"/>
                <w:lang w:eastAsia="en-US"/>
              </w:rPr>
              <w:t xml:space="preserve"> не требует </w:t>
            </w:r>
            <w:r w:rsidRPr="00AA7CF3">
              <w:rPr>
                <w:rFonts w:eastAsia="Calibri"/>
                <w:lang w:eastAsia="en-US"/>
              </w:rPr>
              <w:lastRenderedPageBreak/>
              <w:t>финансирования из бюджета Инсарского муниципального района</w:t>
            </w:r>
          </w:p>
        </w:tc>
        <w:tc>
          <w:tcPr>
            <w:tcW w:w="1900" w:type="dxa"/>
            <w:shd w:val="clear" w:color="auto" w:fill="auto"/>
          </w:tcPr>
          <w:p w:rsidR="00AA7CF3" w:rsidRPr="00AA7CF3" w:rsidRDefault="00AA7CF3" w:rsidP="006521DB">
            <w:pPr>
              <w:rPr>
                <w:rFonts w:eastAsia="Calibri"/>
                <w:lang w:eastAsia="en-US"/>
              </w:rPr>
            </w:pPr>
            <w:r w:rsidRPr="00AA7CF3">
              <w:rPr>
                <w:rFonts w:eastAsia="Calibri"/>
                <w:lang w:eastAsia="en-US"/>
              </w:rPr>
              <w:lastRenderedPageBreak/>
              <w:t>2019-2026 годы</w:t>
            </w:r>
          </w:p>
        </w:tc>
        <w:tc>
          <w:tcPr>
            <w:tcW w:w="6681" w:type="dxa"/>
            <w:gridSpan w:val="8"/>
            <w:shd w:val="clear" w:color="auto" w:fill="auto"/>
          </w:tcPr>
          <w:p w:rsidR="00AA7CF3" w:rsidRPr="00AA7CF3" w:rsidRDefault="00AA7CF3" w:rsidP="006521DB">
            <w:pPr>
              <w:rPr>
                <w:rFonts w:eastAsia="Calibri"/>
                <w:lang w:eastAsia="en-US"/>
              </w:rPr>
            </w:pPr>
            <w:r w:rsidRPr="00AA7CF3">
              <w:rPr>
                <w:rFonts w:eastAsia="Calibri"/>
                <w:lang w:eastAsia="en-US"/>
              </w:rPr>
              <w:t>не требует финансирования из бюджета Инсарского муниципального района</w:t>
            </w:r>
          </w:p>
        </w:tc>
      </w:tr>
    </w:tbl>
    <w:p w:rsidR="00AA7CF3" w:rsidRPr="00AA7CF3" w:rsidRDefault="00AA7CF3" w:rsidP="00AA7CF3">
      <w:pPr>
        <w:spacing w:after="200" w:line="276" w:lineRule="auto"/>
        <w:rPr>
          <w:rFonts w:eastAsia="Calibri"/>
          <w:lang w:eastAsia="en-US"/>
        </w:rPr>
      </w:pPr>
    </w:p>
    <w:p w:rsidR="00AA7CF3" w:rsidRPr="00AA7CF3" w:rsidRDefault="00AA7CF3" w:rsidP="00AA7CF3">
      <w:pPr>
        <w:pStyle w:val="1"/>
        <w:rPr>
          <w:rFonts w:ascii="Times New Roman" w:hAnsi="Times New Roman"/>
          <w:sz w:val="24"/>
          <w:szCs w:val="24"/>
        </w:rPr>
      </w:pPr>
      <w:r w:rsidRPr="00AA7CF3">
        <w:rPr>
          <w:rFonts w:ascii="Times New Roman" w:hAnsi="Times New Roman"/>
          <w:sz w:val="24"/>
          <w:szCs w:val="24"/>
        </w:rPr>
        <w:t xml:space="preserve">                                                                               </w:t>
      </w:r>
    </w:p>
    <w:p w:rsidR="00AA7CF3" w:rsidRPr="00AA7CF3" w:rsidRDefault="00AA7CF3" w:rsidP="00AA7CF3"/>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pPr>
    </w:p>
    <w:p w:rsidR="00AA7CF3" w:rsidRDefault="00AA7CF3" w:rsidP="00481760">
      <w:pPr>
        <w:tabs>
          <w:tab w:val="left" w:pos="7650"/>
        </w:tabs>
        <w:rPr>
          <w:b/>
        </w:rPr>
        <w:sectPr w:rsidR="00AA7CF3" w:rsidSect="006521DB">
          <w:pgSz w:w="16837" w:h="11905" w:orient="landscape"/>
          <w:pgMar w:top="1134" w:right="799" w:bottom="1134" w:left="1100" w:header="709" w:footer="709" w:gutter="0"/>
          <w:cols w:space="708"/>
          <w:docGrid w:linePitch="360"/>
        </w:sectPr>
      </w:pPr>
    </w:p>
    <w:p w:rsidR="00AA7CF3" w:rsidRPr="00D862BA" w:rsidRDefault="00AA7CF3" w:rsidP="00AA7CF3">
      <w:pPr>
        <w:shd w:val="clear" w:color="auto" w:fill="FFFFFF"/>
        <w:jc w:val="center"/>
      </w:pPr>
      <w:r w:rsidRPr="00D862BA">
        <w:rPr>
          <w:b/>
          <w:bCs/>
        </w:rPr>
        <w:lastRenderedPageBreak/>
        <w:t>АДМИНИСТРАЦИЯ</w:t>
      </w:r>
    </w:p>
    <w:p w:rsidR="00AA7CF3" w:rsidRPr="00D862BA" w:rsidRDefault="00AA7CF3" w:rsidP="00AA7CF3">
      <w:pPr>
        <w:shd w:val="clear" w:color="auto" w:fill="FFFFFF"/>
        <w:jc w:val="center"/>
        <w:rPr>
          <w:b/>
          <w:bCs/>
        </w:rPr>
      </w:pPr>
      <w:r w:rsidRPr="00D862BA">
        <w:rPr>
          <w:b/>
          <w:bCs/>
        </w:rPr>
        <w:t>ИНСАРСКОГО МУНИЦИПАЛЬНОГО РАЙОНА</w:t>
      </w:r>
      <w:r w:rsidRPr="00D862BA">
        <w:rPr>
          <w:b/>
          <w:bCs/>
        </w:rPr>
        <w:br/>
        <w:t> РЕСПУБЛИКИ МОРДОВИЯ</w:t>
      </w:r>
    </w:p>
    <w:p w:rsidR="00AA7CF3" w:rsidRPr="00D862BA" w:rsidRDefault="00AA7CF3" w:rsidP="00AA7CF3">
      <w:pPr>
        <w:shd w:val="clear" w:color="auto" w:fill="FFFFFF"/>
        <w:jc w:val="center"/>
      </w:pPr>
    </w:p>
    <w:p w:rsidR="00AA7CF3" w:rsidRPr="00D862BA" w:rsidRDefault="00AA7CF3" w:rsidP="00AA7CF3">
      <w:pPr>
        <w:keepNext/>
        <w:keepLines/>
        <w:shd w:val="clear" w:color="auto" w:fill="FFFFFF"/>
        <w:jc w:val="center"/>
        <w:rPr>
          <w:b/>
          <w:bCs/>
        </w:rPr>
      </w:pPr>
      <w:r w:rsidRPr="00D862BA">
        <w:rPr>
          <w:b/>
          <w:bCs/>
        </w:rPr>
        <w:t>ПОСТАНОВЛЕНИЕ</w:t>
      </w:r>
    </w:p>
    <w:p w:rsidR="00AA7CF3" w:rsidRPr="00D862BA" w:rsidRDefault="00AA7CF3" w:rsidP="00AA7CF3">
      <w:pPr>
        <w:keepNext/>
        <w:keepLines/>
        <w:shd w:val="clear" w:color="auto" w:fill="FFFFFF"/>
        <w:jc w:val="center"/>
      </w:pPr>
    </w:p>
    <w:p w:rsidR="00AA7CF3" w:rsidRPr="00D862BA" w:rsidRDefault="00AA7CF3" w:rsidP="00AA7CF3">
      <w:pPr>
        <w:shd w:val="clear" w:color="auto" w:fill="FFFFFF"/>
        <w:spacing w:after="243"/>
        <w:jc w:val="center"/>
      </w:pPr>
      <w:r w:rsidRPr="00D862BA">
        <w:rPr>
          <w:b/>
          <w:bCs/>
        </w:rPr>
        <w:t>г. Инсар</w:t>
      </w:r>
      <w:r w:rsidRPr="00D862BA">
        <w:t> </w:t>
      </w:r>
    </w:p>
    <w:p w:rsidR="00AA7CF3" w:rsidRPr="00D862BA" w:rsidRDefault="00AA7CF3" w:rsidP="00AA7CF3">
      <w:r w:rsidRPr="00D862BA">
        <w:rPr>
          <w:b/>
          <w:bCs/>
        </w:rPr>
        <w:t>от 31 октября 2023г.                                                                                  № 404</w:t>
      </w:r>
    </w:p>
    <w:p w:rsidR="00AA7CF3" w:rsidRPr="00D862BA" w:rsidRDefault="00AA7CF3" w:rsidP="00AA7CF3">
      <w:pPr>
        <w:rPr>
          <w:b/>
          <w:bCs/>
        </w:rPr>
      </w:pPr>
      <w:r w:rsidRPr="00D862BA">
        <w:rPr>
          <w:b/>
          <w:bCs/>
        </w:rPr>
        <w:t>№</w:t>
      </w:r>
    </w:p>
    <w:p w:rsidR="00AA7CF3" w:rsidRPr="00D862BA" w:rsidRDefault="00AA7CF3" w:rsidP="00AA7CF3"/>
    <w:p w:rsidR="00AA7CF3" w:rsidRPr="00D862BA" w:rsidRDefault="00AA7CF3" w:rsidP="00AA7CF3">
      <w:r w:rsidRPr="00D862BA">
        <w:t xml:space="preserve">Об утверждении муниципальной программы </w:t>
      </w:r>
    </w:p>
    <w:p w:rsidR="00AA7CF3" w:rsidRPr="00D862BA" w:rsidRDefault="00AA7CF3" w:rsidP="00AA7CF3">
      <w:r w:rsidRPr="00D862BA">
        <w:t>«Противодействие злоупотреблению наркотиками</w:t>
      </w:r>
    </w:p>
    <w:p w:rsidR="00AA7CF3" w:rsidRPr="00D862BA" w:rsidRDefault="00AA7CF3" w:rsidP="00AA7CF3">
      <w:r w:rsidRPr="00D862BA">
        <w:t>и их незаконному обороту в  Инсарском муниципальном районе»</w:t>
      </w:r>
    </w:p>
    <w:p w:rsidR="00AA7CF3" w:rsidRPr="00D862BA" w:rsidRDefault="00AA7CF3" w:rsidP="00AA7CF3">
      <w:r w:rsidRPr="00D862BA">
        <w:t>на 2024-2028 годы.</w:t>
      </w:r>
    </w:p>
    <w:p w:rsidR="00AA7CF3" w:rsidRPr="00D862BA" w:rsidRDefault="00AA7CF3" w:rsidP="00AA7CF3">
      <w:pPr>
        <w:jc w:val="both"/>
      </w:pPr>
    </w:p>
    <w:p w:rsidR="00AA7CF3" w:rsidRPr="00D862BA" w:rsidRDefault="00AA7CF3" w:rsidP="00AA7CF3">
      <w:pPr>
        <w:jc w:val="both"/>
      </w:pPr>
    </w:p>
    <w:p w:rsidR="00AA7CF3" w:rsidRPr="00D862BA" w:rsidRDefault="00AA7CF3" w:rsidP="00AA7CF3">
      <w:pPr>
        <w:ind w:firstLine="708"/>
        <w:jc w:val="both"/>
      </w:pPr>
      <w:r w:rsidRPr="00D862BA">
        <w:t>В соответствии со ст. 179 Бюджетного кодекса Российской Федерации, постановлением администрации Инсарского муниципального района от 16.10.2015 года №500 «Об утверждении Порядка разработки, реализации и оценки эффективности реализации муниципальных программ Инсарского муниципального района», администрация Инсарского муниципального района</w:t>
      </w:r>
    </w:p>
    <w:p w:rsidR="00AA7CF3" w:rsidRPr="00D862BA" w:rsidRDefault="00AA7CF3" w:rsidP="00AA7CF3">
      <w:pPr>
        <w:jc w:val="both"/>
      </w:pPr>
      <w:r w:rsidRPr="00D862BA">
        <w:t>                                                         ПОСТАНОВЛЯЕТ:                                                    </w:t>
      </w:r>
    </w:p>
    <w:p w:rsidR="00AA7CF3" w:rsidRPr="00D862BA" w:rsidRDefault="00AA7CF3" w:rsidP="00AA7CF3">
      <w:pPr>
        <w:jc w:val="both"/>
      </w:pPr>
      <w:r w:rsidRPr="00D862BA">
        <w:tab/>
        <w:t>1. Утвердить прилагаемую муниципальную программу «</w:t>
      </w:r>
      <w:r w:rsidRPr="00D862BA">
        <w:rPr>
          <w:shd w:val="clear" w:color="auto" w:fill="FFFFFF"/>
        </w:rPr>
        <w:t xml:space="preserve">Противодействие злоупотреблению наркотиками </w:t>
      </w:r>
      <w:r w:rsidRPr="00D862BA">
        <w:t> </w:t>
      </w:r>
      <w:r w:rsidRPr="00D862BA">
        <w:rPr>
          <w:shd w:val="clear" w:color="auto" w:fill="FFFFFF"/>
        </w:rPr>
        <w:t xml:space="preserve">и их незаконному обороту в </w:t>
      </w:r>
      <w:r w:rsidRPr="00D862BA">
        <w:t>Инсарском муниципальном районе»</w:t>
      </w:r>
      <w:r w:rsidRPr="00D862BA">
        <w:rPr>
          <w:shd w:val="clear" w:color="auto" w:fill="FFFFFF"/>
        </w:rPr>
        <w:t> на 2024-2028 годы (далее - Программа).</w:t>
      </w:r>
    </w:p>
    <w:p w:rsidR="00AA7CF3" w:rsidRPr="00D862BA" w:rsidRDefault="00AA7CF3" w:rsidP="00AA7CF3">
      <w:pPr>
        <w:jc w:val="both"/>
      </w:pPr>
      <w:r w:rsidRPr="00D862BA">
        <w:tab/>
        <w:t>2. Финансовому управлению администрации Инсарского муниципального района при формировании проектов бюджета Инсарского муниципального района на очередной финансовый год и плановый период, включить  муниципальную программу в перечень муниципальных программ, подлежащих финансированию за счет средств бюджета Инсарского муниципального района.</w:t>
      </w:r>
    </w:p>
    <w:p w:rsidR="00AA7CF3" w:rsidRPr="00D862BA" w:rsidRDefault="00AA7CF3" w:rsidP="00AA7CF3">
      <w:pPr>
        <w:ind w:firstLine="708"/>
        <w:jc w:val="both"/>
      </w:pPr>
      <w:r w:rsidRPr="00D862BA">
        <w:t>3.Признать утратившим силу постановление администрации Инсарского муниципального района от 17.01.2020г. №4 об утверждении Программы «Противодействие злоупотреблению наркотиками и их незаконному обороту в  Инсарском муниципальном районе».</w:t>
      </w:r>
    </w:p>
    <w:p w:rsidR="00AA7CF3" w:rsidRPr="00D862BA" w:rsidRDefault="00AA7CF3" w:rsidP="00AA7CF3">
      <w:pPr>
        <w:ind w:firstLine="708"/>
        <w:jc w:val="both"/>
      </w:pPr>
      <w:r w:rsidRPr="00D862BA">
        <w:t>5. </w:t>
      </w:r>
      <w:proofErr w:type="gramStart"/>
      <w:r w:rsidRPr="00D862BA">
        <w:t>Контроль за</w:t>
      </w:r>
      <w:proofErr w:type="gramEnd"/>
      <w:r w:rsidRPr="00D862BA">
        <w:t xml:space="preserve"> исполнением настоящего постановления возложить на Пронина А.Б. - первого заместителя  главы  Инсарского муниципального района.</w:t>
      </w:r>
    </w:p>
    <w:p w:rsidR="00AA7CF3" w:rsidRPr="00D862BA" w:rsidRDefault="00AA7CF3" w:rsidP="00AA7CF3">
      <w:pPr>
        <w:ind w:firstLine="708"/>
        <w:jc w:val="both"/>
      </w:pPr>
      <w:r w:rsidRPr="00D862BA">
        <w:t>6.Настоящее постановление вступает в законную силу с 1 января 2024 года.</w:t>
      </w:r>
    </w:p>
    <w:p w:rsidR="00AA7CF3" w:rsidRPr="00D862BA" w:rsidRDefault="00AA7CF3" w:rsidP="00AA7CF3">
      <w:pPr>
        <w:jc w:val="both"/>
      </w:pPr>
      <w:r w:rsidRPr="00D862BA">
        <w:t> </w:t>
      </w:r>
    </w:p>
    <w:p w:rsidR="00AA7CF3" w:rsidRPr="00D862BA" w:rsidRDefault="00AA7CF3" w:rsidP="00AA7CF3">
      <w:pPr>
        <w:jc w:val="both"/>
      </w:pPr>
    </w:p>
    <w:p w:rsidR="00AA7CF3" w:rsidRPr="00D862BA" w:rsidRDefault="00AA7CF3" w:rsidP="00AA7CF3">
      <w:pPr>
        <w:jc w:val="both"/>
      </w:pPr>
    </w:p>
    <w:p w:rsidR="00AA7CF3" w:rsidRPr="00D862BA" w:rsidRDefault="00AA7CF3" w:rsidP="00AA7CF3">
      <w:pPr>
        <w:jc w:val="both"/>
      </w:pPr>
    </w:p>
    <w:p w:rsidR="00AA7CF3" w:rsidRPr="00D862BA" w:rsidRDefault="00AA7CF3" w:rsidP="00AA7CF3">
      <w:r w:rsidRPr="00D862BA">
        <w:t>Глава Инсарского</w:t>
      </w:r>
    </w:p>
    <w:p w:rsidR="00AA7CF3" w:rsidRPr="00D862BA" w:rsidRDefault="00AA7CF3" w:rsidP="00AA7CF3">
      <w:r w:rsidRPr="00D862BA">
        <w:t>муниципального района                                                                         Х.Ш. Якуббаев</w:t>
      </w:r>
    </w:p>
    <w:p w:rsidR="00AA7CF3" w:rsidRPr="00D862BA" w:rsidRDefault="00AA7CF3" w:rsidP="00AA7CF3">
      <w:pPr>
        <w:jc w:val="both"/>
      </w:pPr>
    </w:p>
    <w:p w:rsidR="00AA7CF3" w:rsidRPr="00D862BA" w:rsidRDefault="00AA7CF3" w:rsidP="00AA7CF3">
      <w:pPr>
        <w:jc w:val="both"/>
      </w:pPr>
    </w:p>
    <w:p w:rsidR="00AA7CF3" w:rsidRPr="00D862BA" w:rsidRDefault="00AA7CF3" w:rsidP="00AA7CF3">
      <w:pPr>
        <w:jc w:val="both"/>
      </w:pPr>
    </w:p>
    <w:p w:rsidR="00AA7CF3" w:rsidRPr="00D862BA" w:rsidRDefault="00AA7CF3" w:rsidP="00AA7CF3">
      <w:pPr>
        <w:jc w:val="both"/>
      </w:pPr>
    </w:p>
    <w:p w:rsidR="00AA7CF3" w:rsidRPr="00D862BA" w:rsidRDefault="00AA7CF3" w:rsidP="00AA7CF3">
      <w:pPr>
        <w:jc w:val="right"/>
      </w:pPr>
      <w:r w:rsidRPr="00D862BA">
        <w:t xml:space="preserve">                                                                              Приложение </w:t>
      </w:r>
    </w:p>
    <w:p w:rsidR="00AA7CF3" w:rsidRPr="00D862BA" w:rsidRDefault="00AA7CF3" w:rsidP="00AA7CF3">
      <w:pPr>
        <w:jc w:val="right"/>
      </w:pPr>
      <w:r w:rsidRPr="00D862BA">
        <w:t xml:space="preserve">                                                                             к  постановлению администрации</w:t>
      </w:r>
      <w:r w:rsidRPr="00D862BA">
        <w:tab/>
      </w:r>
      <w:r w:rsidRPr="00D862BA">
        <w:tab/>
      </w:r>
      <w:r w:rsidRPr="00D862BA">
        <w:tab/>
      </w:r>
      <w:r w:rsidRPr="00D862BA">
        <w:tab/>
      </w:r>
      <w:r w:rsidRPr="00D862BA">
        <w:tab/>
        <w:t xml:space="preserve">      Инсарского муниципального района</w:t>
      </w:r>
    </w:p>
    <w:p w:rsidR="00AA7CF3" w:rsidRPr="00D862BA" w:rsidRDefault="00AA7CF3" w:rsidP="00AA7CF3">
      <w:pPr>
        <w:jc w:val="right"/>
      </w:pPr>
      <w:r w:rsidRPr="00D862BA">
        <w:t xml:space="preserve">                                                                             от 31 октября  2023 года № 404</w:t>
      </w:r>
    </w:p>
    <w:p w:rsidR="00AA7CF3" w:rsidRPr="00D862BA" w:rsidRDefault="00AA7CF3" w:rsidP="00AA7CF3"/>
    <w:p w:rsidR="00AA7CF3" w:rsidRPr="00D862BA" w:rsidRDefault="00AA7CF3" w:rsidP="00AA7CF3"/>
    <w:p w:rsidR="00AA7CF3" w:rsidRPr="00D862BA" w:rsidRDefault="00AA7CF3" w:rsidP="00AA7CF3"/>
    <w:p w:rsidR="00AA7CF3" w:rsidRPr="00D862BA" w:rsidRDefault="00AA7CF3" w:rsidP="00AA7CF3">
      <w:pPr>
        <w:jc w:val="center"/>
        <w:rPr>
          <w:b/>
        </w:rPr>
      </w:pPr>
    </w:p>
    <w:p w:rsidR="00AA7CF3" w:rsidRPr="00D862BA" w:rsidRDefault="00AA7CF3" w:rsidP="00AA7CF3">
      <w:pPr>
        <w:tabs>
          <w:tab w:val="left" w:pos="4080"/>
        </w:tabs>
        <w:jc w:val="center"/>
        <w:rPr>
          <w:b/>
        </w:rPr>
      </w:pPr>
      <w:r w:rsidRPr="00D862BA">
        <w:rPr>
          <w:b/>
        </w:rPr>
        <w:t xml:space="preserve">Муниципальная  программа </w:t>
      </w:r>
    </w:p>
    <w:p w:rsidR="00AA7CF3" w:rsidRPr="00D862BA" w:rsidRDefault="00AA7CF3" w:rsidP="00AA7CF3">
      <w:pPr>
        <w:tabs>
          <w:tab w:val="left" w:pos="4080"/>
        </w:tabs>
        <w:jc w:val="center"/>
        <w:rPr>
          <w:b/>
        </w:rPr>
      </w:pPr>
      <w:r w:rsidRPr="00D862BA">
        <w:rPr>
          <w:b/>
        </w:rPr>
        <w:t>«</w:t>
      </w:r>
      <w:r w:rsidRPr="00D862BA">
        <w:rPr>
          <w:b/>
          <w:shd w:val="clear" w:color="auto" w:fill="FFFFFF"/>
        </w:rPr>
        <w:t xml:space="preserve">Противодействие злоупотреблению наркотиками и их незаконному обороту в </w:t>
      </w:r>
      <w:r w:rsidRPr="00D862BA">
        <w:rPr>
          <w:b/>
        </w:rPr>
        <w:t>Инсарском муниципальном районе»</w:t>
      </w:r>
    </w:p>
    <w:p w:rsidR="00AA7CF3" w:rsidRPr="00D862BA" w:rsidRDefault="00AA7CF3" w:rsidP="00AA7CF3">
      <w:pPr>
        <w:rPr>
          <w:b/>
        </w:rPr>
      </w:pPr>
    </w:p>
    <w:p w:rsidR="00AA7CF3" w:rsidRPr="00D862BA" w:rsidRDefault="00AA7CF3" w:rsidP="00AA7CF3">
      <w:pPr>
        <w:rPr>
          <w:b/>
        </w:rPr>
      </w:pPr>
    </w:p>
    <w:p w:rsidR="00AA7CF3" w:rsidRPr="00D862BA" w:rsidRDefault="00AA7CF3" w:rsidP="00AA7CF3">
      <w:pPr>
        <w:tabs>
          <w:tab w:val="left" w:pos="4080"/>
        </w:tabs>
        <w:jc w:val="center"/>
        <w:rPr>
          <w:b/>
        </w:rPr>
      </w:pPr>
      <w:bookmarkStart w:id="21" w:name="sub_1111"/>
      <w:r w:rsidRPr="00D862BA">
        <w:rPr>
          <w:b/>
        </w:rPr>
        <w:t>Паспорт</w:t>
      </w:r>
      <w:r w:rsidRPr="00D862BA">
        <w:rPr>
          <w:b/>
        </w:rPr>
        <w:br/>
        <w:t xml:space="preserve">муниципальной программы </w:t>
      </w:r>
      <w:bookmarkEnd w:id="21"/>
      <w:r w:rsidRPr="00D862BA">
        <w:rPr>
          <w:b/>
        </w:rPr>
        <w:t>«</w:t>
      </w:r>
      <w:r w:rsidRPr="00D862BA">
        <w:rPr>
          <w:b/>
          <w:shd w:val="clear" w:color="auto" w:fill="FFFFFF"/>
        </w:rPr>
        <w:t xml:space="preserve">Противодействие злоупотреблению наркотиками и их незаконному обороту в </w:t>
      </w:r>
      <w:r w:rsidRPr="00D862BA">
        <w:rPr>
          <w:b/>
        </w:rPr>
        <w:t>Инсарском муниципальном районе»</w:t>
      </w:r>
    </w:p>
    <w:p w:rsidR="00AA7CF3" w:rsidRPr="00D862BA" w:rsidRDefault="00AA7CF3" w:rsidP="00AA7CF3">
      <w:pPr>
        <w:pStyle w:val="1"/>
        <w:rPr>
          <w:rFonts w:ascii="Times New Roman" w:hAnsi="Times New Roman"/>
          <w:color w:val="auto"/>
          <w:sz w:val="24"/>
          <w:szCs w:val="24"/>
        </w:rPr>
      </w:pPr>
    </w:p>
    <w:tbl>
      <w:tblPr>
        <w:tblW w:w="10450" w:type="dxa"/>
        <w:tblInd w:w="-5" w:type="dxa"/>
        <w:tblLayout w:type="fixed"/>
        <w:tblLook w:val="04A0" w:firstRow="1" w:lastRow="0" w:firstColumn="1" w:lastColumn="0" w:noHBand="0" w:noVBand="1"/>
      </w:tblPr>
      <w:tblGrid>
        <w:gridCol w:w="4608"/>
        <w:gridCol w:w="5842"/>
      </w:tblGrid>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Наименование муниципальной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Муниципальная программа «</w:t>
            </w:r>
            <w:r w:rsidRPr="00D862BA">
              <w:rPr>
                <w:rFonts w:ascii="Times New Roman" w:hAnsi="Times New Roman"/>
                <w:shd w:val="clear" w:color="auto" w:fill="FFFFFF"/>
              </w:rPr>
              <w:t xml:space="preserve">Противодействие злоупотреблению наркотиками и их незаконному обороту в </w:t>
            </w:r>
            <w:r w:rsidRPr="00D862BA">
              <w:rPr>
                <w:rFonts w:ascii="Times New Roman" w:hAnsi="Times New Roman"/>
              </w:rPr>
              <w:t>Инсарском муниципальном районе»   (далее - Программа)</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Срок реализации муниципальной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2024 - 2028 годы</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Основные разработчики муниципальной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Администрация Инсарского муниципального района</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Ответственный исполнитель</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Администрация Инсарского муниципального района;</w:t>
            </w:r>
          </w:p>
          <w:p w:rsidR="00AA7CF3" w:rsidRPr="00D862BA" w:rsidRDefault="00AA7CF3" w:rsidP="006521DB">
            <w:pPr>
              <w:pStyle w:val="af3"/>
              <w:rPr>
                <w:rFonts w:ascii="Times New Roman" w:hAnsi="Times New Roman"/>
              </w:rPr>
            </w:pPr>
            <w:r w:rsidRPr="00D862BA">
              <w:rPr>
                <w:rFonts w:ascii="Times New Roman" w:hAnsi="Times New Roman"/>
              </w:rPr>
              <w:t xml:space="preserve"> Комиссия по делам несовершеннолетних и защите их прав Инсарского муниципального района;</w:t>
            </w:r>
          </w:p>
          <w:p w:rsidR="00AA7CF3" w:rsidRPr="00D862BA" w:rsidRDefault="00AA7CF3" w:rsidP="006521DB">
            <w:pPr>
              <w:pStyle w:val="af3"/>
              <w:rPr>
                <w:rFonts w:ascii="Times New Roman" w:hAnsi="Times New Roman"/>
              </w:rPr>
            </w:pPr>
            <w:r w:rsidRPr="00D862BA">
              <w:rPr>
                <w:rFonts w:ascii="Times New Roman" w:hAnsi="Times New Roman"/>
              </w:rPr>
              <w:t>Управление по социальной работе администрации Инсарского муниципального района;</w:t>
            </w:r>
          </w:p>
          <w:p w:rsidR="00AA7CF3" w:rsidRPr="00D862BA" w:rsidRDefault="00AA7CF3" w:rsidP="006521DB">
            <w:pPr>
              <w:jc w:val="both"/>
            </w:pPr>
            <w:r w:rsidRPr="00D862BA">
              <w:rPr>
                <w:shd w:val="clear" w:color="auto" w:fill="FFFFFF"/>
              </w:rPr>
              <w:t>Образовательные учреждения  Инсарского муниципального  района</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Участники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Межмуниципальный отдел Министерства внутренних дел России «Ковылкинский» (далее - ММО МВД РФ «Ковылкинский» (по согласованию);</w:t>
            </w:r>
          </w:p>
          <w:p w:rsidR="00AA7CF3" w:rsidRPr="00D862BA" w:rsidRDefault="00AA7CF3" w:rsidP="006521DB">
            <w:pPr>
              <w:pStyle w:val="af3"/>
              <w:rPr>
                <w:rFonts w:ascii="Times New Roman" w:hAnsi="Times New Roman"/>
              </w:rPr>
            </w:pPr>
            <w:r w:rsidRPr="00D862BA">
              <w:rPr>
                <w:rFonts w:ascii="Times New Roman" w:hAnsi="Times New Roman"/>
              </w:rPr>
              <w:t>Городское поселение Инсар, сельские поселения района (по согласованию);</w:t>
            </w:r>
          </w:p>
          <w:p w:rsidR="00AA7CF3" w:rsidRPr="00D862BA" w:rsidRDefault="00AA7CF3" w:rsidP="006521DB">
            <w:pPr>
              <w:pStyle w:val="af3"/>
              <w:rPr>
                <w:rFonts w:ascii="Times New Roman" w:hAnsi="Times New Roman"/>
              </w:rPr>
            </w:pPr>
            <w:r w:rsidRPr="00D862BA">
              <w:rPr>
                <w:rFonts w:ascii="Times New Roman" w:hAnsi="Times New Roman"/>
              </w:rPr>
              <w:t xml:space="preserve">средства массовой информации (по согласованию); </w:t>
            </w:r>
          </w:p>
          <w:p w:rsidR="00AA7CF3" w:rsidRPr="00D862BA" w:rsidRDefault="00AA7CF3" w:rsidP="006521DB">
            <w:pPr>
              <w:pStyle w:val="af3"/>
              <w:rPr>
                <w:rFonts w:ascii="Times New Roman" w:hAnsi="Times New Roman"/>
              </w:rPr>
            </w:pPr>
            <w:r w:rsidRPr="00D862BA">
              <w:rPr>
                <w:rFonts w:ascii="Times New Roman" w:hAnsi="Times New Roman"/>
              </w:rPr>
              <w:t>ГБУЗ «Инсарская РБ» (по согласованию)</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Программно-целевые инструменты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1.Организационно-методическое и информационное обеспечение антинаркотической деятельности;</w:t>
            </w:r>
          </w:p>
          <w:p w:rsidR="00AA7CF3" w:rsidRPr="00D862BA" w:rsidRDefault="00AA7CF3" w:rsidP="006521DB">
            <w:pPr>
              <w:pStyle w:val="af3"/>
              <w:rPr>
                <w:rFonts w:ascii="Times New Roman" w:hAnsi="Times New Roman"/>
              </w:rPr>
            </w:pPr>
            <w:r w:rsidRPr="00D862BA">
              <w:rPr>
                <w:rFonts w:ascii="Times New Roman" w:hAnsi="Times New Roman"/>
              </w:rPr>
              <w:t>2.Профилактика злоупотребления наркотическими средствами и психоактивными веществами;</w:t>
            </w:r>
          </w:p>
          <w:p w:rsidR="00AA7CF3" w:rsidRPr="00D862BA" w:rsidRDefault="00AA7CF3" w:rsidP="006521DB">
            <w:pPr>
              <w:pStyle w:val="af3"/>
              <w:rPr>
                <w:rFonts w:ascii="Times New Roman" w:hAnsi="Times New Roman"/>
              </w:rPr>
            </w:pPr>
            <w:r w:rsidRPr="00D862BA">
              <w:rPr>
                <w:rFonts w:ascii="Times New Roman" w:hAnsi="Times New Roman"/>
              </w:rPr>
              <w:t>3. Противодействие незаконному обороту наркотиков.</w:t>
            </w:r>
          </w:p>
          <w:p w:rsidR="00AA7CF3" w:rsidRPr="00D862BA" w:rsidRDefault="00AA7CF3" w:rsidP="006521DB">
            <w:pPr>
              <w:pStyle w:val="af3"/>
              <w:rPr>
                <w:rFonts w:ascii="Times New Roman" w:hAnsi="Times New Roman"/>
              </w:rPr>
            </w:pPr>
            <w:r w:rsidRPr="00D862BA">
              <w:rPr>
                <w:rFonts w:ascii="Times New Roman" w:hAnsi="Times New Roman"/>
              </w:rPr>
              <w:t>4. Укрепление материально-технической базы учреждений системы профилактики наркомании.</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Цели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Создание условий в Инсарском муниципальном районе для приостановления роста злоупотребления наркотиками и их незаконного оборота, поэтапного сокращения распространения наркомании и связанных с ней преступности и правонарушений до уровня минимальной опасности для общества.</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Задачи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Развитие и укрепление системы межведомственного взаимодействия в организации профилактики наркомании на территории Инсарского муниципального района, а также предупреждение правонарушений, связанных с употреблением наркотиков и их незаконным оборотом;</w:t>
            </w:r>
          </w:p>
          <w:p w:rsidR="00AA7CF3" w:rsidRPr="00D862BA" w:rsidRDefault="00AA7CF3" w:rsidP="006521DB">
            <w:pPr>
              <w:pStyle w:val="af3"/>
              <w:rPr>
                <w:rFonts w:ascii="Times New Roman" w:hAnsi="Times New Roman"/>
              </w:rPr>
            </w:pPr>
            <w:r w:rsidRPr="00D862BA">
              <w:rPr>
                <w:rFonts w:ascii="Times New Roman" w:hAnsi="Times New Roman"/>
              </w:rPr>
              <w:t xml:space="preserve">обеспечение информационно-пропагандистского </w:t>
            </w:r>
            <w:r w:rsidRPr="00D862BA">
              <w:rPr>
                <w:rFonts w:ascii="Times New Roman" w:hAnsi="Times New Roman"/>
              </w:rPr>
              <w:lastRenderedPageBreak/>
              <w:t>сопровождения профилактики наркомании среди населения Инсарского муниципального района;</w:t>
            </w:r>
          </w:p>
          <w:p w:rsidR="00AA7CF3" w:rsidRPr="00D862BA" w:rsidRDefault="00AA7CF3" w:rsidP="006521DB">
            <w:pPr>
              <w:pStyle w:val="af3"/>
              <w:rPr>
                <w:rFonts w:ascii="Times New Roman" w:hAnsi="Times New Roman"/>
              </w:rPr>
            </w:pPr>
            <w:r w:rsidRPr="00D862BA">
              <w:rPr>
                <w:rFonts w:ascii="Times New Roman" w:hAnsi="Times New Roman"/>
              </w:rPr>
              <w:t>совершенствование системы выявления лиц, употребляющих наркотики;</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lastRenderedPageBreak/>
              <w:t>Целевые показатели (индикаторы) эффективности реализации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 xml:space="preserve">Снижение числа впервые </w:t>
            </w:r>
            <w:proofErr w:type="gramStart"/>
            <w:r w:rsidRPr="00D862BA">
              <w:rPr>
                <w:rFonts w:ascii="Times New Roman" w:hAnsi="Times New Roman"/>
              </w:rPr>
              <w:t>выявленных</w:t>
            </w:r>
            <w:proofErr w:type="gramEnd"/>
            <w:r w:rsidRPr="00D862BA">
              <w:rPr>
                <w:rFonts w:ascii="Times New Roman" w:hAnsi="Times New Roman"/>
              </w:rPr>
              <w:t xml:space="preserve"> наркопотребителей;</w:t>
            </w:r>
          </w:p>
          <w:p w:rsidR="00AA7CF3" w:rsidRPr="00D862BA" w:rsidRDefault="00AA7CF3" w:rsidP="006521DB">
            <w:pPr>
              <w:pStyle w:val="af3"/>
              <w:rPr>
                <w:rFonts w:ascii="Times New Roman" w:hAnsi="Times New Roman"/>
              </w:rPr>
            </w:pPr>
            <w:r w:rsidRPr="00D862BA">
              <w:rPr>
                <w:rFonts w:ascii="Times New Roman" w:hAnsi="Times New Roman"/>
              </w:rPr>
              <w:t>увеличение количества участников мероприятий по организации досуга и реализации социальных инициатив для детей и молодежи.</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Сроки реализации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2024-2028 годы</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Ресурсное обеспечение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Общий объем финансирования Программы составляет 120,0 тыс. рублей (в ценах соответствующих лет) за счет средств бюджета Инсарского муниципального района, в том числе по годам:</w:t>
            </w:r>
          </w:p>
          <w:p w:rsidR="00AA7CF3" w:rsidRPr="00D862BA" w:rsidRDefault="00AA7CF3" w:rsidP="006521DB">
            <w:pPr>
              <w:pStyle w:val="af3"/>
              <w:rPr>
                <w:rFonts w:ascii="Times New Roman" w:hAnsi="Times New Roman"/>
              </w:rPr>
            </w:pPr>
            <w:r w:rsidRPr="00D862BA">
              <w:rPr>
                <w:rFonts w:ascii="Times New Roman" w:hAnsi="Times New Roman"/>
              </w:rPr>
              <w:t>в 2024 году - 20,0 тыс. рублей;</w:t>
            </w:r>
          </w:p>
          <w:p w:rsidR="00AA7CF3" w:rsidRPr="00D862BA" w:rsidRDefault="00AA7CF3" w:rsidP="006521DB">
            <w:pPr>
              <w:pStyle w:val="af3"/>
              <w:rPr>
                <w:rFonts w:ascii="Times New Roman" w:hAnsi="Times New Roman"/>
              </w:rPr>
            </w:pPr>
            <w:r w:rsidRPr="00D862BA">
              <w:rPr>
                <w:rFonts w:ascii="Times New Roman" w:hAnsi="Times New Roman"/>
              </w:rPr>
              <w:t>в 2025 году - 20,0 тыс. рублей;</w:t>
            </w:r>
          </w:p>
          <w:p w:rsidR="00AA7CF3" w:rsidRPr="00D862BA" w:rsidRDefault="00AA7CF3" w:rsidP="006521DB">
            <w:pPr>
              <w:pStyle w:val="af3"/>
              <w:rPr>
                <w:rFonts w:ascii="Times New Roman" w:hAnsi="Times New Roman"/>
              </w:rPr>
            </w:pPr>
            <w:r w:rsidRPr="00D862BA">
              <w:rPr>
                <w:rFonts w:ascii="Times New Roman" w:hAnsi="Times New Roman"/>
              </w:rPr>
              <w:t>в 2026 году - 20,0 тыс. рублей.</w:t>
            </w:r>
          </w:p>
          <w:p w:rsidR="00AA7CF3" w:rsidRPr="00D862BA" w:rsidRDefault="00AA7CF3" w:rsidP="006521DB">
            <w:r w:rsidRPr="00D862BA">
              <w:t>в 2027 году – 20, 0 тыс. рублей.</w:t>
            </w:r>
          </w:p>
          <w:p w:rsidR="00AA7CF3" w:rsidRPr="00D862BA" w:rsidRDefault="00AA7CF3" w:rsidP="006521DB">
            <w:r w:rsidRPr="00D862BA">
              <w:t>в 2028 году – 20, 0 тыс. рублей.</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Ожидаемые результаты реализации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В результате реализации Программы предполагается достигнуть:</w:t>
            </w:r>
          </w:p>
          <w:p w:rsidR="00AA7CF3" w:rsidRPr="00D862BA" w:rsidRDefault="00AA7CF3" w:rsidP="006521DB">
            <w:pPr>
              <w:pStyle w:val="af3"/>
              <w:rPr>
                <w:rFonts w:ascii="Times New Roman" w:hAnsi="Times New Roman"/>
              </w:rPr>
            </w:pPr>
            <w:r w:rsidRPr="00D862BA">
              <w:rPr>
                <w:rFonts w:ascii="Times New Roman" w:hAnsi="Times New Roman"/>
              </w:rPr>
              <w:t>снижение роста злоупотребления наркотиками;</w:t>
            </w:r>
          </w:p>
          <w:p w:rsidR="00AA7CF3" w:rsidRPr="00D862BA" w:rsidRDefault="00AA7CF3" w:rsidP="006521DB">
            <w:pPr>
              <w:pStyle w:val="af3"/>
              <w:rPr>
                <w:rFonts w:ascii="Times New Roman" w:hAnsi="Times New Roman"/>
              </w:rPr>
            </w:pPr>
            <w:r w:rsidRPr="00D862BA">
              <w:rPr>
                <w:rFonts w:ascii="Times New Roman" w:hAnsi="Times New Roman"/>
              </w:rPr>
              <w:t>повышения уровня информированности населения о пагубных последствиях употребления наркотиков и создания в обществе атмосферы нетерпимости к ним;</w:t>
            </w:r>
          </w:p>
          <w:p w:rsidR="00AA7CF3" w:rsidRPr="00D862BA" w:rsidRDefault="00AA7CF3" w:rsidP="006521DB">
            <w:pPr>
              <w:pStyle w:val="af3"/>
              <w:rPr>
                <w:rFonts w:ascii="Times New Roman" w:hAnsi="Times New Roman"/>
              </w:rPr>
            </w:pPr>
            <w:r w:rsidRPr="00D862BA">
              <w:rPr>
                <w:rFonts w:ascii="Times New Roman" w:hAnsi="Times New Roman"/>
              </w:rPr>
              <w:t>увеличения количества участников мероприятий по организации досуга и реализации социальных инициатив для детей и молодежи.</w:t>
            </w:r>
          </w:p>
        </w:tc>
      </w:tr>
      <w:tr w:rsidR="00D862BA" w:rsidRPr="00D862BA" w:rsidTr="006521DB">
        <w:tc>
          <w:tcPr>
            <w:tcW w:w="4608"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Style w:val="af9"/>
                <w:rFonts w:ascii="Times New Roman" w:hAnsi="Times New Roman"/>
                <w:color w:val="auto"/>
              </w:rPr>
              <w:t xml:space="preserve">Система организации управления и </w:t>
            </w:r>
            <w:proofErr w:type="gramStart"/>
            <w:r w:rsidRPr="00D862BA">
              <w:rPr>
                <w:rStyle w:val="af9"/>
                <w:rFonts w:ascii="Times New Roman" w:hAnsi="Times New Roman"/>
                <w:color w:val="auto"/>
              </w:rPr>
              <w:t>контроль за</w:t>
            </w:r>
            <w:proofErr w:type="gramEnd"/>
            <w:r w:rsidRPr="00D862BA">
              <w:rPr>
                <w:rStyle w:val="af9"/>
                <w:rFonts w:ascii="Times New Roman" w:hAnsi="Times New Roman"/>
                <w:color w:val="auto"/>
              </w:rPr>
              <w:t xml:space="preserve"> исполнением Программы</w:t>
            </w:r>
          </w:p>
        </w:tc>
        <w:tc>
          <w:tcPr>
            <w:tcW w:w="5842"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Администрация Инсарского муниципального района.</w:t>
            </w:r>
          </w:p>
        </w:tc>
      </w:tr>
    </w:tbl>
    <w:p w:rsidR="00AA7CF3" w:rsidRPr="00D862BA" w:rsidRDefault="00AA7CF3" w:rsidP="00AA7CF3"/>
    <w:p w:rsidR="00AA7CF3" w:rsidRPr="00D862BA" w:rsidRDefault="00AA7CF3" w:rsidP="00AA7CF3">
      <w:pPr>
        <w:pStyle w:val="1"/>
        <w:rPr>
          <w:rFonts w:ascii="Times New Roman" w:hAnsi="Times New Roman"/>
          <w:color w:val="auto"/>
          <w:sz w:val="24"/>
          <w:szCs w:val="24"/>
        </w:rPr>
      </w:pPr>
      <w:r w:rsidRPr="00D862BA">
        <w:rPr>
          <w:rFonts w:ascii="Times New Roman" w:hAnsi="Times New Roman"/>
          <w:color w:val="auto"/>
          <w:sz w:val="24"/>
          <w:szCs w:val="24"/>
        </w:rPr>
        <w:t>Раздел 1. Содержание проблемы и обоснование ее решения программно-целевым методом</w:t>
      </w:r>
    </w:p>
    <w:p w:rsidR="00AA7CF3" w:rsidRPr="00D862BA" w:rsidRDefault="00AA7CF3" w:rsidP="00AA7CF3">
      <w:pPr>
        <w:jc w:val="both"/>
      </w:pPr>
      <w:r w:rsidRPr="00D862BA">
        <w:tab/>
      </w:r>
      <w:proofErr w:type="gramStart"/>
      <w:r w:rsidRPr="00D862BA">
        <w:t>Муниципальная программа «</w:t>
      </w:r>
      <w:r w:rsidRPr="00D862BA">
        <w:rPr>
          <w:shd w:val="clear" w:color="auto" w:fill="FFFFFF"/>
        </w:rPr>
        <w:t xml:space="preserve">Противодействие злоупотреблению наркотиками и их незаконному обороту в </w:t>
      </w:r>
      <w:r w:rsidRPr="00D862BA">
        <w:t xml:space="preserve">Инсарском муниципальном районе» разработана в соответствии со </w:t>
      </w:r>
      <w:hyperlink r:id="rId30" w:tooltip="http://internet.garant.ru/document/redirect/12112604/179" w:history="1">
        <w:r w:rsidRPr="00D862BA">
          <w:rPr>
            <w:rStyle w:val="af4"/>
            <w:color w:val="auto"/>
          </w:rPr>
          <w:t>статьей 179</w:t>
        </w:r>
      </w:hyperlink>
      <w:r w:rsidRPr="00D862BA">
        <w:t xml:space="preserve"> Бюджетного кодекса Российской Федерации, </w:t>
      </w:r>
      <w:hyperlink r:id="rId31" w:tooltip="http://internet.garant.ru/document/redirect/44907170/0" w:history="1">
        <w:r w:rsidRPr="00D862BA">
          <w:rPr>
            <w:rStyle w:val="af4"/>
            <w:color w:val="auto"/>
          </w:rPr>
          <w:t>постановлением</w:t>
        </w:r>
      </w:hyperlink>
      <w:r w:rsidRPr="00D862BA">
        <w:t xml:space="preserve"> администрации Инсарского муниципального района от 16.10.2015 г.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roofErr w:type="gramEnd"/>
    </w:p>
    <w:p w:rsidR="00AA7CF3" w:rsidRPr="00D862BA" w:rsidRDefault="00AA7CF3" w:rsidP="00AA7CF3">
      <w:pPr>
        <w:jc w:val="both"/>
      </w:pPr>
      <w:r w:rsidRPr="00D862BA">
        <w:tab/>
        <w:t xml:space="preserve">Здоровье населения - одно из условий существования современного общества. </w:t>
      </w:r>
      <w:r w:rsidRPr="00D862BA">
        <w:tab/>
        <w:t>Развитие такого негативного явления, как наркомания определяет необходимость проведения систематической и целенаправленной деятельности органов местного самоуправления и общественных организаций по противодействию употреблению наркотиков и их незаконному обороту.</w:t>
      </w:r>
    </w:p>
    <w:p w:rsidR="00AA7CF3" w:rsidRPr="00D862BA" w:rsidRDefault="00AA7CF3" w:rsidP="00AA7CF3">
      <w:pPr>
        <w:jc w:val="both"/>
      </w:pPr>
      <w:r w:rsidRPr="00D862BA">
        <w:tab/>
        <w:t>Проблема противодействия употреблению и незаконному обороту наркотиков в Инсарском муниципальном районе решается под руководством администрации Инсарского муниципального района. В этой работе одновременно заняты управление по социальной работе администрации Инсарского муниципального района, ГБУЗ РМ «Инсарская РБ», ММО МВД России «Ковылкинский», комиссия по делам несовершеннолетних и защите их прав; образовательные учреждения района и т.д.</w:t>
      </w:r>
    </w:p>
    <w:p w:rsidR="00AA7CF3" w:rsidRPr="00D862BA" w:rsidRDefault="00AA7CF3" w:rsidP="00AA7CF3">
      <w:pPr>
        <w:jc w:val="both"/>
      </w:pPr>
      <w:r w:rsidRPr="00D862BA">
        <w:tab/>
        <w:t xml:space="preserve">В Инсарском муниципальном районе в последние годы проводится целенаправленная политика по обеспечению устойчивого роста качества жизни населения, созданию </w:t>
      </w:r>
      <w:r w:rsidRPr="00D862BA">
        <w:lastRenderedPageBreak/>
        <w:t>инновационной инфраструктуры, улучшению инвестиционной привлекательности территории района. В этой связи, возникает необходимость активизации деятельности органов местного самоуправления Инсарского муниципального района по предупреждению негативных явлений, связанных с расширением масштабов наркотизации населения.</w:t>
      </w:r>
    </w:p>
    <w:p w:rsidR="00AA7CF3" w:rsidRPr="00D862BA" w:rsidRDefault="00AA7CF3" w:rsidP="00AA7CF3">
      <w:pPr>
        <w:jc w:val="both"/>
      </w:pPr>
      <w:r w:rsidRPr="00D862BA">
        <w:tab/>
        <w:t xml:space="preserve">Наркоситуация, сложившаяся к настоящему времени в Инсарском муниципальном районе, также как и в </w:t>
      </w:r>
      <w:proofErr w:type="gramStart"/>
      <w:r w:rsidRPr="00D862BA">
        <w:t>Республике</w:t>
      </w:r>
      <w:proofErr w:type="gramEnd"/>
      <w:r w:rsidRPr="00D862BA">
        <w:t xml:space="preserve"> Мордовия, и по всей стране в целом продолжает характеризоваться неуклонным расширением незаконного распространения и немедицинского потребления наркотиков.</w:t>
      </w:r>
    </w:p>
    <w:p w:rsidR="00AA7CF3" w:rsidRPr="00D862BA" w:rsidRDefault="00AA7CF3" w:rsidP="00AA7CF3">
      <w:pPr>
        <w:jc w:val="both"/>
      </w:pPr>
      <w:r w:rsidRPr="00D862BA">
        <w:tab/>
        <w:t>Программа является одним из наиболее эффективных инструментов комплексного решения проблем организации противодействия злоупотреблению наркотиками и их незаконному обороту на муниципальном уровне.</w:t>
      </w:r>
    </w:p>
    <w:p w:rsidR="00AA7CF3" w:rsidRPr="00D862BA" w:rsidRDefault="00AA7CF3" w:rsidP="00AA7CF3">
      <w:pPr>
        <w:jc w:val="both"/>
      </w:pPr>
      <w:r w:rsidRPr="00D862BA">
        <w:tab/>
        <w:t>Настоящая Программа предусматривает комплекс мероприятий, направленных на обеспечение системного подхода к осуществлению противодействия распространению наркомании, дальнейшее развитие межведомственного взаимодействия, совершенствование форм и методов профилактики наркомании, активизацию антинаркотической пропаганды и антинаркотического просвещения, повышение эффективности деятельности учреждений, решающих проблемы наркомании и наркопреступности.</w:t>
      </w:r>
    </w:p>
    <w:p w:rsidR="00AA7CF3" w:rsidRPr="00D862BA" w:rsidRDefault="00AA7CF3" w:rsidP="00AA7CF3"/>
    <w:p w:rsidR="00AA7CF3" w:rsidRPr="00D862BA" w:rsidRDefault="00AA7CF3" w:rsidP="00AA7CF3">
      <w:pPr>
        <w:pStyle w:val="1"/>
        <w:rPr>
          <w:rFonts w:ascii="Times New Roman" w:hAnsi="Times New Roman"/>
          <w:color w:val="auto"/>
          <w:sz w:val="24"/>
          <w:szCs w:val="24"/>
        </w:rPr>
      </w:pPr>
      <w:r w:rsidRPr="00D862BA">
        <w:rPr>
          <w:rFonts w:ascii="Times New Roman" w:hAnsi="Times New Roman"/>
          <w:color w:val="auto"/>
          <w:sz w:val="24"/>
          <w:szCs w:val="24"/>
        </w:rPr>
        <w:t>Раздел 2. Цели и задачи муниципальной программы</w:t>
      </w:r>
    </w:p>
    <w:p w:rsidR="00AA7CF3" w:rsidRPr="00D862BA" w:rsidRDefault="00AA7CF3" w:rsidP="00AA7CF3">
      <w:pPr>
        <w:jc w:val="both"/>
      </w:pPr>
      <w:r w:rsidRPr="00D862BA">
        <w:tab/>
        <w:t>Основной целью Программы является создание условий для приостановления роста злоупотребления наркотиками и их незаконного оборота, поэтапного сокращения распространения наркомании и связанных с ней преступности и правонарушений до уровня минимальной опасности для общества.</w:t>
      </w:r>
    </w:p>
    <w:p w:rsidR="00AA7CF3" w:rsidRPr="00D862BA" w:rsidRDefault="00AA7CF3" w:rsidP="00AA7CF3">
      <w:pPr>
        <w:jc w:val="both"/>
      </w:pPr>
      <w:r w:rsidRPr="00D862BA">
        <w:tab/>
        <w:t>Для достижения данной цели необходимо решить следующие основные задачи:</w:t>
      </w:r>
    </w:p>
    <w:p w:rsidR="00AA7CF3" w:rsidRPr="00D862BA" w:rsidRDefault="00AA7CF3" w:rsidP="00AA7CF3">
      <w:pPr>
        <w:jc w:val="both"/>
      </w:pPr>
      <w:r w:rsidRPr="00D862BA">
        <w:tab/>
        <w:t>развитие и укрепление системы межведомственного взаимодействия в организации профилактики наркомании на территории Инсарского муниципального района, а также предупреждение правонарушений, связанных с употреблением наркотиков и их незаконным оборотом;</w:t>
      </w:r>
    </w:p>
    <w:p w:rsidR="00AA7CF3" w:rsidRPr="00D862BA" w:rsidRDefault="00AA7CF3" w:rsidP="00AA7CF3">
      <w:pPr>
        <w:jc w:val="both"/>
      </w:pPr>
      <w:r w:rsidRPr="00D862BA">
        <w:tab/>
        <w:t>обеспечение информационно-пропагандистского сопровождения профилактики наркомании среди населения Инсарского муниципального района;</w:t>
      </w:r>
    </w:p>
    <w:p w:rsidR="00AA7CF3" w:rsidRPr="00D862BA" w:rsidRDefault="00AA7CF3" w:rsidP="00AA7CF3">
      <w:pPr>
        <w:jc w:val="both"/>
      </w:pPr>
      <w:r w:rsidRPr="00D862BA">
        <w:tab/>
        <w:t>совершенствование системы выявления лиц, употребляющих наркотики;</w:t>
      </w:r>
    </w:p>
    <w:p w:rsidR="00AA7CF3" w:rsidRPr="00D862BA" w:rsidRDefault="00AA7CF3" w:rsidP="00AA7CF3">
      <w:pPr>
        <w:jc w:val="both"/>
      </w:pPr>
      <w:r w:rsidRPr="00D862BA">
        <w:t>дальнейшее развитие системы повышения квалификации специалистов в области профилактики наркомании.</w:t>
      </w:r>
    </w:p>
    <w:p w:rsidR="00AA7CF3" w:rsidRPr="00D862BA" w:rsidRDefault="00AA7CF3" w:rsidP="00AA7CF3">
      <w:pPr>
        <w:jc w:val="both"/>
      </w:pPr>
      <w:r w:rsidRPr="00D862BA">
        <w:tab/>
        <w:t>В результате реализации Программы предполагается:</w:t>
      </w:r>
    </w:p>
    <w:p w:rsidR="00AA7CF3" w:rsidRPr="00D862BA" w:rsidRDefault="00AA7CF3" w:rsidP="00AA7CF3">
      <w:pPr>
        <w:jc w:val="both"/>
      </w:pPr>
      <w:r w:rsidRPr="00D862BA">
        <w:tab/>
        <w:t xml:space="preserve">достигнуть уменьшения числа впервые </w:t>
      </w:r>
      <w:proofErr w:type="gramStart"/>
      <w:r w:rsidRPr="00D862BA">
        <w:t>выявленных</w:t>
      </w:r>
      <w:proofErr w:type="gramEnd"/>
      <w:r w:rsidRPr="00D862BA">
        <w:t xml:space="preserve"> наркопотребителей;</w:t>
      </w:r>
    </w:p>
    <w:p w:rsidR="00AA7CF3" w:rsidRPr="00D862BA" w:rsidRDefault="00AA7CF3" w:rsidP="00AA7CF3">
      <w:pPr>
        <w:jc w:val="both"/>
      </w:pPr>
      <w:r w:rsidRPr="00D862BA">
        <w:tab/>
        <w:t xml:space="preserve">повысить уровень информированности населения о пагубных последствиях </w:t>
      </w:r>
      <w:r w:rsidRPr="00D862BA">
        <w:tab/>
        <w:t>употребления наркотиков и создания в обществе атмосферы нетерпимости к ним;</w:t>
      </w:r>
    </w:p>
    <w:p w:rsidR="00AA7CF3" w:rsidRPr="00D862BA" w:rsidRDefault="00AA7CF3" w:rsidP="00AA7CF3">
      <w:pPr>
        <w:jc w:val="both"/>
      </w:pPr>
      <w:r w:rsidRPr="00D862BA">
        <w:tab/>
        <w:t>увеличить количество участников мероприятий по организации досуга и социальных инициатив для детей и молодежи.</w:t>
      </w:r>
    </w:p>
    <w:p w:rsidR="00AA7CF3" w:rsidRPr="00D862BA" w:rsidRDefault="00AA7CF3" w:rsidP="00AA7CF3">
      <w:pPr>
        <w:jc w:val="both"/>
      </w:pPr>
      <w:r w:rsidRPr="00D862BA">
        <w:tab/>
        <w:t>Основными показателями, позволяющими оценивать ход реализации Программы, являются:</w:t>
      </w:r>
    </w:p>
    <w:p w:rsidR="00AA7CF3" w:rsidRPr="00D862BA" w:rsidRDefault="00AA7CF3" w:rsidP="00AA7CF3">
      <w:pPr>
        <w:jc w:val="both"/>
      </w:pPr>
      <w:r w:rsidRPr="00D862BA">
        <w:tab/>
        <w:t xml:space="preserve">снижение числа впервые </w:t>
      </w:r>
      <w:proofErr w:type="gramStart"/>
      <w:r w:rsidRPr="00D862BA">
        <w:t>выявленных</w:t>
      </w:r>
      <w:proofErr w:type="gramEnd"/>
      <w:r w:rsidRPr="00D862BA">
        <w:t xml:space="preserve"> наркопотребителей;</w:t>
      </w:r>
    </w:p>
    <w:p w:rsidR="00AA7CF3" w:rsidRPr="00D862BA" w:rsidRDefault="00AA7CF3" w:rsidP="00AA7CF3">
      <w:pPr>
        <w:jc w:val="both"/>
      </w:pPr>
      <w:r w:rsidRPr="00D862BA">
        <w:tab/>
        <w:t xml:space="preserve">увеличение количества участников мероприятий по организации досуга и </w:t>
      </w:r>
      <w:r w:rsidRPr="00D862BA">
        <w:tab/>
        <w:t>реализации социальных инициатив для детей и молодежи.</w:t>
      </w:r>
    </w:p>
    <w:p w:rsidR="00AA7CF3" w:rsidRPr="00D862BA" w:rsidRDefault="00AA7CF3" w:rsidP="00AA7CF3">
      <w:pPr>
        <w:jc w:val="both"/>
      </w:pPr>
      <w:r w:rsidRPr="00D862BA">
        <w:t xml:space="preserve">Целевые индикаторы и показатели реализации Программы приведены в </w:t>
      </w:r>
      <w:hyperlink w:anchor="sub_2000" w:tooltip="#sub_2000" w:history="1">
        <w:r w:rsidRPr="00D862BA">
          <w:rPr>
            <w:rStyle w:val="af4"/>
            <w:color w:val="auto"/>
          </w:rPr>
          <w:t>приложении 1</w:t>
        </w:r>
      </w:hyperlink>
      <w:r w:rsidRPr="00D862BA">
        <w:t xml:space="preserve"> Программы.</w:t>
      </w:r>
    </w:p>
    <w:p w:rsidR="00AA7CF3" w:rsidRPr="00D862BA" w:rsidRDefault="00AA7CF3" w:rsidP="00AA7CF3">
      <w:pPr>
        <w:jc w:val="both"/>
      </w:pPr>
    </w:p>
    <w:p w:rsidR="00AA7CF3" w:rsidRPr="00D862BA" w:rsidRDefault="00AA7CF3" w:rsidP="00AA7CF3">
      <w:pPr>
        <w:pStyle w:val="1"/>
        <w:jc w:val="both"/>
        <w:rPr>
          <w:rFonts w:ascii="Times New Roman" w:hAnsi="Times New Roman"/>
          <w:color w:val="auto"/>
          <w:sz w:val="24"/>
          <w:szCs w:val="24"/>
        </w:rPr>
      </w:pPr>
      <w:r w:rsidRPr="00D862BA">
        <w:rPr>
          <w:rFonts w:ascii="Times New Roman" w:hAnsi="Times New Roman"/>
          <w:color w:val="auto"/>
          <w:sz w:val="24"/>
          <w:szCs w:val="24"/>
        </w:rPr>
        <w:t>Раздел 3. Перечень мероприятий по реализации муниципальной программы</w:t>
      </w:r>
    </w:p>
    <w:p w:rsidR="00AA7CF3" w:rsidRPr="00D862BA" w:rsidRDefault="00AA7CF3" w:rsidP="00AA7CF3">
      <w:pPr>
        <w:jc w:val="both"/>
      </w:pPr>
      <w:r w:rsidRPr="00D862BA">
        <w:tab/>
        <w:t>Мероприятия по реализации Программы систематизированы по приоритетным направлениям в сфере противодействия распространению наркомании и незаконному обороту наркотиков на территории Инсарского муниципального района:</w:t>
      </w:r>
    </w:p>
    <w:p w:rsidR="00AA7CF3" w:rsidRPr="00D862BA" w:rsidRDefault="00AA7CF3" w:rsidP="00AA7CF3">
      <w:pPr>
        <w:jc w:val="both"/>
      </w:pPr>
      <w:r w:rsidRPr="00D862BA">
        <w:lastRenderedPageBreak/>
        <w:tab/>
        <w:t>организационно-методическое и информационное обеспечение антинаркотической деятельности;</w:t>
      </w:r>
    </w:p>
    <w:p w:rsidR="00AA7CF3" w:rsidRPr="00D862BA" w:rsidRDefault="00AA7CF3" w:rsidP="00AA7CF3">
      <w:pPr>
        <w:jc w:val="both"/>
      </w:pPr>
      <w:r w:rsidRPr="00D862BA">
        <w:tab/>
        <w:t>профилактика злоупотребления наркотическими средствами и психоактивными веществами;</w:t>
      </w:r>
    </w:p>
    <w:p w:rsidR="00AA7CF3" w:rsidRPr="00D862BA" w:rsidRDefault="00AA7CF3" w:rsidP="00AA7CF3">
      <w:pPr>
        <w:jc w:val="both"/>
      </w:pPr>
      <w:r w:rsidRPr="00D862BA">
        <w:tab/>
        <w:t>противодействие незаконному обороту наркотиков;</w:t>
      </w:r>
    </w:p>
    <w:p w:rsidR="00AA7CF3" w:rsidRPr="00D862BA" w:rsidRDefault="00AA7CF3" w:rsidP="00AA7CF3">
      <w:pPr>
        <w:jc w:val="both"/>
      </w:pPr>
      <w:r w:rsidRPr="00D862BA">
        <w:tab/>
        <w:t>укрепление материально-технической базы учреждений системы профилактики наркомании.</w:t>
      </w:r>
    </w:p>
    <w:p w:rsidR="00AA7CF3" w:rsidRPr="00D862BA" w:rsidRDefault="00AA7CF3" w:rsidP="00AA7CF3">
      <w:pPr>
        <w:jc w:val="both"/>
      </w:pPr>
      <w:r w:rsidRPr="00D862BA">
        <w:tab/>
        <w:t xml:space="preserve">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w:t>
      </w:r>
      <w:hyperlink w:anchor="sub_1000" w:tooltip="#sub_1000" w:history="1">
        <w:r w:rsidRPr="00D862BA">
          <w:rPr>
            <w:rStyle w:val="af4"/>
            <w:color w:val="auto"/>
          </w:rPr>
          <w:t>приложении</w:t>
        </w:r>
      </w:hyperlink>
      <w:r w:rsidRPr="00D862BA">
        <w:t xml:space="preserve"> 2 Программы.</w:t>
      </w:r>
    </w:p>
    <w:p w:rsidR="00AA7CF3" w:rsidRPr="00D862BA" w:rsidRDefault="00AA7CF3" w:rsidP="00AA7CF3"/>
    <w:p w:rsidR="00AA7CF3" w:rsidRPr="00D862BA" w:rsidRDefault="00AA7CF3" w:rsidP="00AA7CF3">
      <w:pPr>
        <w:pStyle w:val="1"/>
        <w:rPr>
          <w:rFonts w:ascii="Times New Roman" w:hAnsi="Times New Roman"/>
          <w:color w:val="auto"/>
          <w:sz w:val="24"/>
          <w:szCs w:val="24"/>
        </w:rPr>
      </w:pPr>
      <w:r w:rsidRPr="00D862BA">
        <w:rPr>
          <w:rFonts w:ascii="Times New Roman" w:hAnsi="Times New Roman"/>
          <w:color w:val="auto"/>
          <w:sz w:val="24"/>
          <w:szCs w:val="24"/>
        </w:rPr>
        <w:t>Раздел 4. Ресурсное обеспечение муниципальной программы</w:t>
      </w:r>
    </w:p>
    <w:p w:rsidR="00AA7CF3" w:rsidRPr="00D862BA" w:rsidRDefault="00AA7CF3" w:rsidP="00AA7CF3">
      <w:pPr>
        <w:jc w:val="both"/>
      </w:pPr>
      <w:r w:rsidRPr="00D862BA">
        <w:tab/>
      </w:r>
      <w:proofErr w:type="gramStart"/>
      <w:r w:rsidRPr="00D862BA">
        <w:t>Общий объем финансирования Программы составляет 100,0 тыс. рублей (в ценах соответствующих лет) за счет средств бюджета Инсарского муниципального района, в том числе по годам: в 2024 году - 20,0 тыс. рублей; в 2025 году - 20,0 тыс. рублей;  в 2026 году  - 20,0 тыс. рублей;  в 2027 году -  20,0 тыс. рублей; в 2028 году – 20.0 тыс. рублей.</w:t>
      </w:r>
      <w:proofErr w:type="gramEnd"/>
    </w:p>
    <w:p w:rsidR="00AA7CF3" w:rsidRPr="00D862BA" w:rsidRDefault="00AA7CF3" w:rsidP="00AA7CF3">
      <w:pPr>
        <w:jc w:val="both"/>
      </w:pPr>
      <w:r w:rsidRPr="00D862BA">
        <w:tab/>
        <w:t>Исходя из возможностей бюджета Инсарского муниципального района объемы средств, направляемых на реализацию Программы, могут уточняться.</w:t>
      </w:r>
    </w:p>
    <w:p w:rsidR="00AA7CF3" w:rsidRPr="00D862BA" w:rsidRDefault="00AA7CF3" w:rsidP="00AA7CF3">
      <w:pPr>
        <w:jc w:val="both"/>
      </w:pPr>
    </w:p>
    <w:p w:rsidR="00AA7CF3" w:rsidRPr="00D862BA" w:rsidRDefault="00AA7CF3" w:rsidP="00AA7CF3">
      <w:pPr>
        <w:pStyle w:val="1"/>
        <w:rPr>
          <w:rFonts w:ascii="Times New Roman" w:hAnsi="Times New Roman"/>
          <w:color w:val="auto"/>
          <w:sz w:val="24"/>
          <w:szCs w:val="24"/>
        </w:rPr>
      </w:pPr>
      <w:r w:rsidRPr="00D862BA">
        <w:rPr>
          <w:rFonts w:ascii="Times New Roman" w:hAnsi="Times New Roman"/>
          <w:color w:val="auto"/>
          <w:sz w:val="24"/>
          <w:szCs w:val="24"/>
        </w:rPr>
        <w:t>Раздел 5.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программой</w:t>
      </w:r>
    </w:p>
    <w:p w:rsidR="00AA7CF3" w:rsidRPr="00D862BA" w:rsidRDefault="00AA7CF3" w:rsidP="00AA7CF3">
      <w:pPr>
        <w:jc w:val="both"/>
      </w:pPr>
      <w:r w:rsidRPr="00D862BA">
        <w:tab/>
        <w:t>При реализации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AA7CF3" w:rsidRPr="00D862BA" w:rsidRDefault="00AA7CF3" w:rsidP="00AA7CF3">
      <w:pPr>
        <w:jc w:val="both"/>
      </w:pPr>
      <w:r w:rsidRPr="00D862BA">
        <w:tab/>
        <w:t>Возникновение рисков может быть обусловлено недостаточным финансированием мероприятий Программы. Управление рисками планируется осуществлять на основе регулярного мониторинга реализации Программы.</w:t>
      </w:r>
    </w:p>
    <w:p w:rsidR="00AA7CF3" w:rsidRPr="00D862BA" w:rsidRDefault="00AA7CF3" w:rsidP="00AA7CF3">
      <w:pPr>
        <w:jc w:val="both"/>
      </w:pPr>
      <w:r w:rsidRPr="00D862BA">
        <w:tab/>
        <w:t xml:space="preserve">Основные риски реализации Программы можно подразделить </w:t>
      </w:r>
      <w:proofErr w:type="gramStart"/>
      <w:r w:rsidRPr="00D862BA">
        <w:t>на</w:t>
      </w:r>
      <w:proofErr w:type="gramEnd"/>
      <w:r w:rsidRPr="00D862BA">
        <w:t xml:space="preserve"> внутренние и внешние.</w:t>
      </w:r>
    </w:p>
    <w:p w:rsidR="00AA7CF3" w:rsidRPr="00D862BA" w:rsidRDefault="00AA7CF3" w:rsidP="00AA7CF3">
      <w:pPr>
        <w:jc w:val="both"/>
      </w:pPr>
      <w:r w:rsidRPr="00D862BA">
        <w:tab/>
        <w:t>1. К внутренним рискам относятся:</w:t>
      </w:r>
    </w:p>
    <w:p w:rsidR="00AA7CF3" w:rsidRPr="00D862BA" w:rsidRDefault="00AA7CF3" w:rsidP="00AA7CF3">
      <w:pPr>
        <w:jc w:val="both"/>
      </w:pPr>
      <w:r w:rsidRPr="00D862BA">
        <w:tab/>
        <w:t>1.1. нарушение сроков реализации Программы вследствие недостаточной эффективности планирования и реализации мероприятий;</w:t>
      </w:r>
    </w:p>
    <w:p w:rsidR="00AA7CF3" w:rsidRPr="00D862BA" w:rsidRDefault="00AA7CF3" w:rsidP="00AA7CF3">
      <w:pPr>
        <w:jc w:val="both"/>
      </w:pPr>
      <w:r w:rsidRPr="00D862BA">
        <w:tab/>
        <w:t>1.2. неэффективное расходование финансовых ресурсов, необходимых для реализации Программы.</w:t>
      </w:r>
    </w:p>
    <w:p w:rsidR="00AA7CF3" w:rsidRPr="00D862BA" w:rsidRDefault="00AA7CF3" w:rsidP="00AA7CF3">
      <w:pPr>
        <w:jc w:val="both"/>
      </w:pPr>
      <w:r w:rsidRPr="00D862BA">
        <w:tab/>
        <w:t>Минимизировать возможные отклонения в реализации Программы позволит рациональное управление ее осуществлением. Для своевременного реагирования на причины и условия возникновения рисков, минимизации их последствий будет осуществляться регулярный контроль реализации основных мероприятий Программы и расходования финансовых ресурсов, включая возможные меры усиления контроля за финансово-экономической деятельностью участников реализации Программы на всех этапах ее выполнения.</w:t>
      </w:r>
    </w:p>
    <w:p w:rsidR="00AA7CF3" w:rsidRPr="00D862BA" w:rsidRDefault="00AA7CF3" w:rsidP="00AA7CF3">
      <w:pPr>
        <w:jc w:val="both"/>
      </w:pPr>
      <w:r w:rsidRPr="00D862BA">
        <w:tab/>
        <w:t>2. К внешним рискам можно отнести:</w:t>
      </w:r>
    </w:p>
    <w:p w:rsidR="00AA7CF3" w:rsidRPr="00D862BA" w:rsidRDefault="00AA7CF3" w:rsidP="00AA7CF3">
      <w:pPr>
        <w:jc w:val="both"/>
      </w:pPr>
      <w:r w:rsidRPr="00D862BA">
        <w:tab/>
        <w:t>2.1. нормативно-правовые:</w:t>
      </w:r>
    </w:p>
    <w:p w:rsidR="00AA7CF3" w:rsidRPr="00D862BA" w:rsidRDefault="00AA7CF3" w:rsidP="00AA7CF3">
      <w:pPr>
        <w:jc w:val="both"/>
      </w:pPr>
      <w:r w:rsidRPr="00D862BA">
        <w:tab/>
        <w:t>риски изменения действующего законодательства, регулирующего полномочия органов государственной власти Республики Мордовия в целом, что может оказать негативное влияние на кадровое, финансовое и материально-техническое обеспечение выполнения мероприятий Программы;</w:t>
      </w:r>
    </w:p>
    <w:p w:rsidR="00AA7CF3" w:rsidRPr="00D862BA" w:rsidRDefault="00AA7CF3" w:rsidP="00AA7CF3">
      <w:pPr>
        <w:jc w:val="both"/>
      </w:pPr>
      <w:r w:rsidRPr="00D862BA">
        <w:tab/>
        <w:t>управление указанными рисками возможно посредством своевременной корректировки положений Программы;</w:t>
      </w:r>
    </w:p>
    <w:p w:rsidR="00AA7CF3" w:rsidRPr="00D862BA" w:rsidRDefault="00AA7CF3" w:rsidP="00AA7CF3">
      <w:pPr>
        <w:jc w:val="both"/>
      </w:pPr>
      <w:r w:rsidRPr="00D862BA">
        <w:tab/>
        <w:t>2.2. социально-экономические:</w:t>
      </w:r>
    </w:p>
    <w:p w:rsidR="00AA7CF3" w:rsidRPr="00D862BA" w:rsidRDefault="00AA7CF3" w:rsidP="00AA7CF3">
      <w:pPr>
        <w:jc w:val="both"/>
      </w:pPr>
      <w:r w:rsidRPr="00D862BA">
        <w:lastRenderedPageBreak/>
        <w:tab/>
        <w:t>риск перехода квалифицированных кадров из числа исполнителей Программы в другие отрасли экономики вследствие причин социально-экономического характера; также этот риск может проявиться в замещении освободившихся должностей сотрудниками с низкой профессиональной квалификацией;</w:t>
      </w:r>
    </w:p>
    <w:p w:rsidR="00AA7CF3" w:rsidRPr="00D862BA" w:rsidRDefault="00AA7CF3" w:rsidP="00AA7CF3">
      <w:pPr>
        <w:jc w:val="both"/>
      </w:pPr>
      <w:r w:rsidRPr="00D862BA">
        <w:tab/>
        <w:t>управление указанным риском возможно путем проведения сбалансированной государственной социально-экономической политики, направленной на уменьшение социального неравенства, а также посредством повышения финансирования социальных программ.</w:t>
      </w:r>
    </w:p>
    <w:p w:rsidR="00AA7CF3" w:rsidRPr="00D862BA" w:rsidRDefault="00AA7CF3" w:rsidP="00AA7CF3">
      <w:pPr>
        <w:jc w:val="both"/>
      </w:pPr>
    </w:p>
    <w:p w:rsidR="00AA7CF3" w:rsidRPr="00D862BA" w:rsidRDefault="00AA7CF3" w:rsidP="00AA7CF3">
      <w:pPr>
        <w:pStyle w:val="1"/>
        <w:rPr>
          <w:rFonts w:ascii="Times New Roman" w:hAnsi="Times New Roman"/>
          <w:color w:val="auto"/>
          <w:sz w:val="24"/>
          <w:szCs w:val="24"/>
        </w:rPr>
      </w:pPr>
      <w:r w:rsidRPr="00D862BA">
        <w:rPr>
          <w:rFonts w:ascii="Times New Roman" w:hAnsi="Times New Roman"/>
          <w:color w:val="auto"/>
          <w:sz w:val="24"/>
          <w:szCs w:val="24"/>
        </w:rPr>
        <w:t>Раздел 6. Механизм управления муниципальной целевой программой</w:t>
      </w:r>
    </w:p>
    <w:p w:rsidR="00AA7CF3" w:rsidRPr="00D862BA" w:rsidRDefault="00AA7CF3" w:rsidP="00AA7CF3">
      <w:pPr>
        <w:jc w:val="both"/>
      </w:pPr>
      <w:r w:rsidRPr="00D862BA">
        <w:tab/>
        <w:t>Администрация Инсарского муниципального района обеспечивает реализацию Программы в пределах средств, предусмотренных бюджетом Инсарского муниципального района на соответствующий год и на плановый период.</w:t>
      </w:r>
    </w:p>
    <w:p w:rsidR="00AA7CF3" w:rsidRPr="00D862BA" w:rsidRDefault="00AA7CF3" w:rsidP="00AA7CF3">
      <w:pPr>
        <w:jc w:val="both"/>
      </w:pPr>
      <w:r w:rsidRPr="00D862BA">
        <w:tab/>
        <w:t>Исполнители мероприятий Программы формируют бюджетные заявки на ассигнования из бюджета Инсарского муниципального района для финансирования Программы и в установленном порядке представляют их в Финансовое управление Администрации Инсарского муниципального района.</w:t>
      </w:r>
    </w:p>
    <w:p w:rsidR="00AA7CF3" w:rsidRPr="00D862BA" w:rsidRDefault="00AA7CF3" w:rsidP="00AA7CF3">
      <w:pPr>
        <w:jc w:val="both"/>
      </w:pPr>
      <w:r w:rsidRPr="00D862BA">
        <w:tab/>
        <w:t xml:space="preserve">Исполнители мероприятий Программы заключают договоры для реализации мероприятий Программы, принимают и оплачивают произведенную и доставленную продукцию, выполненные работы и оказанные услуги, необходимые для реализации Программы, в соответствии с условиями соответствующих договоров. Договоры (контракты) с поставщиками (исполнителями) заключаются в соответствии с </w:t>
      </w:r>
      <w:hyperlink r:id="rId32" w:tooltip="http://internet.garant.ru/document/redirect/70353464/0" w:history="1">
        <w:r w:rsidRPr="00D862BA">
          <w:rPr>
            <w:rStyle w:val="af4"/>
            <w:color w:val="auto"/>
          </w:rPr>
          <w:t>законодательством</w:t>
        </w:r>
      </w:hyperlink>
      <w:r w:rsidRPr="00D862BA">
        <w:t xml:space="preserve"> Российской Федерации и законодательством Республики Мордовия.</w:t>
      </w:r>
    </w:p>
    <w:p w:rsidR="00AA7CF3" w:rsidRPr="00D862BA" w:rsidRDefault="00AA7CF3" w:rsidP="00AA7CF3">
      <w:pPr>
        <w:jc w:val="both"/>
      </w:pPr>
      <w:r w:rsidRPr="00D862BA">
        <w:tab/>
        <w:t>Исполнители мероприятий Программы несут ответственность за реализацию мероприятий Программы, обеспечивают эффективное использование средств, выделяемых на реализацию мероприятий Программы.</w:t>
      </w:r>
    </w:p>
    <w:p w:rsidR="00AA7CF3" w:rsidRPr="00D862BA" w:rsidRDefault="00AA7CF3" w:rsidP="00AA7CF3">
      <w:pPr>
        <w:jc w:val="both"/>
      </w:pPr>
      <w:r w:rsidRPr="00D862BA">
        <w:tab/>
      </w:r>
    </w:p>
    <w:p w:rsidR="00AA7CF3" w:rsidRPr="00D862BA" w:rsidRDefault="00AA7CF3" w:rsidP="00AA7CF3">
      <w:pPr>
        <w:pStyle w:val="1"/>
        <w:rPr>
          <w:rFonts w:ascii="Times New Roman" w:hAnsi="Times New Roman"/>
          <w:color w:val="auto"/>
          <w:sz w:val="24"/>
          <w:szCs w:val="24"/>
        </w:rPr>
      </w:pPr>
      <w:r w:rsidRPr="00D862BA">
        <w:rPr>
          <w:rFonts w:ascii="Times New Roman" w:hAnsi="Times New Roman"/>
          <w:color w:val="auto"/>
          <w:sz w:val="24"/>
          <w:szCs w:val="24"/>
        </w:rPr>
        <w:t>Раздел 7. Методика оценки эффективности муниципальной целевой программы</w:t>
      </w:r>
    </w:p>
    <w:p w:rsidR="00AA7CF3" w:rsidRPr="00D862BA" w:rsidRDefault="00AA7CF3" w:rsidP="00AA7CF3">
      <w:pPr>
        <w:jc w:val="both"/>
      </w:pPr>
      <w:bookmarkStart w:id="22" w:name="sub_700"/>
      <w:bookmarkEnd w:id="22"/>
      <w:r w:rsidRPr="00D862BA">
        <w:tab/>
        <w:t>Методика оценки эффективности реализации Программы учитывает необходимость проведения оценок:</w:t>
      </w:r>
    </w:p>
    <w:p w:rsidR="00AA7CF3" w:rsidRPr="00D862BA" w:rsidRDefault="00AA7CF3" w:rsidP="00AA7CF3">
      <w:pPr>
        <w:jc w:val="both"/>
      </w:pPr>
      <w:r w:rsidRPr="00D862BA">
        <w:tab/>
        <w:t>1)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AA7CF3" w:rsidRPr="00D862BA" w:rsidRDefault="00AA7CF3" w:rsidP="00AA7CF3"/>
    <w:p w:rsidR="00AA7CF3" w:rsidRPr="00D862BA" w:rsidRDefault="00AA7CF3" w:rsidP="00AA7CF3">
      <w:pPr>
        <w:ind w:firstLine="698"/>
        <w:jc w:val="center"/>
      </w:pPr>
      <w:r w:rsidRPr="00D862BA">
        <w:t>СРМ = МВ/М, где:</w:t>
      </w:r>
    </w:p>
    <w:p w:rsidR="00AA7CF3" w:rsidRPr="00D862BA" w:rsidRDefault="00AA7CF3" w:rsidP="00AA7CF3"/>
    <w:p w:rsidR="00AA7CF3" w:rsidRPr="00D862BA" w:rsidRDefault="00AA7CF3" w:rsidP="00AA7CF3">
      <w:r w:rsidRPr="00D862BA">
        <w:tab/>
        <w:t>СРМ - степень реализации основных мероприятий;</w:t>
      </w:r>
    </w:p>
    <w:p w:rsidR="00AA7CF3" w:rsidRPr="00D862BA" w:rsidRDefault="00AA7CF3" w:rsidP="00AA7CF3">
      <w:pPr>
        <w:jc w:val="both"/>
      </w:pPr>
      <w:r w:rsidRPr="00D862BA">
        <w:tab/>
        <w:t>МВ - количество мероприятий, выполненных в полном объеме, из числа мероприятий, запланированных к реализации в отчетном году;</w:t>
      </w:r>
    </w:p>
    <w:p w:rsidR="00AA7CF3" w:rsidRPr="00D862BA" w:rsidRDefault="00AA7CF3" w:rsidP="00AA7CF3">
      <w:pPr>
        <w:jc w:val="both"/>
      </w:pPr>
      <w:r w:rsidRPr="00D862BA">
        <w:tab/>
        <w:t>М - общее количество мероприятий, запланированных к реализации в отчетном году;</w:t>
      </w:r>
    </w:p>
    <w:p w:rsidR="00AA7CF3" w:rsidRPr="00D862BA" w:rsidRDefault="00AA7CF3" w:rsidP="00AA7CF3">
      <w:pPr>
        <w:jc w:val="both"/>
      </w:pPr>
      <w:r w:rsidRPr="00D862BA">
        <w:tab/>
        <w:t>2) степени соответствия запланированному уровню затрат и оценки эффективности использования средств, направленных на реализацию Программы.</w:t>
      </w:r>
    </w:p>
    <w:p w:rsidR="00AA7CF3" w:rsidRPr="00D862BA" w:rsidRDefault="00AA7CF3" w:rsidP="00AA7CF3">
      <w:pPr>
        <w:jc w:val="both"/>
      </w:pPr>
      <w:r w:rsidRPr="00D862BA">
        <w:tab/>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AA7CF3" w:rsidRPr="00D862BA" w:rsidRDefault="00AA7CF3" w:rsidP="00AA7CF3"/>
    <w:p w:rsidR="00AA7CF3" w:rsidRPr="00D862BA" w:rsidRDefault="00AA7CF3" w:rsidP="00AA7CF3">
      <w:pPr>
        <w:ind w:firstLine="698"/>
        <w:jc w:val="center"/>
      </w:pPr>
      <w:r w:rsidRPr="00D862BA">
        <w:t>ССУЗ = ФФ/ФП, где:</w:t>
      </w:r>
    </w:p>
    <w:p w:rsidR="00AA7CF3" w:rsidRPr="00D862BA" w:rsidRDefault="00AA7CF3" w:rsidP="00AA7CF3"/>
    <w:p w:rsidR="00AA7CF3" w:rsidRPr="00D862BA" w:rsidRDefault="00AA7CF3" w:rsidP="00AA7CF3">
      <w:pPr>
        <w:jc w:val="both"/>
      </w:pPr>
      <w:r w:rsidRPr="00D862BA">
        <w:tab/>
        <w:t>ССУЗ - уровень финансирования реализации Программы;</w:t>
      </w:r>
    </w:p>
    <w:p w:rsidR="00AA7CF3" w:rsidRPr="00D862BA" w:rsidRDefault="00AA7CF3" w:rsidP="00AA7CF3">
      <w:pPr>
        <w:jc w:val="both"/>
      </w:pPr>
      <w:r w:rsidRPr="00D862BA">
        <w:tab/>
        <w:t>ФФ - фактический объем финансовых ресурсов, направленный на реализацию Программы;</w:t>
      </w:r>
    </w:p>
    <w:p w:rsidR="00AA7CF3" w:rsidRPr="00D862BA" w:rsidRDefault="00AA7CF3" w:rsidP="00AA7CF3">
      <w:pPr>
        <w:jc w:val="both"/>
      </w:pPr>
      <w:r w:rsidRPr="00D862BA">
        <w:tab/>
        <w:t>ФП - плановый объем финансовых ресурсов на соответствующий отчетный период;</w:t>
      </w:r>
    </w:p>
    <w:p w:rsidR="00AA7CF3" w:rsidRPr="00D862BA" w:rsidRDefault="00AA7CF3" w:rsidP="00AA7CF3">
      <w:pPr>
        <w:jc w:val="both"/>
      </w:pPr>
      <w:r w:rsidRPr="00D862BA">
        <w:lastRenderedPageBreak/>
        <w:tab/>
        <w:t>Оценка эффективности использования средств, направленных на реализацию Программы, определяется по формуле:</w:t>
      </w:r>
    </w:p>
    <w:p w:rsidR="00AA7CF3" w:rsidRPr="00D862BA" w:rsidRDefault="00AA7CF3" w:rsidP="00AA7CF3">
      <w:pPr>
        <w:jc w:val="both"/>
      </w:pPr>
    </w:p>
    <w:p w:rsidR="00AA7CF3" w:rsidRPr="00D862BA" w:rsidRDefault="00AA7CF3" w:rsidP="00AA7CF3">
      <w:pPr>
        <w:ind w:firstLine="698"/>
        <w:jc w:val="center"/>
      </w:pPr>
      <w:r w:rsidRPr="00D862BA">
        <w:t>ЭС = СРМ/ССУЗ</w:t>
      </w:r>
    </w:p>
    <w:p w:rsidR="00AA7CF3" w:rsidRPr="00D862BA" w:rsidRDefault="00AA7CF3" w:rsidP="00AA7CF3"/>
    <w:p w:rsidR="00AA7CF3" w:rsidRPr="00D862BA" w:rsidRDefault="00AA7CF3" w:rsidP="00AA7CF3">
      <w:r w:rsidRPr="00D862BA">
        <w:tab/>
        <w:t>3) степени достижения целей и решения задач Программы.</w:t>
      </w:r>
    </w:p>
    <w:p w:rsidR="00AA7CF3" w:rsidRPr="00D862BA" w:rsidRDefault="00AA7CF3" w:rsidP="00AA7CF3">
      <w:pPr>
        <w:jc w:val="both"/>
      </w:pPr>
      <w:r w:rsidRPr="00D862BA">
        <w:tab/>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AA7CF3" w:rsidRPr="00D862BA" w:rsidRDefault="00AA7CF3" w:rsidP="00AA7CF3"/>
    <w:p w:rsidR="00AA7CF3" w:rsidRPr="00D862BA" w:rsidRDefault="00AA7CF3" w:rsidP="00AA7CF3">
      <w:pPr>
        <w:ind w:firstLine="698"/>
        <w:jc w:val="center"/>
      </w:pPr>
      <w:r w:rsidRPr="00D862BA">
        <w:t>СДЦ = (СДП</w:t>
      </w:r>
      <w:proofErr w:type="gramStart"/>
      <w:r w:rsidRPr="00D862BA">
        <w:t>1</w:t>
      </w:r>
      <w:proofErr w:type="gramEnd"/>
      <w:r w:rsidRPr="00D862BA">
        <w:t xml:space="preserve"> + СДП2 + СДПп) / n, где:</w:t>
      </w:r>
    </w:p>
    <w:p w:rsidR="00AA7CF3" w:rsidRPr="00D862BA" w:rsidRDefault="00AA7CF3" w:rsidP="00AA7CF3"/>
    <w:p w:rsidR="00AA7CF3" w:rsidRPr="00D862BA" w:rsidRDefault="00AA7CF3" w:rsidP="00AA7CF3">
      <w:r w:rsidRPr="00D862BA">
        <w:tab/>
        <w:t>СДЦ - степень достижения целей (решения задач);</w:t>
      </w:r>
    </w:p>
    <w:p w:rsidR="00AA7CF3" w:rsidRPr="00D862BA" w:rsidRDefault="00AA7CF3" w:rsidP="00AA7CF3">
      <w:r w:rsidRPr="00D862BA">
        <w:tab/>
        <w:t>СДП - степень достижения показателя (индикатора) Программы;</w:t>
      </w:r>
    </w:p>
    <w:p w:rsidR="00AA7CF3" w:rsidRPr="00D862BA" w:rsidRDefault="00AA7CF3" w:rsidP="00AA7CF3">
      <w:r w:rsidRPr="00D862BA">
        <w:tab/>
        <w:t>n - количество показателей (индикаторов) Программы.</w:t>
      </w:r>
    </w:p>
    <w:p w:rsidR="00AA7CF3" w:rsidRPr="00D862BA" w:rsidRDefault="00AA7CF3" w:rsidP="00AA7CF3">
      <w:pPr>
        <w:jc w:val="both"/>
      </w:pPr>
      <w:r w:rsidRPr="00D862BA">
        <w:tab/>
        <w:t>Степень достижения показателя (индикатора) Программы может рассчитываться по формуле:</w:t>
      </w:r>
    </w:p>
    <w:p w:rsidR="00AA7CF3" w:rsidRPr="00D862BA" w:rsidRDefault="00AA7CF3" w:rsidP="00AA7CF3"/>
    <w:p w:rsidR="00AA7CF3" w:rsidRPr="00D862BA" w:rsidRDefault="00AA7CF3" w:rsidP="00AA7CF3">
      <w:pPr>
        <w:ind w:firstLine="698"/>
        <w:jc w:val="center"/>
      </w:pPr>
      <w:r w:rsidRPr="00D862BA">
        <w:t>СДП = ЗФ/ЗП, где:</w:t>
      </w:r>
    </w:p>
    <w:p w:rsidR="00AA7CF3" w:rsidRPr="00D862BA" w:rsidRDefault="00AA7CF3" w:rsidP="00AA7CF3">
      <w:pPr>
        <w:jc w:val="both"/>
      </w:pPr>
    </w:p>
    <w:p w:rsidR="00AA7CF3" w:rsidRPr="00D862BA" w:rsidRDefault="00AA7CF3" w:rsidP="00AA7CF3">
      <w:pPr>
        <w:jc w:val="both"/>
      </w:pPr>
      <w:r w:rsidRPr="00D862BA">
        <w:tab/>
        <w:t>ЗФ - фактическое значение показателя (индикатора) Программы;</w:t>
      </w:r>
    </w:p>
    <w:p w:rsidR="00AA7CF3" w:rsidRPr="00D862BA" w:rsidRDefault="00AA7CF3" w:rsidP="00AA7CF3">
      <w:pPr>
        <w:jc w:val="both"/>
      </w:pPr>
      <w:r w:rsidRPr="00D862BA">
        <w:tab/>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AA7CF3" w:rsidRPr="00D862BA" w:rsidRDefault="00AA7CF3" w:rsidP="00AA7CF3">
      <w:pPr>
        <w:jc w:val="both"/>
      </w:pPr>
      <w:r w:rsidRPr="00D862BA">
        <w:tab/>
        <w:t>СДП = ЗП/ЗФ (для целевых показателей (индикаторов), желаемой тенденцией развития которых является снижение значений);</w:t>
      </w:r>
    </w:p>
    <w:p w:rsidR="00AA7CF3" w:rsidRPr="00D862BA" w:rsidRDefault="00AA7CF3" w:rsidP="00AA7CF3">
      <w:pPr>
        <w:jc w:val="both"/>
      </w:pPr>
      <w:r w:rsidRPr="00D862BA">
        <w:tab/>
        <w:t>4) общей оценки эффективности реализации Программы рассчитываемой по следующей формуле:</w:t>
      </w:r>
    </w:p>
    <w:p w:rsidR="00AA7CF3" w:rsidRPr="00D862BA" w:rsidRDefault="00AA7CF3" w:rsidP="00AA7CF3">
      <w:pPr>
        <w:jc w:val="both"/>
      </w:pPr>
    </w:p>
    <w:p w:rsidR="00AA7CF3" w:rsidRPr="00D862BA" w:rsidRDefault="00AA7CF3" w:rsidP="00AA7CF3">
      <w:pPr>
        <w:ind w:firstLine="698"/>
        <w:jc w:val="center"/>
      </w:pPr>
      <w:r w:rsidRPr="00D862BA">
        <w:t>ЭГП = СДЦ x ЭС.</w:t>
      </w:r>
    </w:p>
    <w:p w:rsidR="00AA7CF3" w:rsidRPr="00D862BA" w:rsidRDefault="00AA7CF3" w:rsidP="00AA7CF3">
      <w:pPr>
        <w:jc w:val="both"/>
      </w:pPr>
    </w:p>
    <w:p w:rsidR="00AA7CF3" w:rsidRPr="00D862BA" w:rsidRDefault="00AA7CF3" w:rsidP="00AA7CF3">
      <w:pPr>
        <w:jc w:val="both"/>
      </w:pPr>
      <w:r w:rsidRPr="00D862BA">
        <w:tab/>
        <w:t>Вывод об эффективности (неэффективности) реализации Программы может определяться на основании следующих критериев:</w:t>
      </w:r>
    </w:p>
    <w:p w:rsidR="00AA7CF3" w:rsidRPr="00D862BA" w:rsidRDefault="00AA7CF3" w:rsidP="00AA7CF3"/>
    <w:tbl>
      <w:tblPr>
        <w:tblW w:w="9930" w:type="dxa"/>
        <w:tblInd w:w="-5" w:type="dxa"/>
        <w:tblLayout w:type="fixed"/>
        <w:tblLook w:val="04A0" w:firstRow="1" w:lastRow="0" w:firstColumn="1" w:lastColumn="0" w:noHBand="0" w:noVBand="1"/>
      </w:tblPr>
      <w:tblGrid>
        <w:gridCol w:w="5640"/>
        <w:gridCol w:w="4290"/>
      </w:tblGrid>
      <w:tr w:rsidR="00D862BA" w:rsidRPr="00D862BA" w:rsidTr="006521DB">
        <w:tc>
          <w:tcPr>
            <w:tcW w:w="564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Вывод об эффективности реализации Программы</w:t>
            </w:r>
          </w:p>
        </w:tc>
        <w:tc>
          <w:tcPr>
            <w:tcW w:w="429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Критерий оценки эффективности ЭГП</w:t>
            </w:r>
          </w:p>
        </w:tc>
      </w:tr>
      <w:tr w:rsidR="00D862BA" w:rsidRPr="00D862BA" w:rsidTr="006521DB">
        <w:tc>
          <w:tcPr>
            <w:tcW w:w="564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Неэффективная</w:t>
            </w:r>
          </w:p>
        </w:tc>
        <w:tc>
          <w:tcPr>
            <w:tcW w:w="429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менее 0,5</w:t>
            </w:r>
          </w:p>
        </w:tc>
      </w:tr>
      <w:tr w:rsidR="00D862BA" w:rsidRPr="00D862BA" w:rsidTr="006521DB">
        <w:tc>
          <w:tcPr>
            <w:tcW w:w="564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Уровень эффективности удовлетворительный</w:t>
            </w:r>
          </w:p>
        </w:tc>
        <w:tc>
          <w:tcPr>
            <w:tcW w:w="429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0,5 - 0,79</w:t>
            </w:r>
          </w:p>
        </w:tc>
      </w:tr>
      <w:tr w:rsidR="00D862BA" w:rsidRPr="00D862BA" w:rsidTr="006521DB">
        <w:tc>
          <w:tcPr>
            <w:tcW w:w="564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Эффективная</w:t>
            </w:r>
          </w:p>
        </w:tc>
        <w:tc>
          <w:tcPr>
            <w:tcW w:w="429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0,8 - 1</w:t>
            </w:r>
          </w:p>
        </w:tc>
      </w:tr>
      <w:tr w:rsidR="00D862BA" w:rsidRPr="00D862BA" w:rsidTr="006521DB">
        <w:tc>
          <w:tcPr>
            <w:tcW w:w="564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rPr>
                <w:rFonts w:ascii="Times New Roman" w:hAnsi="Times New Roman"/>
              </w:rPr>
            </w:pPr>
            <w:r w:rsidRPr="00D862BA">
              <w:rPr>
                <w:rFonts w:ascii="Times New Roman" w:hAnsi="Times New Roman"/>
              </w:rPr>
              <w:t>Высокоэффективная</w:t>
            </w:r>
          </w:p>
        </w:tc>
        <w:tc>
          <w:tcPr>
            <w:tcW w:w="429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более 1</w:t>
            </w:r>
          </w:p>
        </w:tc>
      </w:tr>
    </w:tbl>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pPr>
    </w:p>
    <w:p w:rsidR="00AA7CF3" w:rsidRPr="00D862BA" w:rsidRDefault="00AA7CF3" w:rsidP="00AA7CF3">
      <w:pPr>
        <w:tabs>
          <w:tab w:val="left" w:pos="2625"/>
        </w:tabs>
        <w:jc w:val="right"/>
      </w:pPr>
      <w:r w:rsidRPr="00D862BA">
        <w:lastRenderedPageBreak/>
        <w:t xml:space="preserve">                                                                   Приложение 1 </w:t>
      </w:r>
    </w:p>
    <w:p w:rsidR="00AA7CF3" w:rsidRPr="00D862BA" w:rsidRDefault="00AA7CF3" w:rsidP="00AA7CF3">
      <w:pPr>
        <w:tabs>
          <w:tab w:val="left" w:pos="2625"/>
        </w:tabs>
        <w:jc w:val="right"/>
      </w:pPr>
      <w:r w:rsidRPr="00D862BA">
        <w:t xml:space="preserve">                                                                   к муниципальной программе</w:t>
      </w:r>
    </w:p>
    <w:p w:rsidR="00AA7CF3" w:rsidRPr="00D862BA" w:rsidRDefault="00AA7CF3" w:rsidP="00AA7CF3">
      <w:pPr>
        <w:tabs>
          <w:tab w:val="left" w:pos="2625"/>
        </w:tabs>
        <w:jc w:val="right"/>
      </w:pPr>
      <w:r w:rsidRPr="00D862BA">
        <w:t xml:space="preserve">                                                                    «Противодействие  злоупотребления </w:t>
      </w:r>
    </w:p>
    <w:p w:rsidR="00AA7CF3" w:rsidRPr="00D862BA" w:rsidRDefault="00AA7CF3" w:rsidP="00AA7CF3">
      <w:pPr>
        <w:tabs>
          <w:tab w:val="left" w:pos="2625"/>
        </w:tabs>
        <w:jc w:val="right"/>
      </w:pPr>
      <w:r w:rsidRPr="00D862BA">
        <w:t xml:space="preserve">                                                                   наркотиками и их незаконному обороту </w:t>
      </w:r>
    </w:p>
    <w:p w:rsidR="00AA7CF3" w:rsidRPr="00D862BA" w:rsidRDefault="00AA7CF3" w:rsidP="00AA7CF3">
      <w:pPr>
        <w:tabs>
          <w:tab w:val="left" w:pos="2625"/>
        </w:tabs>
        <w:jc w:val="right"/>
      </w:pPr>
      <w:r w:rsidRPr="00D862BA">
        <w:t xml:space="preserve">                                                                   в Инсарском муниципальном районе»</w:t>
      </w:r>
    </w:p>
    <w:p w:rsidR="00AA7CF3" w:rsidRPr="00D862BA" w:rsidRDefault="00AA7CF3" w:rsidP="00AA7CF3">
      <w:pPr>
        <w:tabs>
          <w:tab w:val="left" w:pos="2625"/>
        </w:tabs>
      </w:pPr>
      <w:r w:rsidRPr="00D862BA">
        <w:t xml:space="preserve">                                                            </w:t>
      </w:r>
    </w:p>
    <w:p w:rsidR="00AA7CF3" w:rsidRPr="00D862BA" w:rsidRDefault="00AA7CF3" w:rsidP="00AA7CF3">
      <w:pPr>
        <w:jc w:val="center"/>
        <w:rPr>
          <w:b/>
        </w:rPr>
      </w:pPr>
    </w:p>
    <w:p w:rsidR="00AA7CF3" w:rsidRPr="00D862BA" w:rsidRDefault="00AA7CF3" w:rsidP="00AA7CF3">
      <w:pPr>
        <w:jc w:val="center"/>
        <w:rPr>
          <w:b/>
          <w:bCs/>
        </w:rPr>
      </w:pPr>
      <w:r w:rsidRPr="00D862BA">
        <w:rPr>
          <w:b/>
        </w:rPr>
        <w:t>Целевые индикаторы и показатели</w:t>
      </w:r>
      <w:r w:rsidRPr="00D862BA">
        <w:rPr>
          <w:b/>
        </w:rPr>
        <w:br/>
        <w:t>реализации муниципальной программы «</w:t>
      </w:r>
      <w:r w:rsidRPr="00D862BA">
        <w:rPr>
          <w:b/>
          <w:shd w:val="clear" w:color="auto" w:fill="FFFFFF"/>
        </w:rPr>
        <w:t xml:space="preserve">Противодействие злоупотреблению наркотиками и их незаконному обороту в </w:t>
      </w:r>
      <w:r w:rsidRPr="00D862BA">
        <w:rPr>
          <w:b/>
        </w:rPr>
        <w:t>Инсарском муниципальном районе»</w:t>
      </w:r>
    </w:p>
    <w:p w:rsidR="00AA7CF3" w:rsidRPr="00D862BA" w:rsidRDefault="00AA7CF3" w:rsidP="00AA7CF3">
      <w:pPr>
        <w:jc w:val="center"/>
        <w:rPr>
          <w:b/>
          <w:bCs/>
        </w:rPr>
      </w:pPr>
    </w:p>
    <w:p w:rsidR="00AA7CF3" w:rsidRPr="00D862BA" w:rsidRDefault="00AA7CF3" w:rsidP="00AA7CF3">
      <w:pPr>
        <w:rPr>
          <w:b/>
        </w:rPr>
      </w:pPr>
    </w:p>
    <w:tbl>
      <w:tblPr>
        <w:tblW w:w="9767" w:type="dxa"/>
        <w:tblInd w:w="-176" w:type="dxa"/>
        <w:tblLayout w:type="fixed"/>
        <w:tblLook w:val="04A0" w:firstRow="1" w:lastRow="0" w:firstColumn="1" w:lastColumn="0" w:noHBand="0" w:noVBand="1"/>
      </w:tblPr>
      <w:tblGrid>
        <w:gridCol w:w="560"/>
        <w:gridCol w:w="3664"/>
        <w:gridCol w:w="1276"/>
        <w:gridCol w:w="865"/>
        <w:gridCol w:w="850"/>
        <w:gridCol w:w="851"/>
        <w:gridCol w:w="850"/>
        <w:gridCol w:w="851"/>
      </w:tblGrid>
      <w:tr w:rsidR="00D862BA" w:rsidRPr="00D862BA" w:rsidTr="006521DB">
        <w:tc>
          <w:tcPr>
            <w:tcW w:w="56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ind w:right="-87"/>
              <w:jc w:val="center"/>
              <w:rPr>
                <w:rFonts w:ascii="Times New Roman" w:hAnsi="Times New Roman"/>
              </w:rPr>
            </w:pPr>
            <w:r w:rsidRPr="00D862BA">
              <w:rPr>
                <w:rFonts w:ascii="Times New Roman" w:hAnsi="Times New Roman"/>
              </w:rPr>
              <w:t>N</w:t>
            </w:r>
            <w:r w:rsidRPr="00D862BA">
              <w:rPr>
                <w:rFonts w:ascii="Times New Roman" w:hAnsi="Times New Roman"/>
              </w:rPr>
              <w:br/>
            </w:r>
            <w:proofErr w:type="gramStart"/>
            <w:r w:rsidRPr="00D862BA">
              <w:rPr>
                <w:rFonts w:ascii="Times New Roman" w:hAnsi="Times New Roman"/>
              </w:rPr>
              <w:t>п</w:t>
            </w:r>
            <w:proofErr w:type="gramEnd"/>
            <w:r w:rsidRPr="00D862BA">
              <w:rPr>
                <w:rFonts w:ascii="Times New Roman" w:hAnsi="Times New Roman"/>
              </w:rPr>
              <w:t>/п</w:t>
            </w:r>
          </w:p>
        </w:tc>
        <w:tc>
          <w:tcPr>
            <w:tcW w:w="3664"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Наименование целевых индикаторов и показателей реализации Программы</w:t>
            </w:r>
          </w:p>
        </w:tc>
        <w:tc>
          <w:tcPr>
            <w:tcW w:w="1276"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Един</w:t>
            </w:r>
            <w:proofErr w:type="gramStart"/>
            <w:r w:rsidRPr="00D862BA">
              <w:rPr>
                <w:rFonts w:ascii="Times New Roman" w:hAnsi="Times New Roman"/>
              </w:rPr>
              <w:t>.</w:t>
            </w:r>
            <w:proofErr w:type="gramEnd"/>
            <w:r w:rsidRPr="00D862BA">
              <w:rPr>
                <w:rFonts w:ascii="Times New Roman" w:hAnsi="Times New Roman"/>
              </w:rPr>
              <w:t xml:space="preserve"> </w:t>
            </w:r>
            <w:proofErr w:type="gramStart"/>
            <w:r w:rsidRPr="00D862BA">
              <w:rPr>
                <w:rFonts w:ascii="Times New Roman" w:hAnsi="Times New Roman"/>
              </w:rPr>
              <w:t>и</w:t>
            </w:r>
            <w:proofErr w:type="gramEnd"/>
            <w:r w:rsidRPr="00D862BA">
              <w:rPr>
                <w:rFonts w:ascii="Times New Roman" w:hAnsi="Times New Roman"/>
              </w:rPr>
              <w:t>змере-ния</w:t>
            </w:r>
          </w:p>
        </w:tc>
        <w:tc>
          <w:tcPr>
            <w:tcW w:w="865"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2024 год</w:t>
            </w:r>
          </w:p>
        </w:tc>
        <w:tc>
          <w:tcPr>
            <w:tcW w:w="850"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2025</w:t>
            </w:r>
          </w:p>
          <w:p w:rsidR="00AA7CF3" w:rsidRPr="00D862BA" w:rsidRDefault="00AA7CF3" w:rsidP="006521DB">
            <w:pPr>
              <w:pStyle w:val="af3"/>
              <w:jc w:val="center"/>
              <w:rPr>
                <w:rFonts w:ascii="Times New Roman" w:hAnsi="Times New Roman"/>
              </w:rPr>
            </w:pPr>
            <w:r w:rsidRPr="00D862BA">
              <w:rPr>
                <w:rFonts w:ascii="Times New Roman" w:hAnsi="Times New Roman"/>
              </w:rPr>
              <w:t>год</w:t>
            </w:r>
          </w:p>
        </w:tc>
        <w:tc>
          <w:tcPr>
            <w:tcW w:w="851"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2026</w:t>
            </w:r>
          </w:p>
          <w:p w:rsidR="00AA7CF3" w:rsidRPr="00D862BA" w:rsidRDefault="00AA7CF3" w:rsidP="006521DB">
            <w:pPr>
              <w:pStyle w:val="af3"/>
              <w:jc w:val="center"/>
              <w:rPr>
                <w:rFonts w:ascii="Times New Roman" w:hAnsi="Times New Roman"/>
              </w:rPr>
            </w:pPr>
            <w:r w:rsidRPr="00D862BA">
              <w:rPr>
                <w:rFonts w:ascii="Times New Roman" w:hAnsi="Times New Roman"/>
              </w:rPr>
              <w:t>год</w:t>
            </w:r>
          </w:p>
        </w:tc>
        <w:tc>
          <w:tcPr>
            <w:tcW w:w="850" w:type="dxa"/>
            <w:tcBorders>
              <w:top w:val="single" w:sz="4" w:space="0" w:color="000000"/>
              <w:left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2027 год</w:t>
            </w:r>
          </w:p>
        </w:tc>
        <w:tc>
          <w:tcPr>
            <w:tcW w:w="851" w:type="dxa"/>
            <w:tcBorders>
              <w:top w:val="single" w:sz="4" w:space="0" w:color="000000"/>
              <w:left w:val="single" w:sz="4" w:space="0" w:color="000000"/>
              <w:right w:val="single" w:sz="4" w:space="0" w:color="auto"/>
            </w:tcBorders>
          </w:tcPr>
          <w:p w:rsidR="00AA7CF3" w:rsidRPr="00D862BA" w:rsidRDefault="00AA7CF3" w:rsidP="006521DB">
            <w:pPr>
              <w:pStyle w:val="af3"/>
              <w:jc w:val="center"/>
              <w:rPr>
                <w:rFonts w:ascii="Times New Roman" w:hAnsi="Times New Roman"/>
              </w:rPr>
            </w:pPr>
            <w:r w:rsidRPr="00D862BA">
              <w:rPr>
                <w:rFonts w:ascii="Times New Roman" w:hAnsi="Times New Roman"/>
              </w:rPr>
              <w:t>2028</w:t>
            </w:r>
          </w:p>
          <w:p w:rsidR="00AA7CF3" w:rsidRPr="00D862BA" w:rsidRDefault="00AA7CF3" w:rsidP="006521DB">
            <w:pPr>
              <w:pStyle w:val="af3"/>
              <w:jc w:val="center"/>
              <w:rPr>
                <w:rFonts w:ascii="Times New Roman" w:hAnsi="Times New Roman"/>
              </w:rPr>
            </w:pPr>
            <w:r w:rsidRPr="00D862BA">
              <w:rPr>
                <w:rFonts w:ascii="Times New Roman" w:hAnsi="Times New Roman"/>
              </w:rPr>
              <w:t xml:space="preserve"> год</w:t>
            </w:r>
          </w:p>
        </w:tc>
      </w:tr>
      <w:tr w:rsidR="00D862BA" w:rsidRPr="00D862BA" w:rsidTr="006521DB">
        <w:tc>
          <w:tcPr>
            <w:tcW w:w="56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1</w:t>
            </w:r>
          </w:p>
        </w:tc>
        <w:tc>
          <w:tcPr>
            <w:tcW w:w="3664"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w:t>
            </w:r>
          </w:p>
        </w:tc>
        <w:tc>
          <w:tcPr>
            <w:tcW w:w="1276"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3</w:t>
            </w:r>
          </w:p>
        </w:tc>
        <w:tc>
          <w:tcPr>
            <w:tcW w:w="865"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4</w:t>
            </w:r>
          </w:p>
        </w:tc>
        <w:tc>
          <w:tcPr>
            <w:tcW w:w="850"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5</w:t>
            </w:r>
          </w:p>
        </w:tc>
        <w:tc>
          <w:tcPr>
            <w:tcW w:w="851"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6</w:t>
            </w:r>
          </w:p>
        </w:tc>
        <w:tc>
          <w:tcPr>
            <w:tcW w:w="850" w:type="dxa"/>
            <w:tcBorders>
              <w:top w:val="single" w:sz="4" w:space="0" w:color="000000"/>
              <w:left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7</w:t>
            </w:r>
          </w:p>
        </w:tc>
        <w:tc>
          <w:tcPr>
            <w:tcW w:w="851" w:type="dxa"/>
            <w:tcBorders>
              <w:top w:val="single" w:sz="4" w:space="0" w:color="000000"/>
              <w:left w:val="single" w:sz="4" w:space="0" w:color="000000"/>
              <w:right w:val="single" w:sz="4" w:space="0" w:color="auto"/>
            </w:tcBorders>
          </w:tcPr>
          <w:p w:rsidR="00AA7CF3" w:rsidRPr="00D862BA" w:rsidRDefault="00AA7CF3" w:rsidP="006521DB">
            <w:pPr>
              <w:pStyle w:val="af3"/>
              <w:jc w:val="center"/>
              <w:rPr>
                <w:rFonts w:ascii="Times New Roman" w:hAnsi="Times New Roman"/>
              </w:rPr>
            </w:pPr>
            <w:r w:rsidRPr="00D862BA">
              <w:rPr>
                <w:rFonts w:ascii="Times New Roman" w:hAnsi="Times New Roman"/>
              </w:rPr>
              <w:t>8</w:t>
            </w:r>
          </w:p>
        </w:tc>
      </w:tr>
      <w:tr w:rsidR="00D862BA" w:rsidRPr="00D862BA" w:rsidTr="006521DB">
        <w:tc>
          <w:tcPr>
            <w:tcW w:w="56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1.</w:t>
            </w:r>
          </w:p>
        </w:tc>
        <w:tc>
          <w:tcPr>
            <w:tcW w:w="3664" w:type="dxa"/>
            <w:tcBorders>
              <w:top w:val="single" w:sz="4" w:space="0" w:color="000000"/>
              <w:left w:val="single" w:sz="4" w:space="0" w:color="000000"/>
            </w:tcBorders>
          </w:tcPr>
          <w:p w:rsidR="00AA7CF3" w:rsidRPr="00D862BA" w:rsidRDefault="00AA7CF3" w:rsidP="006521DB">
            <w:pPr>
              <w:pStyle w:val="afb"/>
              <w:rPr>
                <w:rFonts w:ascii="Times New Roman" w:hAnsi="Times New Roman" w:cs="Times New Roman"/>
              </w:rPr>
            </w:pPr>
            <w:r w:rsidRPr="00D862BA">
              <w:rPr>
                <w:rFonts w:ascii="Times New Roman" w:hAnsi="Times New Roman" w:cs="Times New Roman"/>
              </w:rPr>
              <w:t xml:space="preserve">Число впервые </w:t>
            </w:r>
            <w:proofErr w:type="gramStart"/>
            <w:r w:rsidRPr="00D862BA">
              <w:rPr>
                <w:rFonts w:ascii="Times New Roman" w:hAnsi="Times New Roman" w:cs="Times New Roman"/>
              </w:rPr>
              <w:t>выявленных</w:t>
            </w:r>
            <w:proofErr w:type="gramEnd"/>
            <w:r w:rsidRPr="00D862BA">
              <w:rPr>
                <w:rFonts w:ascii="Times New Roman" w:hAnsi="Times New Roman" w:cs="Times New Roman"/>
              </w:rPr>
              <w:t xml:space="preserve"> наркопотребителей.</w:t>
            </w:r>
          </w:p>
        </w:tc>
        <w:tc>
          <w:tcPr>
            <w:tcW w:w="1276"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человек</w:t>
            </w:r>
          </w:p>
        </w:tc>
        <w:tc>
          <w:tcPr>
            <w:tcW w:w="865"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5</w:t>
            </w:r>
          </w:p>
        </w:tc>
        <w:tc>
          <w:tcPr>
            <w:tcW w:w="850"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4</w:t>
            </w:r>
          </w:p>
        </w:tc>
        <w:tc>
          <w:tcPr>
            <w:tcW w:w="851" w:type="dxa"/>
            <w:tcBorders>
              <w:top w:val="single" w:sz="4" w:space="0" w:color="000000"/>
              <w:lef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3</w:t>
            </w:r>
          </w:p>
        </w:tc>
        <w:tc>
          <w:tcPr>
            <w:tcW w:w="850" w:type="dxa"/>
            <w:tcBorders>
              <w:top w:val="single" w:sz="4" w:space="0" w:color="000000"/>
              <w:left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w:t>
            </w:r>
          </w:p>
        </w:tc>
        <w:tc>
          <w:tcPr>
            <w:tcW w:w="851" w:type="dxa"/>
            <w:tcBorders>
              <w:top w:val="single" w:sz="4" w:space="0" w:color="000000"/>
              <w:left w:val="single" w:sz="4" w:space="0" w:color="000000"/>
              <w:right w:val="single" w:sz="4" w:space="0" w:color="auto"/>
            </w:tcBorders>
          </w:tcPr>
          <w:p w:rsidR="00AA7CF3" w:rsidRPr="00D862BA" w:rsidRDefault="00AA7CF3" w:rsidP="006521DB">
            <w:pPr>
              <w:pStyle w:val="af3"/>
              <w:jc w:val="center"/>
              <w:rPr>
                <w:rFonts w:ascii="Times New Roman" w:hAnsi="Times New Roman"/>
              </w:rPr>
            </w:pPr>
            <w:r w:rsidRPr="00D862BA">
              <w:rPr>
                <w:rFonts w:ascii="Times New Roman" w:hAnsi="Times New Roman"/>
              </w:rPr>
              <w:t>1</w:t>
            </w:r>
          </w:p>
        </w:tc>
      </w:tr>
      <w:tr w:rsidR="00D862BA" w:rsidRPr="00D862BA" w:rsidTr="006521DB">
        <w:tc>
          <w:tcPr>
            <w:tcW w:w="56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w:t>
            </w:r>
          </w:p>
        </w:tc>
        <w:tc>
          <w:tcPr>
            <w:tcW w:w="3664" w:type="dxa"/>
            <w:tcBorders>
              <w:top w:val="single" w:sz="4" w:space="0" w:color="000000"/>
              <w:left w:val="single" w:sz="4" w:space="0" w:color="000000"/>
              <w:bottom w:val="single" w:sz="4" w:space="0" w:color="000000"/>
            </w:tcBorders>
          </w:tcPr>
          <w:p w:rsidR="00AA7CF3" w:rsidRPr="00D862BA" w:rsidRDefault="00AA7CF3" w:rsidP="006521DB">
            <w:pPr>
              <w:pStyle w:val="afb"/>
              <w:rPr>
                <w:rFonts w:ascii="Times New Roman" w:hAnsi="Times New Roman" w:cs="Times New Roman"/>
              </w:rPr>
            </w:pPr>
            <w:r w:rsidRPr="00D862BA">
              <w:rPr>
                <w:rFonts w:ascii="Times New Roman" w:hAnsi="Times New Roman" w:cs="Times New Roman"/>
              </w:rPr>
              <w:t>Количество участников мероприятий по организации досуга и реализации социальных инициатив для детей и молодежи</w:t>
            </w:r>
          </w:p>
        </w:tc>
        <w:tc>
          <w:tcPr>
            <w:tcW w:w="1276" w:type="dxa"/>
            <w:tcBorders>
              <w:top w:val="single" w:sz="4" w:space="0" w:color="000000"/>
              <w:left w:val="single" w:sz="4" w:space="0" w:color="000000"/>
              <w:bottom w:val="single" w:sz="4" w:space="0" w:color="000000"/>
            </w:tcBorders>
          </w:tcPr>
          <w:p w:rsidR="00AA7CF3" w:rsidRPr="00D862BA" w:rsidRDefault="00AA7CF3" w:rsidP="006521DB">
            <w:pPr>
              <w:pStyle w:val="af3"/>
              <w:ind w:right="-122"/>
              <w:jc w:val="center"/>
              <w:rPr>
                <w:rFonts w:ascii="Times New Roman" w:hAnsi="Times New Roman"/>
              </w:rPr>
            </w:pPr>
            <w:r w:rsidRPr="00D862BA">
              <w:rPr>
                <w:rFonts w:ascii="Times New Roman" w:hAnsi="Times New Roman"/>
              </w:rPr>
              <w:t>человек</w:t>
            </w:r>
          </w:p>
        </w:tc>
        <w:tc>
          <w:tcPr>
            <w:tcW w:w="865" w:type="dxa"/>
            <w:tcBorders>
              <w:top w:val="single" w:sz="4" w:space="0" w:color="000000"/>
              <w:left w:val="single" w:sz="4" w:space="0" w:color="000000"/>
              <w:bottom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100</w:t>
            </w:r>
          </w:p>
        </w:tc>
        <w:tc>
          <w:tcPr>
            <w:tcW w:w="850" w:type="dxa"/>
            <w:tcBorders>
              <w:top w:val="single" w:sz="4" w:space="0" w:color="000000"/>
              <w:left w:val="single" w:sz="4" w:space="0" w:color="000000"/>
              <w:bottom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150</w:t>
            </w:r>
          </w:p>
        </w:tc>
        <w:tc>
          <w:tcPr>
            <w:tcW w:w="851" w:type="dxa"/>
            <w:tcBorders>
              <w:top w:val="single" w:sz="4" w:space="0" w:color="000000"/>
              <w:left w:val="single" w:sz="4" w:space="0" w:color="000000"/>
              <w:bottom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200</w:t>
            </w:r>
          </w:p>
        </w:tc>
        <w:tc>
          <w:tcPr>
            <w:tcW w:w="850" w:type="dxa"/>
            <w:tcBorders>
              <w:top w:val="single" w:sz="4" w:space="0" w:color="000000"/>
              <w:left w:val="single" w:sz="4" w:space="0" w:color="000000"/>
              <w:bottom w:val="single" w:sz="4" w:space="0" w:color="000000"/>
              <w:right w:val="single" w:sz="4" w:space="0" w:color="000000"/>
            </w:tcBorders>
          </w:tcPr>
          <w:p w:rsidR="00AA7CF3" w:rsidRPr="00D862BA" w:rsidRDefault="00AA7CF3" w:rsidP="006521DB">
            <w:pPr>
              <w:pStyle w:val="af3"/>
              <w:jc w:val="center"/>
              <w:rPr>
                <w:rFonts w:ascii="Times New Roman" w:hAnsi="Times New Roman"/>
              </w:rPr>
            </w:pPr>
            <w:r w:rsidRPr="00D862BA">
              <w:rPr>
                <w:rFonts w:ascii="Times New Roman" w:hAnsi="Times New Roman"/>
              </w:rPr>
              <w:t>250</w:t>
            </w:r>
          </w:p>
        </w:tc>
        <w:tc>
          <w:tcPr>
            <w:tcW w:w="851" w:type="dxa"/>
            <w:tcBorders>
              <w:top w:val="single" w:sz="4" w:space="0" w:color="000000"/>
              <w:left w:val="single" w:sz="4" w:space="0" w:color="000000"/>
              <w:bottom w:val="single" w:sz="4" w:space="0" w:color="000000"/>
              <w:right w:val="single" w:sz="4" w:space="0" w:color="auto"/>
            </w:tcBorders>
          </w:tcPr>
          <w:p w:rsidR="00AA7CF3" w:rsidRPr="00D862BA" w:rsidRDefault="00AA7CF3" w:rsidP="006521DB">
            <w:pPr>
              <w:pStyle w:val="af3"/>
              <w:jc w:val="center"/>
              <w:rPr>
                <w:rFonts w:ascii="Times New Roman" w:hAnsi="Times New Roman"/>
              </w:rPr>
            </w:pPr>
            <w:r w:rsidRPr="00D862BA">
              <w:rPr>
                <w:rFonts w:ascii="Times New Roman" w:hAnsi="Times New Roman"/>
              </w:rPr>
              <w:t>300</w:t>
            </w:r>
          </w:p>
        </w:tc>
      </w:tr>
    </w:tbl>
    <w:p w:rsidR="00AA7CF3" w:rsidRPr="00D862BA" w:rsidRDefault="00AA7CF3" w:rsidP="00AA7CF3"/>
    <w:p w:rsidR="00AA7CF3" w:rsidRPr="00D862BA" w:rsidRDefault="00AA7CF3" w:rsidP="00AA7CF3"/>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pPr>
    </w:p>
    <w:p w:rsidR="00AA7CF3" w:rsidRPr="00D862BA" w:rsidRDefault="00AA7CF3" w:rsidP="00481760">
      <w:pPr>
        <w:tabs>
          <w:tab w:val="left" w:pos="7650"/>
        </w:tabs>
        <w:rPr>
          <w:b/>
        </w:rPr>
        <w:sectPr w:rsidR="00AA7CF3" w:rsidRPr="00D862BA" w:rsidSect="00AA7CF3">
          <w:pgSz w:w="11905" w:h="16837"/>
          <w:pgMar w:top="799" w:right="1134" w:bottom="1100" w:left="1134" w:header="709" w:footer="709" w:gutter="0"/>
          <w:cols w:space="708"/>
          <w:docGrid w:linePitch="360"/>
        </w:sectPr>
      </w:pPr>
    </w:p>
    <w:p w:rsidR="00AA7CF3" w:rsidRPr="00D862BA" w:rsidRDefault="00AA7CF3" w:rsidP="00AA7CF3">
      <w:pPr>
        <w:jc w:val="right"/>
      </w:pPr>
      <w:r w:rsidRPr="00D862BA">
        <w:lastRenderedPageBreak/>
        <w:t xml:space="preserve">                                                                                                                                         Приложение  </w:t>
      </w:r>
    </w:p>
    <w:p w:rsidR="00AA7CF3" w:rsidRPr="00D862BA" w:rsidRDefault="00AA7CF3" w:rsidP="00AA7CF3">
      <w:pPr>
        <w:jc w:val="right"/>
      </w:pPr>
      <w:r w:rsidRPr="00D862BA">
        <w:t xml:space="preserve">                                                                                                                                         к  постановлению администрации                                      </w:t>
      </w:r>
    </w:p>
    <w:p w:rsidR="00AA7CF3" w:rsidRPr="00D862BA" w:rsidRDefault="00AA7CF3" w:rsidP="00AA7CF3">
      <w:pPr>
        <w:jc w:val="right"/>
      </w:pPr>
      <w:r w:rsidRPr="00D862BA">
        <w:t xml:space="preserve">                                                                                                                                         Инсарского муниципального района </w:t>
      </w:r>
    </w:p>
    <w:p w:rsidR="00AA7CF3" w:rsidRPr="00D862BA" w:rsidRDefault="00AA7CF3" w:rsidP="00AA7CF3">
      <w:pPr>
        <w:jc w:val="right"/>
      </w:pPr>
      <w:r w:rsidRPr="00D862BA">
        <w:t xml:space="preserve">                                                                                                                                         от 31 октября 2023г. № 404                    </w:t>
      </w:r>
    </w:p>
    <w:p w:rsidR="00AA7CF3" w:rsidRPr="00D862BA" w:rsidRDefault="00AA7CF3" w:rsidP="00AA7CF3">
      <w:pPr>
        <w:jc w:val="right"/>
      </w:pPr>
      <w:r w:rsidRPr="00D862BA">
        <w:t xml:space="preserve">         </w:t>
      </w:r>
    </w:p>
    <w:p w:rsidR="00AA7CF3" w:rsidRPr="00D862BA" w:rsidRDefault="00AA7CF3" w:rsidP="00AA7CF3">
      <w:pPr>
        <w:jc w:val="right"/>
      </w:pPr>
      <w:r w:rsidRPr="00D862BA">
        <w:t xml:space="preserve">                                                                                                                                          Приложение 2</w:t>
      </w:r>
    </w:p>
    <w:p w:rsidR="00AA7CF3" w:rsidRPr="00D862BA" w:rsidRDefault="00AA7CF3" w:rsidP="00AA7CF3">
      <w:pPr>
        <w:jc w:val="right"/>
      </w:pPr>
      <w:r w:rsidRPr="00D862BA">
        <w:t xml:space="preserve">                                                                                                                                          к  муниципальной программе </w:t>
      </w:r>
    </w:p>
    <w:p w:rsidR="00AA7CF3" w:rsidRPr="00D862BA" w:rsidRDefault="00AA7CF3" w:rsidP="00AA7CF3">
      <w:pPr>
        <w:jc w:val="right"/>
      </w:pPr>
      <w:r w:rsidRPr="00D862BA">
        <w:t xml:space="preserve">                                                                                                                                          «Противодействие злоупотреблению </w:t>
      </w:r>
    </w:p>
    <w:p w:rsidR="00AA7CF3" w:rsidRPr="00D862BA" w:rsidRDefault="00AA7CF3" w:rsidP="00AA7CF3">
      <w:pPr>
        <w:jc w:val="right"/>
      </w:pPr>
      <w:r w:rsidRPr="00D862BA">
        <w:t xml:space="preserve">                                                                                                                                          наркотиками и их незаконному обороту </w:t>
      </w:r>
    </w:p>
    <w:p w:rsidR="00AA7CF3" w:rsidRPr="00D862BA" w:rsidRDefault="00AA7CF3" w:rsidP="00AA7CF3">
      <w:pPr>
        <w:jc w:val="right"/>
      </w:pPr>
      <w:r w:rsidRPr="00D862BA">
        <w:t xml:space="preserve">                                                                                                                                          в Инсарском муниципальном районе</w:t>
      </w:r>
    </w:p>
    <w:p w:rsidR="00AA7CF3" w:rsidRPr="00D862BA" w:rsidRDefault="00AA7CF3" w:rsidP="00AA7CF3">
      <w:pPr>
        <w:jc w:val="center"/>
        <w:rPr>
          <w:b/>
        </w:rPr>
      </w:pPr>
    </w:p>
    <w:p w:rsidR="00AA7CF3" w:rsidRPr="00D862BA" w:rsidRDefault="00AA7CF3" w:rsidP="00AA7CF3">
      <w:pPr>
        <w:jc w:val="center"/>
        <w:rPr>
          <w:rStyle w:val="af9"/>
          <w:rFonts w:eastAsia="Arial"/>
          <w:color w:val="auto"/>
        </w:rPr>
      </w:pPr>
      <w:r w:rsidRPr="00D862BA">
        <w:rPr>
          <w:b/>
        </w:rPr>
        <w:t>Перечень</w:t>
      </w:r>
      <w:r w:rsidRPr="00D862BA">
        <w:rPr>
          <w:b/>
        </w:rPr>
        <w:br/>
        <w:t xml:space="preserve">                      мероприятий по реализации муниципальной программы</w:t>
      </w:r>
      <w:r w:rsidRPr="00D862BA">
        <w:rPr>
          <w:rStyle w:val="af9"/>
          <w:rFonts w:eastAsia="Arial"/>
          <w:color w:val="auto"/>
        </w:rPr>
        <w:t xml:space="preserve"> </w:t>
      </w:r>
    </w:p>
    <w:p w:rsidR="00AA7CF3" w:rsidRPr="00D862BA" w:rsidRDefault="00AA7CF3" w:rsidP="00AA7CF3">
      <w:pPr>
        <w:jc w:val="center"/>
        <w:rPr>
          <w:b/>
          <w:shd w:val="clear" w:color="auto" w:fill="FFFFFF"/>
        </w:rPr>
      </w:pPr>
      <w:r w:rsidRPr="00D862BA">
        <w:rPr>
          <w:b/>
        </w:rPr>
        <w:t>«</w:t>
      </w:r>
      <w:r w:rsidRPr="00D862BA">
        <w:rPr>
          <w:b/>
          <w:shd w:val="clear" w:color="auto" w:fill="FFFFFF"/>
        </w:rPr>
        <w:t xml:space="preserve">Противодействие злоупотреблению наркотиками и их незаконному обороту </w:t>
      </w:r>
    </w:p>
    <w:p w:rsidR="00AA7CF3" w:rsidRPr="00D862BA" w:rsidRDefault="00AA7CF3" w:rsidP="00AA7CF3">
      <w:pPr>
        <w:jc w:val="center"/>
        <w:rPr>
          <w:b/>
        </w:rPr>
      </w:pPr>
      <w:r w:rsidRPr="00D862BA">
        <w:rPr>
          <w:b/>
          <w:shd w:val="clear" w:color="auto" w:fill="FFFFFF"/>
        </w:rPr>
        <w:t xml:space="preserve">в  </w:t>
      </w:r>
      <w:r w:rsidRPr="00D862BA">
        <w:rPr>
          <w:b/>
        </w:rPr>
        <w:t>Инсарском муниципальном районе»</w:t>
      </w:r>
    </w:p>
    <w:p w:rsidR="00AA7CF3" w:rsidRPr="00D862BA" w:rsidRDefault="00AA7CF3" w:rsidP="00AA7CF3">
      <w:pPr>
        <w:jc w:val="center"/>
        <w:rPr>
          <w:b/>
        </w:rPr>
      </w:pPr>
    </w:p>
    <w:tbl>
      <w:tblPr>
        <w:tblStyle w:val="aa"/>
        <w:tblW w:w="15409" w:type="dxa"/>
        <w:tblInd w:w="-318" w:type="dxa"/>
        <w:tblLayout w:type="fixed"/>
        <w:tblLook w:val="04A0" w:firstRow="1" w:lastRow="0" w:firstColumn="1" w:lastColumn="0" w:noHBand="0" w:noVBand="1"/>
      </w:tblPr>
      <w:tblGrid>
        <w:gridCol w:w="709"/>
        <w:gridCol w:w="4253"/>
        <w:gridCol w:w="4110"/>
        <w:gridCol w:w="1559"/>
        <w:gridCol w:w="852"/>
        <w:gridCol w:w="141"/>
        <w:gridCol w:w="64"/>
        <w:gridCol w:w="645"/>
        <w:gridCol w:w="336"/>
        <w:gridCol w:w="21"/>
        <w:gridCol w:w="352"/>
        <w:gridCol w:w="465"/>
        <w:gridCol w:w="64"/>
        <w:gridCol w:w="22"/>
        <w:gridCol w:w="158"/>
        <w:gridCol w:w="630"/>
        <w:gridCol w:w="79"/>
        <w:gridCol w:w="7"/>
        <w:gridCol w:w="920"/>
        <w:gridCol w:w="22"/>
      </w:tblGrid>
      <w:tr w:rsidR="00D862BA" w:rsidRPr="00D862BA" w:rsidTr="006521DB">
        <w:trPr>
          <w:gridAfter w:val="1"/>
          <w:wAfter w:w="22" w:type="dxa"/>
          <w:trHeight w:val="391"/>
        </w:trPr>
        <w:tc>
          <w:tcPr>
            <w:tcW w:w="709" w:type="dxa"/>
            <w:vMerge w:val="restart"/>
          </w:tcPr>
          <w:p w:rsidR="00AA7CF3" w:rsidRPr="00D862BA" w:rsidRDefault="00AA7CF3" w:rsidP="006521DB">
            <w:r w:rsidRPr="00D862BA">
              <w:t>№</w:t>
            </w:r>
          </w:p>
          <w:p w:rsidR="00AA7CF3" w:rsidRPr="00D862BA" w:rsidRDefault="00AA7CF3" w:rsidP="006521DB">
            <w:r w:rsidRPr="00D862BA">
              <w:t xml:space="preserve"> </w:t>
            </w:r>
            <w:proofErr w:type="gramStart"/>
            <w:r w:rsidRPr="00D862BA">
              <w:t>п</w:t>
            </w:r>
            <w:proofErr w:type="gramEnd"/>
            <w:r w:rsidRPr="00D862BA">
              <w:t>/п</w:t>
            </w:r>
          </w:p>
        </w:tc>
        <w:tc>
          <w:tcPr>
            <w:tcW w:w="4253" w:type="dxa"/>
            <w:vMerge w:val="restart"/>
          </w:tcPr>
          <w:p w:rsidR="00AA7CF3" w:rsidRPr="00D862BA" w:rsidRDefault="00AA7CF3" w:rsidP="006521DB">
            <w:r w:rsidRPr="00D862BA">
              <w:t>Наименование мероприятия</w:t>
            </w:r>
          </w:p>
        </w:tc>
        <w:tc>
          <w:tcPr>
            <w:tcW w:w="4110" w:type="dxa"/>
            <w:vMerge w:val="restart"/>
          </w:tcPr>
          <w:p w:rsidR="00AA7CF3" w:rsidRPr="00D862BA" w:rsidRDefault="00AA7CF3" w:rsidP="006521DB">
            <w:proofErr w:type="gramStart"/>
            <w:r w:rsidRPr="00D862BA">
              <w:t>Ответственные</w:t>
            </w:r>
            <w:proofErr w:type="gramEnd"/>
            <w:r w:rsidRPr="00D862BA">
              <w:t xml:space="preserve"> за выполнение мероприятий</w:t>
            </w:r>
          </w:p>
        </w:tc>
        <w:tc>
          <w:tcPr>
            <w:tcW w:w="1559" w:type="dxa"/>
            <w:vMerge w:val="restart"/>
          </w:tcPr>
          <w:p w:rsidR="00AA7CF3" w:rsidRPr="00D862BA" w:rsidRDefault="00AA7CF3" w:rsidP="006521DB">
            <w:pPr>
              <w:ind w:right="-88"/>
            </w:pPr>
            <w:r w:rsidRPr="00D862BA">
              <w:t>Сроки исполнения</w:t>
            </w:r>
          </w:p>
        </w:tc>
        <w:tc>
          <w:tcPr>
            <w:tcW w:w="4756" w:type="dxa"/>
            <w:gridSpan w:val="15"/>
          </w:tcPr>
          <w:p w:rsidR="00AA7CF3" w:rsidRPr="00D862BA" w:rsidRDefault="00AA7CF3" w:rsidP="006521DB">
            <w:r w:rsidRPr="00D862BA">
              <w:t>Объемы финансирования, тыс. рублей</w:t>
            </w:r>
          </w:p>
        </w:tc>
      </w:tr>
      <w:tr w:rsidR="00D862BA" w:rsidRPr="00D862BA" w:rsidTr="006521DB">
        <w:trPr>
          <w:gridAfter w:val="1"/>
          <w:wAfter w:w="22" w:type="dxa"/>
          <w:trHeight w:val="311"/>
        </w:trPr>
        <w:tc>
          <w:tcPr>
            <w:tcW w:w="709" w:type="dxa"/>
            <w:vMerge/>
          </w:tcPr>
          <w:p w:rsidR="00AA7CF3" w:rsidRPr="00D862BA" w:rsidRDefault="00AA7CF3" w:rsidP="006521DB"/>
        </w:tc>
        <w:tc>
          <w:tcPr>
            <w:tcW w:w="4253" w:type="dxa"/>
            <w:vMerge/>
          </w:tcPr>
          <w:p w:rsidR="00AA7CF3" w:rsidRPr="00D862BA" w:rsidRDefault="00AA7CF3" w:rsidP="006521DB"/>
        </w:tc>
        <w:tc>
          <w:tcPr>
            <w:tcW w:w="4110" w:type="dxa"/>
            <w:vMerge/>
          </w:tcPr>
          <w:p w:rsidR="00AA7CF3" w:rsidRPr="00D862BA" w:rsidRDefault="00AA7CF3" w:rsidP="006521DB"/>
        </w:tc>
        <w:tc>
          <w:tcPr>
            <w:tcW w:w="1559" w:type="dxa"/>
            <w:vMerge/>
          </w:tcPr>
          <w:p w:rsidR="00AA7CF3" w:rsidRPr="00D862BA" w:rsidRDefault="00AA7CF3" w:rsidP="006521DB"/>
        </w:tc>
        <w:tc>
          <w:tcPr>
            <w:tcW w:w="852" w:type="dxa"/>
          </w:tcPr>
          <w:p w:rsidR="00AA7CF3" w:rsidRPr="00D862BA" w:rsidRDefault="00AA7CF3" w:rsidP="006521DB">
            <w:pPr>
              <w:ind w:right="-108"/>
            </w:pPr>
            <w:r w:rsidRPr="00D862BA">
              <w:t>всего</w:t>
            </w:r>
          </w:p>
        </w:tc>
        <w:tc>
          <w:tcPr>
            <w:tcW w:w="3904" w:type="dxa"/>
            <w:gridSpan w:val="14"/>
          </w:tcPr>
          <w:p w:rsidR="00AA7CF3" w:rsidRPr="00D862BA" w:rsidRDefault="00AA7CF3" w:rsidP="006521DB">
            <w:r w:rsidRPr="00D862BA">
              <w:t>в  том числе по годам:</w:t>
            </w:r>
          </w:p>
        </w:tc>
      </w:tr>
      <w:tr w:rsidR="00D862BA" w:rsidRPr="00D862BA" w:rsidTr="006521DB">
        <w:trPr>
          <w:gridAfter w:val="1"/>
          <w:wAfter w:w="22" w:type="dxa"/>
          <w:trHeight w:val="415"/>
        </w:trPr>
        <w:tc>
          <w:tcPr>
            <w:tcW w:w="709" w:type="dxa"/>
            <w:vMerge/>
          </w:tcPr>
          <w:p w:rsidR="00AA7CF3" w:rsidRPr="00D862BA" w:rsidRDefault="00AA7CF3" w:rsidP="006521DB"/>
        </w:tc>
        <w:tc>
          <w:tcPr>
            <w:tcW w:w="4253" w:type="dxa"/>
            <w:vMerge/>
          </w:tcPr>
          <w:p w:rsidR="00AA7CF3" w:rsidRPr="00D862BA" w:rsidRDefault="00AA7CF3" w:rsidP="006521DB"/>
        </w:tc>
        <w:tc>
          <w:tcPr>
            <w:tcW w:w="4110" w:type="dxa"/>
            <w:vMerge/>
          </w:tcPr>
          <w:p w:rsidR="00AA7CF3" w:rsidRPr="00D862BA" w:rsidRDefault="00AA7CF3" w:rsidP="006521DB"/>
        </w:tc>
        <w:tc>
          <w:tcPr>
            <w:tcW w:w="1559" w:type="dxa"/>
            <w:vMerge/>
          </w:tcPr>
          <w:p w:rsidR="00AA7CF3" w:rsidRPr="00D862BA" w:rsidRDefault="00AA7CF3" w:rsidP="006521DB"/>
        </w:tc>
        <w:tc>
          <w:tcPr>
            <w:tcW w:w="852" w:type="dxa"/>
            <w:vMerge w:val="restart"/>
          </w:tcPr>
          <w:p w:rsidR="00AA7CF3" w:rsidRPr="00D862BA" w:rsidRDefault="00AA7CF3" w:rsidP="006521DB">
            <w:pPr>
              <w:ind w:right="-108"/>
            </w:pPr>
            <w:r w:rsidRPr="00D862BA">
              <w:t>100 тысяч руб.</w:t>
            </w:r>
          </w:p>
        </w:tc>
        <w:tc>
          <w:tcPr>
            <w:tcW w:w="850" w:type="dxa"/>
            <w:gridSpan w:val="3"/>
          </w:tcPr>
          <w:p w:rsidR="00AA7CF3" w:rsidRPr="00D862BA" w:rsidRDefault="00AA7CF3" w:rsidP="006521DB">
            <w:pPr>
              <w:ind w:right="-139"/>
            </w:pPr>
            <w:r w:rsidRPr="00D862BA">
              <w:t>2024</w:t>
            </w:r>
          </w:p>
        </w:tc>
        <w:tc>
          <w:tcPr>
            <w:tcW w:w="709" w:type="dxa"/>
            <w:gridSpan w:val="3"/>
          </w:tcPr>
          <w:p w:rsidR="00AA7CF3" w:rsidRPr="00D862BA" w:rsidRDefault="00AA7CF3" w:rsidP="006521DB">
            <w:pPr>
              <w:ind w:right="-85"/>
            </w:pPr>
            <w:r w:rsidRPr="00D862BA">
              <w:t>2025</w:t>
            </w:r>
          </w:p>
        </w:tc>
        <w:tc>
          <w:tcPr>
            <w:tcW w:w="709" w:type="dxa"/>
            <w:gridSpan w:val="4"/>
          </w:tcPr>
          <w:p w:rsidR="00AA7CF3" w:rsidRPr="00D862BA" w:rsidRDefault="00AA7CF3" w:rsidP="006521DB">
            <w:r w:rsidRPr="00D862BA">
              <w:t>2026</w:t>
            </w:r>
          </w:p>
        </w:tc>
        <w:tc>
          <w:tcPr>
            <w:tcW w:w="709" w:type="dxa"/>
            <w:gridSpan w:val="2"/>
          </w:tcPr>
          <w:p w:rsidR="00AA7CF3" w:rsidRPr="00D862BA" w:rsidRDefault="00AA7CF3" w:rsidP="006521DB">
            <w:r w:rsidRPr="00D862BA">
              <w:t>2027</w:t>
            </w:r>
          </w:p>
        </w:tc>
        <w:tc>
          <w:tcPr>
            <w:tcW w:w="927" w:type="dxa"/>
            <w:gridSpan w:val="2"/>
          </w:tcPr>
          <w:p w:rsidR="00AA7CF3" w:rsidRPr="00D862BA" w:rsidRDefault="00AA7CF3" w:rsidP="006521DB">
            <w:pPr>
              <w:ind w:right="-108"/>
            </w:pPr>
            <w:r w:rsidRPr="00D862BA">
              <w:t>2028</w:t>
            </w:r>
          </w:p>
        </w:tc>
      </w:tr>
      <w:tr w:rsidR="00D862BA" w:rsidRPr="00D862BA" w:rsidTr="006521DB">
        <w:trPr>
          <w:gridAfter w:val="1"/>
          <w:wAfter w:w="22" w:type="dxa"/>
          <w:trHeight w:val="272"/>
        </w:trPr>
        <w:tc>
          <w:tcPr>
            <w:tcW w:w="709" w:type="dxa"/>
            <w:vMerge/>
          </w:tcPr>
          <w:p w:rsidR="00AA7CF3" w:rsidRPr="00D862BA" w:rsidRDefault="00AA7CF3" w:rsidP="006521DB"/>
        </w:tc>
        <w:tc>
          <w:tcPr>
            <w:tcW w:w="4253" w:type="dxa"/>
            <w:vMerge/>
          </w:tcPr>
          <w:p w:rsidR="00AA7CF3" w:rsidRPr="00D862BA" w:rsidRDefault="00AA7CF3" w:rsidP="006521DB"/>
        </w:tc>
        <w:tc>
          <w:tcPr>
            <w:tcW w:w="4110" w:type="dxa"/>
            <w:vMerge/>
          </w:tcPr>
          <w:p w:rsidR="00AA7CF3" w:rsidRPr="00D862BA" w:rsidRDefault="00AA7CF3" w:rsidP="006521DB"/>
        </w:tc>
        <w:tc>
          <w:tcPr>
            <w:tcW w:w="1559" w:type="dxa"/>
            <w:vMerge/>
          </w:tcPr>
          <w:p w:rsidR="00AA7CF3" w:rsidRPr="00D862BA" w:rsidRDefault="00AA7CF3" w:rsidP="006521DB"/>
        </w:tc>
        <w:tc>
          <w:tcPr>
            <w:tcW w:w="852" w:type="dxa"/>
            <w:vMerge/>
          </w:tcPr>
          <w:p w:rsidR="00AA7CF3" w:rsidRPr="00D862BA" w:rsidRDefault="00AA7CF3" w:rsidP="006521DB"/>
        </w:tc>
        <w:tc>
          <w:tcPr>
            <w:tcW w:w="850" w:type="dxa"/>
            <w:gridSpan w:val="3"/>
          </w:tcPr>
          <w:p w:rsidR="00AA7CF3" w:rsidRPr="00D862BA" w:rsidRDefault="00AA7CF3" w:rsidP="006521DB">
            <w:pPr>
              <w:ind w:right="-139"/>
            </w:pPr>
            <w:r w:rsidRPr="00D862BA">
              <w:t>20.0</w:t>
            </w:r>
          </w:p>
          <w:p w:rsidR="00AA7CF3" w:rsidRPr="00D862BA" w:rsidRDefault="00AA7CF3" w:rsidP="006521DB">
            <w:pPr>
              <w:ind w:right="-139"/>
            </w:pPr>
          </w:p>
        </w:tc>
        <w:tc>
          <w:tcPr>
            <w:tcW w:w="709" w:type="dxa"/>
            <w:gridSpan w:val="3"/>
          </w:tcPr>
          <w:p w:rsidR="00AA7CF3" w:rsidRPr="00D862BA" w:rsidRDefault="00AA7CF3" w:rsidP="006521DB">
            <w:pPr>
              <w:ind w:right="-85"/>
            </w:pPr>
            <w:r w:rsidRPr="00D862BA">
              <w:t>20.0</w:t>
            </w:r>
          </w:p>
        </w:tc>
        <w:tc>
          <w:tcPr>
            <w:tcW w:w="709" w:type="dxa"/>
            <w:gridSpan w:val="4"/>
          </w:tcPr>
          <w:p w:rsidR="00AA7CF3" w:rsidRPr="00D862BA" w:rsidRDefault="00AA7CF3" w:rsidP="006521DB">
            <w:r w:rsidRPr="00D862BA">
              <w:t>20.0</w:t>
            </w:r>
          </w:p>
        </w:tc>
        <w:tc>
          <w:tcPr>
            <w:tcW w:w="709" w:type="dxa"/>
            <w:gridSpan w:val="2"/>
          </w:tcPr>
          <w:p w:rsidR="00AA7CF3" w:rsidRPr="00D862BA" w:rsidRDefault="00AA7CF3" w:rsidP="006521DB">
            <w:r w:rsidRPr="00D862BA">
              <w:t>20.0</w:t>
            </w:r>
          </w:p>
        </w:tc>
        <w:tc>
          <w:tcPr>
            <w:tcW w:w="927" w:type="dxa"/>
            <w:gridSpan w:val="2"/>
            <w:tcBorders>
              <w:top w:val="nil"/>
            </w:tcBorders>
          </w:tcPr>
          <w:p w:rsidR="00AA7CF3" w:rsidRPr="00D862BA" w:rsidRDefault="00AA7CF3" w:rsidP="006521DB">
            <w:r w:rsidRPr="00D862BA">
              <w:t>20.0</w:t>
            </w:r>
          </w:p>
        </w:tc>
      </w:tr>
      <w:tr w:rsidR="00D862BA" w:rsidRPr="00D862BA" w:rsidTr="006521DB">
        <w:trPr>
          <w:gridAfter w:val="1"/>
          <w:wAfter w:w="22" w:type="dxa"/>
        </w:trPr>
        <w:tc>
          <w:tcPr>
            <w:tcW w:w="15387" w:type="dxa"/>
            <w:gridSpan w:val="19"/>
          </w:tcPr>
          <w:p w:rsidR="00AA7CF3" w:rsidRPr="00D862BA" w:rsidRDefault="00AA7CF3" w:rsidP="006521DB">
            <w:pPr>
              <w:jc w:val="center"/>
              <w:rPr>
                <w:b/>
              </w:rPr>
            </w:pPr>
            <w:r w:rsidRPr="00D862BA">
              <w:rPr>
                <w:b/>
              </w:rPr>
              <w:t>Раздел 1. Совершенствование  антинаркотической деятельности</w:t>
            </w:r>
          </w:p>
        </w:tc>
      </w:tr>
      <w:tr w:rsidR="00D862BA" w:rsidRPr="00D862BA" w:rsidTr="006521DB">
        <w:trPr>
          <w:gridAfter w:val="1"/>
          <w:wAfter w:w="22" w:type="dxa"/>
        </w:trPr>
        <w:tc>
          <w:tcPr>
            <w:tcW w:w="709" w:type="dxa"/>
          </w:tcPr>
          <w:p w:rsidR="00AA7CF3" w:rsidRPr="00D862BA" w:rsidRDefault="00AA7CF3" w:rsidP="006521DB">
            <w:r w:rsidRPr="00D862BA">
              <w:t>1.1</w:t>
            </w:r>
          </w:p>
        </w:tc>
        <w:tc>
          <w:tcPr>
            <w:tcW w:w="4253" w:type="dxa"/>
          </w:tcPr>
          <w:p w:rsidR="00AA7CF3" w:rsidRPr="00D862BA" w:rsidRDefault="00AA7CF3" w:rsidP="006521DB">
            <w:pPr>
              <w:rPr>
                <w:shd w:val="clear" w:color="auto" w:fill="FFFFFF"/>
              </w:rPr>
            </w:pPr>
            <w:r w:rsidRPr="00D862BA">
              <w:rPr>
                <w:shd w:val="clear" w:color="auto" w:fill="FFFFFF"/>
              </w:rPr>
              <w:t>Совершенствование нормативно-правового регулирования в сфере противодействия незаконному обороту наркотиков</w:t>
            </w:r>
          </w:p>
        </w:tc>
        <w:tc>
          <w:tcPr>
            <w:tcW w:w="4110" w:type="dxa"/>
          </w:tcPr>
          <w:p w:rsidR="00AA7CF3" w:rsidRPr="00D862BA" w:rsidRDefault="00AA7CF3" w:rsidP="006521DB">
            <w:pPr>
              <w:ind w:right="-108"/>
            </w:pPr>
            <w:r w:rsidRPr="00D862BA">
              <w:t>Первый заместитель Главы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1.2</w:t>
            </w:r>
          </w:p>
        </w:tc>
        <w:tc>
          <w:tcPr>
            <w:tcW w:w="4253" w:type="dxa"/>
          </w:tcPr>
          <w:p w:rsidR="00AA7CF3" w:rsidRPr="00D862BA" w:rsidRDefault="00AA7CF3" w:rsidP="006521DB">
            <w:r w:rsidRPr="00D862BA">
              <w:t>Проведение анализа наркоситуации в Инсарском муниципальном районе, с дальнейшим рассмотрением  на заседаниях Антинаркотической комиссии Инсарского муниципального района</w:t>
            </w:r>
          </w:p>
        </w:tc>
        <w:tc>
          <w:tcPr>
            <w:tcW w:w="4110" w:type="dxa"/>
          </w:tcPr>
          <w:p w:rsidR="00AA7CF3" w:rsidRPr="00D862BA" w:rsidRDefault="00AA7CF3" w:rsidP="006521DB">
            <w:r w:rsidRPr="00D862BA">
              <w:rPr>
                <w:shd w:val="clear" w:color="auto" w:fill="FFFFFF"/>
              </w:rPr>
              <w:t xml:space="preserve">Межведомственная антинаркотическая комиссия </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pPr>
              <w:pStyle w:val="af3"/>
              <w:rPr>
                <w:rFonts w:ascii="Times New Roman" w:hAnsi="Times New Roman"/>
              </w:rPr>
            </w:pPr>
            <w:r w:rsidRPr="00D862BA">
              <w:rPr>
                <w:rFonts w:ascii="Times New Roman" w:hAnsi="Times New Roman"/>
              </w:rPr>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1.3</w:t>
            </w:r>
          </w:p>
        </w:tc>
        <w:tc>
          <w:tcPr>
            <w:tcW w:w="4253" w:type="dxa"/>
          </w:tcPr>
          <w:p w:rsidR="00AA7CF3" w:rsidRPr="00D862BA" w:rsidRDefault="00AA7CF3" w:rsidP="006521DB">
            <w:pPr>
              <w:ind w:right="-107"/>
            </w:pPr>
            <w:r w:rsidRPr="00D862BA">
              <w:t xml:space="preserve">Изучение и внедрение передового опыта регионов Российской Федерации </w:t>
            </w:r>
            <w:r w:rsidRPr="00D862BA">
              <w:lastRenderedPageBreak/>
              <w:t>по противодействию злоупотреблению наркотическими средствами и их незаконному обороту в практическую деятельность муниципальных образовательных учреждений</w:t>
            </w:r>
          </w:p>
        </w:tc>
        <w:tc>
          <w:tcPr>
            <w:tcW w:w="4110" w:type="dxa"/>
          </w:tcPr>
          <w:p w:rsidR="00AA7CF3" w:rsidRPr="00D862BA" w:rsidRDefault="00AA7CF3" w:rsidP="006521DB">
            <w:pPr>
              <w:pStyle w:val="affff9"/>
              <w:spacing w:before="0"/>
              <w:jc w:val="left"/>
              <w:rPr>
                <w:rFonts w:ascii="Times New Roman" w:hAnsi="Times New Roman" w:cs="Times New Roman"/>
                <w:i/>
                <w:color w:val="auto"/>
              </w:rPr>
            </w:pPr>
            <w:r w:rsidRPr="00D862BA">
              <w:rPr>
                <w:rFonts w:ascii="Times New Roman" w:hAnsi="Times New Roman" w:cs="Times New Roman"/>
                <w:color w:val="auto"/>
              </w:rPr>
              <w:lastRenderedPageBreak/>
              <w:t>Первый заместитель Главы  Инсарского муниципального района;</w:t>
            </w:r>
          </w:p>
          <w:p w:rsidR="00AA7CF3" w:rsidRPr="00D862BA" w:rsidRDefault="00AA7CF3" w:rsidP="006521DB">
            <w:pPr>
              <w:pStyle w:val="affff9"/>
              <w:spacing w:before="0"/>
              <w:jc w:val="left"/>
              <w:rPr>
                <w:rFonts w:ascii="Times New Roman" w:hAnsi="Times New Roman" w:cs="Times New Roman"/>
                <w:i/>
                <w:color w:val="auto"/>
              </w:rPr>
            </w:pPr>
            <w:r w:rsidRPr="00D862BA">
              <w:rPr>
                <w:rFonts w:ascii="Times New Roman" w:hAnsi="Times New Roman" w:cs="Times New Roman"/>
                <w:color w:val="auto"/>
              </w:rPr>
              <w:lastRenderedPageBreak/>
              <w:t>Управление по социальной работе администрации Инсарского муниципального района;</w:t>
            </w:r>
          </w:p>
          <w:p w:rsidR="00AA7CF3" w:rsidRPr="00D862BA" w:rsidRDefault="00AA7CF3" w:rsidP="006521DB">
            <w:r w:rsidRPr="00D862BA">
              <w:rPr>
                <w:shd w:val="clear" w:color="auto" w:fill="FFFFFF"/>
              </w:rPr>
              <w:t xml:space="preserve">Межведомственная антинаркотическая комиссия </w:t>
            </w:r>
          </w:p>
        </w:tc>
        <w:tc>
          <w:tcPr>
            <w:tcW w:w="1559" w:type="dxa"/>
          </w:tcPr>
          <w:p w:rsidR="00AA7CF3" w:rsidRPr="00D862BA" w:rsidRDefault="00AA7CF3" w:rsidP="006521DB">
            <w:r w:rsidRPr="00D862BA">
              <w:lastRenderedPageBreak/>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lastRenderedPageBreak/>
              <w:t>1.4</w:t>
            </w:r>
          </w:p>
        </w:tc>
        <w:tc>
          <w:tcPr>
            <w:tcW w:w="4253" w:type="dxa"/>
          </w:tcPr>
          <w:p w:rsidR="00AA7CF3" w:rsidRPr="00D862BA" w:rsidRDefault="00AA7CF3" w:rsidP="006521DB">
            <w:pPr>
              <w:ind w:right="-108"/>
            </w:pPr>
            <w:r w:rsidRPr="00D862BA">
              <w:t xml:space="preserve">Организация семинара для  педагогов, зам. директоров по воспитательной работе общеобразовательных учреждений, сотрудников комиссии по делам несовершеннолетних и защите их прав Инсарского муниципального района по вопросам профилактики правонарушений, </w:t>
            </w:r>
          </w:p>
          <w:p w:rsidR="00AA7CF3" w:rsidRPr="00D862BA" w:rsidRDefault="00AA7CF3" w:rsidP="006521DB">
            <w:pPr>
              <w:ind w:right="-108"/>
            </w:pPr>
            <w:r w:rsidRPr="00D862BA">
              <w:t>в том числе антинаркотической направленности</w:t>
            </w: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t>Первый заместитель Главы Инсарского муниципального района;</w:t>
            </w:r>
          </w:p>
          <w:p w:rsidR="00AA7CF3" w:rsidRPr="00D862BA" w:rsidRDefault="00AA7CF3" w:rsidP="006521DB">
            <w:r w:rsidRPr="00D862BA">
              <w:t>Управление по социальной работе администрации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pPr>
              <w:ind w:right="-173"/>
            </w:pPr>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1.5</w:t>
            </w:r>
          </w:p>
        </w:tc>
        <w:tc>
          <w:tcPr>
            <w:tcW w:w="4253" w:type="dxa"/>
          </w:tcPr>
          <w:p w:rsidR="00AA7CF3" w:rsidRPr="00D862BA" w:rsidRDefault="00AA7CF3" w:rsidP="006521DB">
            <w:r w:rsidRPr="00D862BA">
              <w:t>Организация социально-психологического тестирования обучающихся в рамках раннего выявления незаконного потребления наркотических средств и психотропных веществ</w:t>
            </w: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t>Первый заместитель Главы Инсарского муниципального района;</w:t>
            </w:r>
          </w:p>
          <w:p w:rsidR="00AA7CF3" w:rsidRPr="00D862BA" w:rsidRDefault="00AA7CF3" w:rsidP="006521DB">
            <w:r w:rsidRPr="00D862BA">
              <w:t>Управление по социальной работе администрации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в рамках текущих расходов</w:t>
            </w:r>
          </w:p>
        </w:tc>
      </w:tr>
      <w:tr w:rsidR="00D862BA" w:rsidRPr="00D862BA" w:rsidTr="006521DB">
        <w:trPr>
          <w:gridAfter w:val="1"/>
          <w:wAfter w:w="22" w:type="dxa"/>
        </w:trPr>
        <w:tc>
          <w:tcPr>
            <w:tcW w:w="709" w:type="dxa"/>
          </w:tcPr>
          <w:p w:rsidR="00AA7CF3" w:rsidRPr="00D862BA" w:rsidRDefault="00AA7CF3" w:rsidP="006521DB">
            <w:r w:rsidRPr="00D862BA">
              <w:t>1.6</w:t>
            </w:r>
          </w:p>
        </w:tc>
        <w:tc>
          <w:tcPr>
            <w:tcW w:w="4253" w:type="dxa"/>
          </w:tcPr>
          <w:p w:rsidR="00AA7CF3" w:rsidRPr="00D862BA" w:rsidRDefault="00AA7CF3" w:rsidP="006521DB">
            <w:pPr>
              <w:ind w:right="-142"/>
            </w:pPr>
            <w:r w:rsidRPr="00D862BA">
              <w:t>Оформление специальных разделов по профилактике алкоголизма, наркомании и табакокурения в учреждениях образования и культуры Инсарского муниципального района</w:t>
            </w: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t>Первый заместитель Главы Инсарского муниципального района;</w:t>
            </w:r>
          </w:p>
          <w:p w:rsidR="00AA7CF3" w:rsidRPr="00D862BA" w:rsidRDefault="00AA7CF3" w:rsidP="006521DB">
            <w:r w:rsidRPr="00D862BA">
              <w:t>Управление по социальной работе администрации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в рамках текущих расходов</w:t>
            </w:r>
          </w:p>
        </w:tc>
      </w:tr>
      <w:tr w:rsidR="00D862BA" w:rsidRPr="00D862BA" w:rsidTr="006521DB">
        <w:trPr>
          <w:gridAfter w:val="1"/>
          <w:wAfter w:w="22" w:type="dxa"/>
        </w:trPr>
        <w:tc>
          <w:tcPr>
            <w:tcW w:w="709" w:type="dxa"/>
          </w:tcPr>
          <w:p w:rsidR="00AA7CF3" w:rsidRPr="00D862BA" w:rsidRDefault="00AA7CF3" w:rsidP="006521DB">
            <w:r w:rsidRPr="00D862BA">
              <w:t>1.7</w:t>
            </w:r>
          </w:p>
        </w:tc>
        <w:tc>
          <w:tcPr>
            <w:tcW w:w="4253" w:type="dxa"/>
          </w:tcPr>
          <w:p w:rsidR="00AA7CF3" w:rsidRPr="00D862BA" w:rsidRDefault="00AA7CF3" w:rsidP="006521DB">
            <w:r w:rsidRPr="00D862BA">
              <w:t>Проведение расширенного заседания комиссии по делам несовершеннолетних и защите их прав Инсарского муниципального района по вопросам профилактики алкоголизма и наркомании среди детей и подростков</w:t>
            </w:r>
          </w:p>
        </w:tc>
        <w:tc>
          <w:tcPr>
            <w:tcW w:w="4110" w:type="dxa"/>
          </w:tcPr>
          <w:p w:rsidR="00AA7CF3" w:rsidRPr="00D862BA" w:rsidRDefault="00AA7CF3" w:rsidP="006521DB">
            <w:r w:rsidRPr="00D862BA">
              <w:t>Комиссия по делам несовершеннолетних и защите их прав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1.8</w:t>
            </w:r>
          </w:p>
        </w:tc>
        <w:tc>
          <w:tcPr>
            <w:tcW w:w="4253" w:type="dxa"/>
          </w:tcPr>
          <w:p w:rsidR="00AA7CF3" w:rsidRPr="00D862BA" w:rsidRDefault="00AA7CF3" w:rsidP="006521DB">
            <w:pPr>
              <w:ind w:right="-108"/>
            </w:pPr>
            <w:r w:rsidRPr="00D862BA">
              <w:t xml:space="preserve">Организация участия в профилактических антинаркотических </w:t>
            </w:r>
            <w:r w:rsidRPr="00D862BA">
              <w:lastRenderedPageBreak/>
              <w:t>мероприятиях представителей традиционных религиозных конфессий</w:t>
            </w:r>
          </w:p>
          <w:p w:rsidR="00AA7CF3" w:rsidRPr="00D862BA" w:rsidRDefault="00AA7CF3" w:rsidP="006521DB">
            <w:pPr>
              <w:ind w:right="-108"/>
            </w:pP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lastRenderedPageBreak/>
              <w:t>Первый заместитель Главы Инсарского муниципального района;</w:t>
            </w:r>
          </w:p>
          <w:p w:rsidR="00AA7CF3" w:rsidRPr="00D862BA" w:rsidRDefault="00AA7CF3" w:rsidP="006521DB">
            <w:pPr>
              <w:ind w:right="-108"/>
            </w:pPr>
            <w:r w:rsidRPr="00D862BA">
              <w:lastRenderedPageBreak/>
              <w:t>Управление по социальной работе администрации Инсарского муниципального района</w:t>
            </w:r>
          </w:p>
        </w:tc>
        <w:tc>
          <w:tcPr>
            <w:tcW w:w="1559" w:type="dxa"/>
          </w:tcPr>
          <w:p w:rsidR="00AA7CF3" w:rsidRPr="00D862BA" w:rsidRDefault="00AA7CF3" w:rsidP="006521DB">
            <w:r w:rsidRPr="00D862BA">
              <w:lastRenderedPageBreak/>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Height w:val="816"/>
        </w:trPr>
        <w:tc>
          <w:tcPr>
            <w:tcW w:w="709" w:type="dxa"/>
            <w:vMerge w:val="restart"/>
          </w:tcPr>
          <w:p w:rsidR="00AA7CF3" w:rsidRPr="00D862BA" w:rsidRDefault="00AA7CF3" w:rsidP="006521DB">
            <w:pPr>
              <w:ind w:right="-108"/>
            </w:pPr>
            <w:r w:rsidRPr="00D862BA">
              <w:lastRenderedPageBreak/>
              <w:t>1.9</w:t>
            </w:r>
          </w:p>
        </w:tc>
        <w:tc>
          <w:tcPr>
            <w:tcW w:w="4253" w:type="dxa"/>
            <w:vMerge w:val="restart"/>
          </w:tcPr>
          <w:p w:rsidR="00AA7CF3" w:rsidRPr="00D862BA" w:rsidRDefault="00AA7CF3" w:rsidP="006521DB">
            <w:r w:rsidRPr="00D862BA">
              <w:rPr>
                <w:shd w:val="clear" w:color="auto" w:fill="FFFFFF"/>
              </w:rPr>
              <w:t xml:space="preserve">Выявления и уничтожение незаконных посевов и очагов </w:t>
            </w:r>
            <w:proofErr w:type="gramStart"/>
            <w:r w:rsidRPr="00D862BA">
              <w:rPr>
                <w:shd w:val="clear" w:color="auto" w:fill="FFFFFF"/>
              </w:rPr>
              <w:t>произрастания</w:t>
            </w:r>
            <w:proofErr w:type="gramEnd"/>
            <w:r w:rsidRPr="00D862BA">
              <w:rPr>
                <w:shd w:val="clear" w:color="auto" w:fill="FFFFFF"/>
              </w:rPr>
              <w:t xml:space="preserve"> дикорастущих наркосодержащих растений</w:t>
            </w:r>
            <w:r w:rsidRPr="00D862BA">
              <w:t xml:space="preserve"> </w:t>
            </w:r>
          </w:p>
        </w:tc>
        <w:tc>
          <w:tcPr>
            <w:tcW w:w="4110" w:type="dxa"/>
            <w:vMerge w:val="restart"/>
          </w:tcPr>
          <w:p w:rsidR="00AA7CF3" w:rsidRPr="00D862BA" w:rsidRDefault="00AA7CF3" w:rsidP="006521DB">
            <w:pPr>
              <w:pStyle w:val="af3"/>
              <w:rPr>
                <w:rFonts w:ascii="Times New Roman" w:hAnsi="Times New Roman"/>
              </w:rPr>
            </w:pPr>
            <w:r w:rsidRPr="00D862BA">
              <w:rPr>
                <w:rFonts w:ascii="Times New Roman" w:hAnsi="Times New Roman"/>
              </w:rPr>
              <w:t>ММО МВД РФ «Ковылкинский» (по согласованию);</w:t>
            </w:r>
          </w:p>
          <w:p w:rsidR="00AA7CF3" w:rsidRPr="00D862BA" w:rsidRDefault="00AA7CF3" w:rsidP="006521DB">
            <w:pPr>
              <w:ind w:right="-108"/>
            </w:pPr>
            <w:r w:rsidRPr="00D862BA">
              <w:t>Администрации городского и сельских поселений района</w:t>
            </w:r>
          </w:p>
        </w:tc>
        <w:tc>
          <w:tcPr>
            <w:tcW w:w="1559" w:type="dxa"/>
            <w:vMerge w:val="restart"/>
          </w:tcPr>
          <w:p w:rsidR="00AA7CF3" w:rsidRPr="00D862BA" w:rsidRDefault="00AA7CF3" w:rsidP="006521DB">
            <w:r w:rsidRPr="00D862BA">
              <w:t>2024-2028 годы</w:t>
            </w:r>
          </w:p>
        </w:tc>
        <w:tc>
          <w:tcPr>
            <w:tcW w:w="4756" w:type="dxa"/>
            <w:gridSpan w:val="15"/>
            <w:tcBorders>
              <w:bottom w:val="single" w:sz="4" w:space="0" w:color="auto"/>
            </w:tcBorders>
          </w:tcPr>
          <w:p w:rsidR="00AA7CF3" w:rsidRPr="00D862BA" w:rsidRDefault="00AA7CF3" w:rsidP="006521DB">
            <w:pPr>
              <w:ind w:right="-109"/>
            </w:pPr>
            <w:r w:rsidRPr="00D862BA">
              <w:t>из бюджета Инсарского муниципального района (тыс. руб.)</w:t>
            </w:r>
          </w:p>
        </w:tc>
      </w:tr>
      <w:tr w:rsidR="00D862BA" w:rsidRPr="00D862BA" w:rsidTr="006521DB">
        <w:trPr>
          <w:trHeight w:val="797"/>
        </w:trPr>
        <w:tc>
          <w:tcPr>
            <w:tcW w:w="709" w:type="dxa"/>
            <w:vMerge/>
          </w:tcPr>
          <w:p w:rsidR="00AA7CF3" w:rsidRPr="00D862BA" w:rsidRDefault="00AA7CF3" w:rsidP="006521DB"/>
        </w:tc>
        <w:tc>
          <w:tcPr>
            <w:tcW w:w="4253" w:type="dxa"/>
            <w:vMerge/>
          </w:tcPr>
          <w:p w:rsidR="00AA7CF3" w:rsidRPr="00D862BA" w:rsidRDefault="00AA7CF3" w:rsidP="006521DB">
            <w:pPr>
              <w:rPr>
                <w:shd w:val="clear" w:color="auto" w:fill="FFFFFF"/>
              </w:rPr>
            </w:pPr>
          </w:p>
        </w:tc>
        <w:tc>
          <w:tcPr>
            <w:tcW w:w="4110" w:type="dxa"/>
            <w:vMerge/>
          </w:tcPr>
          <w:p w:rsidR="00AA7CF3" w:rsidRPr="00D862BA" w:rsidRDefault="00AA7CF3" w:rsidP="006521DB">
            <w:pPr>
              <w:pStyle w:val="af3"/>
              <w:rPr>
                <w:rFonts w:ascii="Times New Roman" w:hAnsi="Times New Roman"/>
              </w:rPr>
            </w:pPr>
          </w:p>
        </w:tc>
        <w:tc>
          <w:tcPr>
            <w:tcW w:w="1559" w:type="dxa"/>
            <w:vMerge/>
          </w:tcPr>
          <w:p w:rsidR="00AA7CF3" w:rsidRPr="00D862BA" w:rsidRDefault="00AA7CF3" w:rsidP="006521DB"/>
        </w:tc>
        <w:tc>
          <w:tcPr>
            <w:tcW w:w="993" w:type="dxa"/>
            <w:gridSpan w:val="2"/>
            <w:tcBorders>
              <w:top w:val="single" w:sz="4" w:space="0" w:color="auto"/>
              <w:right w:val="single" w:sz="4" w:space="0" w:color="auto"/>
            </w:tcBorders>
          </w:tcPr>
          <w:p w:rsidR="00AA7CF3" w:rsidRPr="00D862BA" w:rsidRDefault="00AA7CF3" w:rsidP="006521DB">
            <w:r w:rsidRPr="00D862BA">
              <w:t>5.0</w:t>
            </w:r>
          </w:p>
        </w:tc>
        <w:tc>
          <w:tcPr>
            <w:tcW w:w="1045" w:type="dxa"/>
            <w:gridSpan w:val="3"/>
            <w:tcBorders>
              <w:top w:val="single" w:sz="4" w:space="0" w:color="auto"/>
              <w:left w:val="single" w:sz="4" w:space="0" w:color="auto"/>
              <w:right w:val="single" w:sz="4" w:space="0" w:color="auto"/>
            </w:tcBorders>
          </w:tcPr>
          <w:p w:rsidR="00AA7CF3" w:rsidRPr="00D862BA" w:rsidRDefault="00AA7CF3" w:rsidP="006521DB">
            <w:r w:rsidRPr="00D862BA">
              <w:t>5.0</w:t>
            </w:r>
          </w:p>
        </w:tc>
        <w:tc>
          <w:tcPr>
            <w:tcW w:w="838" w:type="dxa"/>
            <w:gridSpan w:val="3"/>
            <w:tcBorders>
              <w:top w:val="single" w:sz="4" w:space="0" w:color="auto"/>
              <w:left w:val="single" w:sz="4" w:space="0" w:color="auto"/>
              <w:right w:val="single" w:sz="4" w:space="0" w:color="auto"/>
            </w:tcBorders>
          </w:tcPr>
          <w:p w:rsidR="00AA7CF3" w:rsidRPr="00D862BA" w:rsidRDefault="00AA7CF3" w:rsidP="006521DB">
            <w:r w:rsidRPr="00D862BA">
              <w:t>5.0</w:t>
            </w:r>
          </w:p>
        </w:tc>
        <w:tc>
          <w:tcPr>
            <w:tcW w:w="874" w:type="dxa"/>
            <w:gridSpan w:val="4"/>
            <w:tcBorders>
              <w:top w:val="single" w:sz="4" w:space="0" w:color="auto"/>
              <w:left w:val="single" w:sz="4" w:space="0" w:color="auto"/>
              <w:right w:val="single" w:sz="4" w:space="0" w:color="auto"/>
            </w:tcBorders>
          </w:tcPr>
          <w:p w:rsidR="00AA7CF3" w:rsidRPr="00D862BA" w:rsidRDefault="00AA7CF3" w:rsidP="006521DB">
            <w:r w:rsidRPr="00D862BA">
              <w:t>5.0</w:t>
            </w:r>
          </w:p>
        </w:tc>
        <w:tc>
          <w:tcPr>
            <w:tcW w:w="1028" w:type="dxa"/>
            <w:gridSpan w:val="4"/>
            <w:tcBorders>
              <w:top w:val="single" w:sz="4" w:space="0" w:color="auto"/>
              <w:left w:val="single" w:sz="4" w:space="0" w:color="auto"/>
            </w:tcBorders>
          </w:tcPr>
          <w:p w:rsidR="00AA7CF3" w:rsidRPr="00D862BA" w:rsidRDefault="00AA7CF3" w:rsidP="006521DB">
            <w:r w:rsidRPr="00D862BA">
              <w:t>5.0</w:t>
            </w:r>
          </w:p>
        </w:tc>
      </w:tr>
      <w:tr w:rsidR="00D862BA" w:rsidRPr="00D862BA" w:rsidTr="006521DB">
        <w:trPr>
          <w:gridAfter w:val="1"/>
          <w:wAfter w:w="22" w:type="dxa"/>
          <w:trHeight w:val="687"/>
        </w:trPr>
        <w:tc>
          <w:tcPr>
            <w:tcW w:w="709" w:type="dxa"/>
            <w:vMerge w:val="restart"/>
          </w:tcPr>
          <w:p w:rsidR="00AA7CF3" w:rsidRPr="00D862BA" w:rsidRDefault="00AA7CF3" w:rsidP="006521DB">
            <w:r w:rsidRPr="00D862BA">
              <w:t>1.10</w:t>
            </w:r>
          </w:p>
        </w:tc>
        <w:tc>
          <w:tcPr>
            <w:tcW w:w="4253" w:type="dxa"/>
            <w:vMerge w:val="restart"/>
          </w:tcPr>
          <w:p w:rsidR="00AA7CF3" w:rsidRPr="00D862BA" w:rsidRDefault="00AA7CF3" w:rsidP="006521DB">
            <w:pPr>
              <w:ind w:right="-108"/>
            </w:pPr>
            <w:r w:rsidRPr="00D862BA">
              <w:t>Организация комплекса информационно-пропагандистских мер, направленных на  пропаганду здорового образа жизни, формирования в обществе негативного отношения к употреблению наркотиков, алкоголя, табака</w:t>
            </w:r>
          </w:p>
        </w:tc>
        <w:tc>
          <w:tcPr>
            <w:tcW w:w="4110" w:type="dxa"/>
            <w:vMerge w:val="restart"/>
          </w:tcPr>
          <w:p w:rsidR="00AA7CF3" w:rsidRPr="00D862BA" w:rsidRDefault="00AA7CF3" w:rsidP="006521DB">
            <w:pPr>
              <w:pStyle w:val="af3"/>
              <w:rPr>
                <w:rFonts w:ascii="Times New Roman" w:hAnsi="Times New Roman"/>
                <w:shd w:val="clear" w:color="auto" w:fill="FFFFFF"/>
              </w:rPr>
            </w:pPr>
            <w:r w:rsidRPr="00D862BA">
              <w:rPr>
                <w:rFonts w:ascii="Times New Roman" w:hAnsi="Times New Roman"/>
              </w:rPr>
              <w:t xml:space="preserve">Первый заместитель Главы Инсарского муниципального района; </w:t>
            </w:r>
            <w:r w:rsidRPr="00D862BA">
              <w:rPr>
                <w:rFonts w:ascii="Times New Roman" w:hAnsi="Times New Roman"/>
                <w:shd w:val="clear" w:color="auto" w:fill="FFFFFF"/>
              </w:rPr>
              <w:t xml:space="preserve"> Межведомственная антинаркотическая комиссия;</w:t>
            </w:r>
          </w:p>
          <w:p w:rsidR="00AA7CF3" w:rsidRPr="00D862BA" w:rsidRDefault="00AA7CF3" w:rsidP="006521DB">
            <w:pPr>
              <w:pStyle w:val="af3"/>
              <w:rPr>
                <w:rFonts w:ascii="Times New Roman" w:hAnsi="Times New Roman"/>
              </w:rPr>
            </w:pPr>
            <w:r w:rsidRPr="00D862BA">
              <w:rPr>
                <w:rFonts w:ascii="Times New Roman" w:hAnsi="Times New Roman"/>
              </w:rPr>
              <w:t>Управление по социальной работе администрации Инсарского муниципального района</w:t>
            </w:r>
          </w:p>
        </w:tc>
        <w:tc>
          <w:tcPr>
            <w:tcW w:w="1559" w:type="dxa"/>
            <w:vMerge w:val="restart"/>
          </w:tcPr>
          <w:p w:rsidR="00AA7CF3" w:rsidRPr="00D862BA" w:rsidRDefault="00AA7CF3" w:rsidP="006521DB">
            <w:r w:rsidRPr="00D862BA">
              <w:t>2024-2028 годы</w:t>
            </w:r>
          </w:p>
        </w:tc>
        <w:tc>
          <w:tcPr>
            <w:tcW w:w="4756" w:type="dxa"/>
            <w:gridSpan w:val="15"/>
            <w:tcBorders>
              <w:bottom w:val="single" w:sz="4" w:space="0" w:color="auto"/>
            </w:tcBorders>
          </w:tcPr>
          <w:p w:rsidR="00AA7CF3" w:rsidRPr="00D862BA" w:rsidRDefault="00AA7CF3" w:rsidP="006521DB">
            <w:pPr>
              <w:ind w:right="-109"/>
            </w:pPr>
            <w:r w:rsidRPr="00D862BA">
              <w:t>из бюджета Инсарского муниципального района (тыс. руб.)</w:t>
            </w:r>
          </w:p>
        </w:tc>
      </w:tr>
      <w:tr w:rsidR="00D862BA" w:rsidRPr="00D862BA" w:rsidTr="006521DB">
        <w:trPr>
          <w:gridAfter w:val="1"/>
          <w:wAfter w:w="22" w:type="dxa"/>
          <w:trHeight w:val="1934"/>
        </w:trPr>
        <w:tc>
          <w:tcPr>
            <w:tcW w:w="709" w:type="dxa"/>
            <w:vMerge/>
          </w:tcPr>
          <w:p w:rsidR="00AA7CF3" w:rsidRPr="00D862BA" w:rsidRDefault="00AA7CF3" w:rsidP="006521DB"/>
        </w:tc>
        <w:tc>
          <w:tcPr>
            <w:tcW w:w="4253" w:type="dxa"/>
            <w:vMerge/>
          </w:tcPr>
          <w:p w:rsidR="00AA7CF3" w:rsidRPr="00D862BA" w:rsidRDefault="00AA7CF3" w:rsidP="006521DB">
            <w:pPr>
              <w:ind w:right="-108"/>
            </w:pPr>
          </w:p>
        </w:tc>
        <w:tc>
          <w:tcPr>
            <w:tcW w:w="4110" w:type="dxa"/>
            <w:vMerge/>
          </w:tcPr>
          <w:p w:rsidR="00AA7CF3" w:rsidRPr="00D862BA" w:rsidRDefault="00AA7CF3" w:rsidP="006521DB">
            <w:pPr>
              <w:pStyle w:val="af3"/>
              <w:rPr>
                <w:rFonts w:ascii="Times New Roman" w:hAnsi="Times New Roman"/>
              </w:rPr>
            </w:pPr>
          </w:p>
        </w:tc>
        <w:tc>
          <w:tcPr>
            <w:tcW w:w="1559" w:type="dxa"/>
            <w:vMerge/>
          </w:tcPr>
          <w:p w:rsidR="00AA7CF3" w:rsidRPr="00D862BA" w:rsidRDefault="00AA7CF3" w:rsidP="006521DB"/>
        </w:tc>
        <w:tc>
          <w:tcPr>
            <w:tcW w:w="993" w:type="dxa"/>
            <w:gridSpan w:val="2"/>
            <w:tcBorders>
              <w:top w:val="single" w:sz="4" w:space="0" w:color="auto"/>
              <w:right w:val="single" w:sz="4" w:space="0" w:color="auto"/>
            </w:tcBorders>
          </w:tcPr>
          <w:p w:rsidR="00AA7CF3" w:rsidRPr="00D862BA" w:rsidRDefault="00AA7CF3" w:rsidP="006521DB">
            <w:pPr>
              <w:ind w:right="-185"/>
            </w:pPr>
            <w:r w:rsidRPr="00D862BA">
              <w:t>5.0</w:t>
            </w:r>
          </w:p>
        </w:tc>
        <w:tc>
          <w:tcPr>
            <w:tcW w:w="1066" w:type="dxa"/>
            <w:gridSpan w:val="4"/>
            <w:tcBorders>
              <w:top w:val="single" w:sz="4" w:space="0" w:color="auto"/>
              <w:left w:val="single" w:sz="4" w:space="0" w:color="auto"/>
              <w:right w:val="single" w:sz="4" w:space="0" w:color="auto"/>
            </w:tcBorders>
          </w:tcPr>
          <w:p w:rsidR="00AA7CF3" w:rsidRPr="00D862BA" w:rsidRDefault="00AA7CF3" w:rsidP="006521DB">
            <w:r w:rsidRPr="00D862BA">
              <w:t>5.0</w:t>
            </w:r>
          </w:p>
        </w:tc>
        <w:tc>
          <w:tcPr>
            <w:tcW w:w="881" w:type="dxa"/>
            <w:gridSpan w:val="3"/>
            <w:tcBorders>
              <w:top w:val="single" w:sz="4" w:space="0" w:color="auto"/>
              <w:left w:val="single" w:sz="4" w:space="0" w:color="auto"/>
              <w:right w:val="single" w:sz="4" w:space="0" w:color="auto"/>
            </w:tcBorders>
          </w:tcPr>
          <w:p w:rsidR="00AA7CF3" w:rsidRPr="00D862BA" w:rsidRDefault="00AA7CF3" w:rsidP="006521DB">
            <w:r w:rsidRPr="00D862BA">
              <w:t>5.0</w:t>
            </w:r>
          </w:p>
        </w:tc>
        <w:tc>
          <w:tcPr>
            <w:tcW w:w="896" w:type="dxa"/>
            <w:gridSpan w:val="5"/>
            <w:tcBorders>
              <w:top w:val="single" w:sz="4" w:space="0" w:color="auto"/>
              <w:left w:val="single" w:sz="4" w:space="0" w:color="auto"/>
              <w:right w:val="single" w:sz="4" w:space="0" w:color="auto"/>
            </w:tcBorders>
          </w:tcPr>
          <w:p w:rsidR="00AA7CF3" w:rsidRPr="00D862BA" w:rsidRDefault="00AA7CF3" w:rsidP="006521DB">
            <w:r w:rsidRPr="00D862BA">
              <w:t>5.0</w:t>
            </w:r>
          </w:p>
        </w:tc>
        <w:tc>
          <w:tcPr>
            <w:tcW w:w="920" w:type="dxa"/>
            <w:tcBorders>
              <w:top w:val="single" w:sz="4" w:space="0" w:color="auto"/>
              <w:left w:val="single" w:sz="4" w:space="0" w:color="auto"/>
            </w:tcBorders>
          </w:tcPr>
          <w:p w:rsidR="00AA7CF3" w:rsidRPr="00D862BA" w:rsidRDefault="00AA7CF3" w:rsidP="006521DB">
            <w:r w:rsidRPr="00D862BA">
              <w:t>5.0</w:t>
            </w:r>
          </w:p>
        </w:tc>
      </w:tr>
      <w:tr w:rsidR="00D862BA" w:rsidRPr="00D862BA" w:rsidTr="006521DB">
        <w:trPr>
          <w:gridAfter w:val="1"/>
          <w:wAfter w:w="22" w:type="dxa"/>
          <w:trHeight w:val="839"/>
        </w:trPr>
        <w:tc>
          <w:tcPr>
            <w:tcW w:w="709" w:type="dxa"/>
            <w:vMerge w:val="restart"/>
          </w:tcPr>
          <w:p w:rsidR="00AA7CF3" w:rsidRPr="00D862BA" w:rsidRDefault="00AA7CF3" w:rsidP="006521DB">
            <w:r w:rsidRPr="00D862BA">
              <w:t>1.11</w:t>
            </w:r>
          </w:p>
        </w:tc>
        <w:tc>
          <w:tcPr>
            <w:tcW w:w="4253" w:type="dxa"/>
            <w:vMerge w:val="restart"/>
          </w:tcPr>
          <w:p w:rsidR="00AA7CF3" w:rsidRPr="00D862BA" w:rsidRDefault="00AA7CF3" w:rsidP="006521DB">
            <w:pPr>
              <w:ind w:right="-108"/>
            </w:pPr>
            <w:r w:rsidRPr="00D862BA">
              <w:t>Организация проведения спортивных, культурно - массовых мероприятий, пропагандирующих здоровый образ жизни, как основа формирования антинаркотического мировоззрения.</w:t>
            </w:r>
          </w:p>
        </w:tc>
        <w:tc>
          <w:tcPr>
            <w:tcW w:w="4110" w:type="dxa"/>
            <w:vMerge w:val="restart"/>
          </w:tcPr>
          <w:p w:rsidR="00AA7CF3" w:rsidRPr="00D862BA" w:rsidRDefault="00AA7CF3" w:rsidP="006521DB">
            <w:pPr>
              <w:rPr>
                <w:shd w:val="clear" w:color="auto" w:fill="FFFFFF"/>
              </w:rPr>
            </w:pPr>
            <w:r w:rsidRPr="00D862BA">
              <w:t>Первый заместитель Главы Инсарского муниципального района;</w:t>
            </w:r>
            <w:r w:rsidRPr="00D862BA">
              <w:rPr>
                <w:shd w:val="clear" w:color="auto" w:fill="FFFFFF"/>
              </w:rPr>
              <w:t xml:space="preserve"> </w:t>
            </w:r>
          </w:p>
          <w:p w:rsidR="00AA7CF3" w:rsidRPr="00D862BA" w:rsidRDefault="00AA7CF3" w:rsidP="006521DB">
            <w:pPr>
              <w:tabs>
                <w:tab w:val="left" w:pos="1095"/>
              </w:tabs>
            </w:pPr>
            <w:r w:rsidRPr="00D862BA">
              <w:t>Управление по социальной работе администрации Инсарского муниципального района</w:t>
            </w:r>
          </w:p>
          <w:p w:rsidR="00AA7CF3" w:rsidRPr="00D862BA" w:rsidRDefault="00AA7CF3" w:rsidP="006521DB"/>
        </w:tc>
        <w:tc>
          <w:tcPr>
            <w:tcW w:w="1559" w:type="dxa"/>
            <w:vMerge w:val="restart"/>
          </w:tcPr>
          <w:p w:rsidR="00AA7CF3" w:rsidRPr="00D862BA" w:rsidRDefault="00AA7CF3" w:rsidP="006521DB">
            <w:r w:rsidRPr="00D862BA">
              <w:t>2024-2028 годы</w:t>
            </w:r>
          </w:p>
        </w:tc>
        <w:tc>
          <w:tcPr>
            <w:tcW w:w="4756" w:type="dxa"/>
            <w:gridSpan w:val="15"/>
            <w:tcBorders>
              <w:bottom w:val="single" w:sz="4" w:space="0" w:color="auto"/>
            </w:tcBorders>
          </w:tcPr>
          <w:p w:rsidR="00AA7CF3" w:rsidRPr="00D862BA" w:rsidRDefault="00AA7CF3" w:rsidP="006521DB">
            <w:pPr>
              <w:ind w:right="-109"/>
            </w:pPr>
            <w:r w:rsidRPr="00D862BA">
              <w:t>из бюджета Инсарского муниципального района (тыс. руб.)</w:t>
            </w:r>
          </w:p>
        </w:tc>
      </w:tr>
      <w:tr w:rsidR="00D862BA" w:rsidRPr="00D862BA" w:rsidTr="006521DB">
        <w:trPr>
          <w:gridAfter w:val="1"/>
          <w:wAfter w:w="22" w:type="dxa"/>
          <w:trHeight w:val="1719"/>
        </w:trPr>
        <w:tc>
          <w:tcPr>
            <w:tcW w:w="709" w:type="dxa"/>
            <w:vMerge/>
          </w:tcPr>
          <w:p w:rsidR="00AA7CF3" w:rsidRPr="00D862BA" w:rsidRDefault="00AA7CF3" w:rsidP="006521DB"/>
        </w:tc>
        <w:tc>
          <w:tcPr>
            <w:tcW w:w="4253" w:type="dxa"/>
            <w:vMerge/>
          </w:tcPr>
          <w:p w:rsidR="00AA7CF3" w:rsidRPr="00D862BA" w:rsidRDefault="00AA7CF3" w:rsidP="006521DB">
            <w:pPr>
              <w:ind w:right="-108"/>
            </w:pPr>
          </w:p>
        </w:tc>
        <w:tc>
          <w:tcPr>
            <w:tcW w:w="4110" w:type="dxa"/>
            <w:vMerge/>
          </w:tcPr>
          <w:p w:rsidR="00AA7CF3" w:rsidRPr="00D862BA" w:rsidRDefault="00AA7CF3" w:rsidP="006521DB"/>
        </w:tc>
        <w:tc>
          <w:tcPr>
            <w:tcW w:w="1559" w:type="dxa"/>
            <w:vMerge/>
          </w:tcPr>
          <w:p w:rsidR="00AA7CF3" w:rsidRPr="00D862BA" w:rsidRDefault="00AA7CF3" w:rsidP="006521DB"/>
        </w:tc>
        <w:tc>
          <w:tcPr>
            <w:tcW w:w="1057" w:type="dxa"/>
            <w:gridSpan w:val="3"/>
            <w:tcBorders>
              <w:top w:val="single" w:sz="4" w:space="0" w:color="auto"/>
              <w:right w:val="single" w:sz="4" w:space="0" w:color="auto"/>
            </w:tcBorders>
          </w:tcPr>
          <w:p w:rsidR="00AA7CF3" w:rsidRPr="00D862BA" w:rsidRDefault="00AA7CF3" w:rsidP="006521DB">
            <w:pPr>
              <w:ind w:right="-185"/>
            </w:pPr>
            <w:r w:rsidRPr="00D862BA">
              <w:t>10.0</w:t>
            </w:r>
          </w:p>
        </w:tc>
        <w:tc>
          <w:tcPr>
            <w:tcW w:w="981" w:type="dxa"/>
            <w:gridSpan w:val="2"/>
            <w:tcBorders>
              <w:top w:val="single" w:sz="4" w:space="0" w:color="auto"/>
              <w:left w:val="single" w:sz="4" w:space="0" w:color="auto"/>
              <w:right w:val="single" w:sz="4" w:space="0" w:color="auto"/>
            </w:tcBorders>
          </w:tcPr>
          <w:p w:rsidR="00AA7CF3" w:rsidRPr="00D862BA" w:rsidRDefault="00AA7CF3" w:rsidP="006521DB">
            <w:r w:rsidRPr="00D862BA">
              <w:t>10.0</w:t>
            </w:r>
          </w:p>
        </w:tc>
        <w:tc>
          <w:tcPr>
            <w:tcW w:w="924" w:type="dxa"/>
            <w:gridSpan w:val="5"/>
            <w:tcBorders>
              <w:top w:val="single" w:sz="4" w:space="0" w:color="auto"/>
              <w:left w:val="single" w:sz="4" w:space="0" w:color="auto"/>
              <w:right w:val="single" w:sz="4" w:space="0" w:color="auto"/>
            </w:tcBorders>
          </w:tcPr>
          <w:p w:rsidR="00AA7CF3" w:rsidRPr="00D862BA" w:rsidRDefault="00AA7CF3" w:rsidP="006521DB">
            <w:r w:rsidRPr="00D862BA">
              <w:t>10.0</w:t>
            </w:r>
          </w:p>
        </w:tc>
        <w:tc>
          <w:tcPr>
            <w:tcW w:w="874" w:type="dxa"/>
            <w:gridSpan w:val="4"/>
            <w:tcBorders>
              <w:top w:val="single" w:sz="4" w:space="0" w:color="auto"/>
              <w:left w:val="single" w:sz="4" w:space="0" w:color="auto"/>
              <w:right w:val="single" w:sz="4" w:space="0" w:color="auto"/>
            </w:tcBorders>
          </w:tcPr>
          <w:p w:rsidR="00AA7CF3" w:rsidRPr="00D862BA" w:rsidRDefault="00AA7CF3" w:rsidP="006521DB">
            <w:r w:rsidRPr="00D862BA">
              <w:t>10.0</w:t>
            </w:r>
          </w:p>
        </w:tc>
        <w:tc>
          <w:tcPr>
            <w:tcW w:w="920" w:type="dxa"/>
            <w:tcBorders>
              <w:top w:val="single" w:sz="4" w:space="0" w:color="auto"/>
              <w:left w:val="single" w:sz="4" w:space="0" w:color="auto"/>
            </w:tcBorders>
          </w:tcPr>
          <w:p w:rsidR="00AA7CF3" w:rsidRPr="00D862BA" w:rsidRDefault="00AA7CF3" w:rsidP="006521DB">
            <w:r w:rsidRPr="00D862BA">
              <w:t>10.0</w:t>
            </w:r>
          </w:p>
        </w:tc>
      </w:tr>
      <w:tr w:rsidR="00D862BA" w:rsidRPr="00D862BA" w:rsidTr="006521DB">
        <w:trPr>
          <w:gridAfter w:val="1"/>
          <w:wAfter w:w="22" w:type="dxa"/>
        </w:trPr>
        <w:tc>
          <w:tcPr>
            <w:tcW w:w="15387" w:type="dxa"/>
            <w:gridSpan w:val="19"/>
          </w:tcPr>
          <w:p w:rsidR="00AA7CF3" w:rsidRPr="00D862BA" w:rsidRDefault="00AA7CF3" w:rsidP="006521DB">
            <w:pPr>
              <w:jc w:val="center"/>
              <w:rPr>
                <w:b/>
                <w:shd w:val="clear" w:color="auto" w:fill="FFFFFF"/>
              </w:rPr>
            </w:pPr>
            <w:r w:rsidRPr="00D862BA">
              <w:rPr>
                <w:b/>
              </w:rPr>
              <w:t>2.</w:t>
            </w:r>
            <w:r w:rsidRPr="00D862BA">
              <w:rPr>
                <w:b/>
                <w:shd w:val="clear" w:color="auto" w:fill="FFFFFF"/>
              </w:rPr>
              <w:t xml:space="preserve"> Профилактика и раннее выявление незаконного потребления наркотиков</w:t>
            </w:r>
          </w:p>
        </w:tc>
      </w:tr>
      <w:tr w:rsidR="00D862BA" w:rsidRPr="00D862BA" w:rsidTr="006521DB">
        <w:trPr>
          <w:gridAfter w:val="1"/>
          <w:wAfter w:w="22" w:type="dxa"/>
        </w:trPr>
        <w:tc>
          <w:tcPr>
            <w:tcW w:w="709" w:type="dxa"/>
          </w:tcPr>
          <w:p w:rsidR="00AA7CF3" w:rsidRPr="00D862BA" w:rsidRDefault="00AA7CF3" w:rsidP="006521DB">
            <w:r w:rsidRPr="00D862BA">
              <w:t>2.1</w:t>
            </w:r>
          </w:p>
        </w:tc>
        <w:tc>
          <w:tcPr>
            <w:tcW w:w="4253" w:type="dxa"/>
          </w:tcPr>
          <w:p w:rsidR="00AA7CF3" w:rsidRPr="00D862BA" w:rsidRDefault="00AA7CF3" w:rsidP="006521DB">
            <w:pPr>
              <w:ind w:right="-108"/>
              <w:rPr>
                <w:shd w:val="clear" w:color="auto" w:fill="FFFFFF"/>
              </w:rPr>
            </w:pPr>
            <w:r w:rsidRPr="00D862BA">
              <w:rPr>
                <w:shd w:val="clear" w:color="auto" w:fill="FFFFFF"/>
              </w:rPr>
              <w:t>Включение во внеурочную и воспитательную работу профилактических мероприятий  по гражданско-патриотическому, духовно-нравственному воспитанию граждан, в особенности детей и молодежи</w:t>
            </w:r>
          </w:p>
        </w:tc>
        <w:tc>
          <w:tcPr>
            <w:tcW w:w="4110" w:type="dxa"/>
          </w:tcPr>
          <w:p w:rsidR="00AA7CF3" w:rsidRPr="00D862BA" w:rsidRDefault="00AA7CF3" w:rsidP="006521DB">
            <w:pPr>
              <w:tabs>
                <w:tab w:val="left" w:pos="1095"/>
              </w:tabs>
            </w:pPr>
            <w:r w:rsidRPr="00D862BA">
              <w:t>Управление по социальной работе администрации Инсарского муниципального района;</w:t>
            </w:r>
          </w:p>
          <w:p w:rsidR="00AA7CF3" w:rsidRPr="00D862BA" w:rsidRDefault="00AA7CF3" w:rsidP="006521DB">
            <w:r w:rsidRPr="00D862BA">
              <w:rPr>
                <w:shd w:val="clear" w:color="auto" w:fill="FFFFFF"/>
              </w:rPr>
              <w:t>Образовательные учреждения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lastRenderedPageBreak/>
              <w:t>2.2</w:t>
            </w:r>
          </w:p>
        </w:tc>
        <w:tc>
          <w:tcPr>
            <w:tcW w:w="4253" w:type="dxa"/>
          </w:tcPr>
          <w:p w:rsidR="00AA7CF3" w:rsidRPr="00D862BA" w:rsidRDefault="00AA7CF3" w:rsidP="006521DB">
            <w:pPr>
              <w:rPr>
                <w:shd w:val="clear" w:color="auto" w:fill="FFFFFF"/>
              </w:rPr>
            </w:pPr>
            <w:r w:rsidRPr="00D862BA">
              <w:rPr>
                <w:shd w:val="clear" w:color="auto" w:fill="FFFFFF"/>
              </w:rPr>
              <w:t xml:space="preserve">Активное привлечение добровольцев (волонтеров) </w:t>
            </w:r>
          </w:p>
          <w:p w:rsidR="00AA7CF3" w:rsidRPr="00D862BA" w:rsidRDefault="00AA7CF3" w:rsidP="006521DB">
            <w:r w:rsidRPr="00D862BA">
              <w:rPr>
                <w:shd w:val="clear" w:color="auto" w:fill="FFFFFF"/>
              </w:rPr>
              <w:t>к участию в реализации антинаркотической политики</w:t>
            </w:r>
          </w:p>
        </w:tc>
        <w:tc>
          <w:tcPr>
            <w:tcW w:w="4110" w:type="dxa"/>
          </w:tcPr>
          <w:p w:rsidR="00AA7CF3" w:rsidRPr="00D862BA" w:rsidRDefault="00AA7CF3" w:rsidP="006521DB">
            <w:pPr>
              <w:tabs>
                <w:tab w:val="left" w:pos="1095"/>
              </w:tabs>
            </w:pPr>
            <w:r w:rsidRPr="00D862BA">
              <w:rPr>
                <w:shd w:val="clear" w:color="auto" w:fill="FFFFFF"/>
              </w:rPr>
              <w:t>Межведомственная антинаркотическая комиссия;</w:t>
            </w:r>
            <w:r w:rsidRPr="00D862BA">
              <w:t xml:space="preserve"> </w:t>
            </w:r>
          </w:p>
          <w:p w:rsidR="00AA7CF3" w:rsidRPr="00D862BA" w:rsidRDefault="00AA7CF3" w:rsidP="006521DB">
            <w:pPr>
              <w:tabs>
                <w:tab w:val="left" w:pos="1095"/>
              </w:tabs>
            </w:pPr>
            <w:r w:rsidRPr="00D862BA">
              <w:t>Управление по социальной работе администрации Инсарского муниципального района;</w:t>
            </w:r>
          </w:p>
          <w:p w:rsidR="00AA7CF3" w:rsidRPr="00D862BA" w:rsidRDefault="00AA7CF3" w:rsidP="006521DB">
            <w:r w:rsidRPr="00D862BA">
              <w:t>Средства массовой информации Инсарского муниципального района (по согласованию)</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2.3</w:t>
            </w:r>
          </w:p>
        </w:tc>
        <w:tc>
          <w:tcPr>
            <w:tcW w:w="4253" w:type="dxa"/>
          </w:tcPr>
          <w:p w:rsidR="00AA7CF3" w:rsidRPr="00D862BA" w:rsidRDefault="00AA7CF3" w:rsidP="006521DB">
            <w:r w:rsidRPr="00D862BA">
              <w:t>Разработка и реализация комплекса мер по обеспечению занятости детей и подростков на базе центров детского творчества, детско-юношеских спортивных школ, спортивно-игровых площадок и т. д.</w:t>
            </w:r>
          </w:p>
          <w:p w:rsidR="00AA7CF3" w:rsidRPr="00D862BA" w:rsidRDefault="00AA7CF3" w:rsidP="006521DB"/>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t>Первый заместитель Главы Инсарского муниципального района;</w:t>
            </w:r>
          </w:p>
          <w:p w:rsidR="00AA7CF3" w:rsidRPr="00D862BA" w:rsidRDefault="00AA7CF3" w:rsidP="006521DB">
            <w:pPr>
              <w:tabs>
                <w:tab w:val="left" w:pos="1095"/>
              </w:tabs>
            </w:pPr>
            <w:r w:rsidRPr="00D862BA">
              <w:t>Управление по социальной работе администрации Инсарского муниципального района;</w:t>
            </w:r>
          </w:p>
          <w:p w:rsidR="00AA7CF3" w:rsidRPr="00D862BA" w:rsidRDefault="00AA7CF3" w:rsidP="006521DB">
            <w:r w:rsidRPr="00D862BA">
              <w:rPr>
                <w:shd w:val="clear" w:color="auto" w:fill="FFFFFF"/>
              </w:rPr>
              <w:t>Образовательные учреждения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2.4</w:t>
            </w:r>
          </w:p>
        </w:tc>
        <w:tc>
          <w:tcPr>
            <w:tcW w:w="4253" w:type="dxa"/>
          </w:tcPr>
          <w:p w:rsidR="00AA7CF3" w:rsidRPr="00D862BA" w:rsidRDefault="00AA7CF3" w:rsidP="006521DB">
            <w:r w:rsidRPr="00D862BA">
              <w:t>Организация в учреждениях образования и в других общедоступных местах информационных стендов</w:t>
            </w:r>
          </w:p>
          <w:p w:rsidR="00AA7CF3" w:rsidRPr="00D862BA" w:rsidRDefault="00AA7CF3" w:rsidP="006521DB">
            <w:r w:rsidRPr="00D862BA">
              <w:t xml:space="preserve">по вопросам профилактики </w:t>
            </w:r>
          </w:p>
          <w:p w:rsidR="00AA7CF3" w:rsidRPr="00D862BA" w:rsidRDefault="00AA7CF3" w:rsidP="006521DB">
            <w:r w:rsidRPr="00D862BA">
              <w:t>алкоголя, наркомании и табакокурения.</w:t>
            </w: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t>Первый заместитель Главы Инсарского муниципального района;</w:t>
            </w:r>
          </w:p>
          <w:p w:rsidR="00AA7CF3" w:rsidRPr="00D862BA" w:rsidRDefault="00AA7CF3" w:rsidP="006521DB">
            <w:pPr>
              <w:pStyle w:val="af3"/>
              <w:rPr>
                <w:rFonts w:ascii="Times New Roman" w:hAnsi="Times New Roman"/>
              </w:rPr>
            </w:pPr>
            <w:r w:rsidRPr="00D862BA">
              <w:rPr>
                <w:rFonts w:ascii="Times New Roman" w:hAnsi="Times New Roman"/>
              </w:rPr>
              <w:t>Управление по социальной работе администрации Инсарского муниципального района;</w:t>
            </w:r>
          </w:p>
          <w:p w:rsidR="00AA7CF3" w:rsidRPr="00D862BA" w:rsidRDefault="00AA7CF3" w:rsidP="006521DB">
            <w:pPr>
              <w:rPr>
                <w:shd w:val="clear" w:color="auto" w:fill="FFFFFF"/>
              </w:rPr>
            </w:pPr>
            <w:r w:rsidRPr="00D862BA">
              <w:rPr>
                <w:shd w:val="clear" w:color="auto" w:fill="FFFFFF"/>
              </w:rPr>
              <w:t>Образовательные учреждения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в рамках текущих расходов</w:t>
            </w:r>
          </w:p>
        </w:tc>
      </w:tr>
      <w:tr w:rsidR="00D862BA" w:rsidRPr="00D862BA" w:rsidTr="006521DB">
        <w:trPr>
          <w:gridAfter w:val="1"/>
          <w:wAfter w:w="22" w:type="dxa"/>
        </w:trPr>
        <w:tc>
          <w:tcPr>
            <w:tcW w:w="709" w:type="dxa"/>
          </w:tcPr>
          <w:p w:rsidR="00AA7CF3" w:rsidRPr="00D862BA" w:rsidRDefault="00AA7CF3" w:rsidP="006521DB">
            <w:r w:rsidRPr="00D862BA">
              <w:t>2.5</w:t>
            </w:r>
          </w:p>
        </w:tc>
        <w:tc>
          <w:tcPr>
            <w:tcW w:w="4253" w:type="dxa"/>
          </w:tcPr>
          <w:p w:rsidR="00AA7CF3" w:rsidRPr="00D862BA" w:rsidRDefault="00AA7CF3" w:rsidP="006521DB">
            <w:pPr>
              <w:ind w:right="-108"/>
            </w:pPr>
            <w:r w:rsidRPr="00D862BA">
              <w:t>Организация и проведение в образовательных организациях информационно-просветительских мероприятий для учащихся и их родителей с привлечением специалистов здравоохранения, образования, культуры, сотрудников правоохранительных органов представителей традиционных религиозных конфессий.</w:t>
            </w: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t>Управление по социальной работе администрации Инсарского муниципального района;</w:t>
            </w:r>
          </w:p>
          <w:p w:rsidR="00AA7CF3" w:rsidRPr="00D862BA" w:rsidRDefault="00AA7CF3" w:rsidP="006521DB">
            <w:r w:rsidRPr="00D862BA">
              <w:rPr>
                <w:shd w:val="clear" w:color="auto" w:fill="FFFFFF"/>
              </w:rPr>
              <w:t>Образовательные учреждения  Инсарского муниципального  района;</w:t>
            </w:r>
          </w:p>
          <w:p w:rsidR="00AA7CF3" w:rsidRPr="00D862BA" w:rsidRDefault="00AA7CF3" w:rsidP="006521DB">
            <w:r w:rsidRPr="00D862BA">
              <w:t>Комиссия по делам несовершеннолетних и защите их прав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2.6</w:t>
            </w:r>
          </w:p>
        </w:tc>
        <w:tc>
          <w:tcPr>
            <w:tcW w:w="4253" w:type="dxa"/>
          </w:tcPr>
          <w:p w:rsidR="00AA7CF3" w:rsidRPr="00D862BA" w:rsidRDefault="00AA7CF3" w:rsidP="006521DB">
            <w:pPr>
              <w:ind w:right="-108"/>
            </w:pPr>
            <w:r w:rsidRPr="00D862BA">
              <w:t xml:space="preserve">Организация сотрудничества со средствами массовой информации по вопросам антинаркотической </w:t>
            </w:r>
            <w:r w:rsidRPr="00D862BA">
              <w:lastRenderedPageBreak/>
              <w:t>пропаганды, направленного на повышение уровня осведомленности граждан,</w:t>
            </w:r>
          </w:p>
          <w:p w:rsidR="00AA7CF3" w:rsidRPr="00D862BA" w:rsidRDefault="00AA7CF3" w:rsidP="006521DB">
            <w:pPr>
              <w:ind w:right="-108"/>
            </w:pPr>
            <w:r w:rsidRPr="00D862BA">
              <w:t xml:space="preserve">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tc>
        <w:tc>
          <w:tcPr>
            <w:tcW w:w="4110" w:type="dxa"/>
          </w:tcPr>
          <w:p w:rsidR="00AA7CF3" w:rsidRPr="00D862BA" w:rsidRDefault="00AA7CF3" w:rsidP="006521DB">
            <w:pPr>
              <w:rPr>
                <w:shd w:val="clear" w:color="auto" w:fill="FFFFFF"/>
              </w:rPr>
            </w:pPr>
            <w:r w:rsidRPr="00D862BA">
              <w:rPr>
                <w:shd w:val="clear" w:color="auto" w:fill="FFFFFF"/>
              </w:rPr>
              <w:lastRenderedPageBreak/>
              <w:t>Межведомственная антинаркотическая  комиссия;</w:t>
            </w:r>
          </w:p>
          <w:p w:rsidR="00AA7CF3" w:rsidRPr="00D862BA" w:rsidRDefault="00AA7CF3" w:rsidP="006521DB">
            <w:pPr>
              <w:ind w:right="-109"/>
              <w:rPr>
                <w:shd w:val="clear" w:color="auto" w:fill="FFFFFF"/>
              </w:rPr>
            </w:pPr>
            <w:r w:rsidRPr="00D862BA">
              <w:rPr>
                <w:shd w:val="clear" w:color="auto" w:fill="FFFFFF"/>
              </w:rPr>
              <w:t xml:space="preserve">ММО МВД РФ «Ковылкинский» (по </w:t>
            </w:r>
            <w:r w:rsidRPr="00D862BA">
              <w:rPr>
                <w:shd w:val="clear" w:color="auto" w:fill="FFFFFF"/>
              </w:rPr>
              <w:lastRenderedPageBreak/>
              <w:t>согласованию);</w:t>
            </w:r>
          </w:p>
          <w:p w:rsidR="00AA7CF3" w:rsidRPr="00D862BA" w:rsidRDefault="00AA7CF3" w:rsidP="006521DB">
            <w:pPr>
              <w:rPr>
                <w:shd w:val="clear" w:color="auto" w:fill="FFFFFF"/>
              </w:rPr>
            </w:pPr>
            <w:r w:rsidRPr="00D862BA">
              <w:rPr>
                <w:shd w:val="clear" w:color="auto" w:fill="FFFFFF"/>
              </w:rPr>
              <w:t>ГБУЗ РМ «Инсарская РБ» (по согласованию);</w:t>
            </w:r>
          </w:p>
          <w:p w:rsidR="00AA7CF3" w:rsidRPr="00D862BA" w:rsidRDefault="00AA7CF3" w:rsidP="006521DB">
            <w:pPr>
              <w:pStyle w:val="af3"/>
              <w:rPr>
                <w:rFonts w:ascii="Times New Roman" w:hAnsi="Times New Roman"/>
              </w:rPr>
            </w:pPr>
            <w:r w:rsidRPr="00D862BA">
              <w:rPr>
                <w:rFonts w:ascii="Times New Roman" w:hAnsi="Times New Roman"/>
              </w:rPr>
              <w:t>Управление по социальной работе администрации Инсарского муниципального района;</w:t>
            </w:r>
          </w:p>
          <w:p w:rsidR="00AA7CF3" w:rsidRPr="00D862BA" w:rsidRDefault="00AA7CF3" w:rsidP="006521DB">
            <w:r w:rsidRPr="00D862BA">
              <w:rPr>
                <w:shd w:val="clear" w:color="auto" w:fill="FFFFFF"/>
              </w:rPr>
              <w:t>Образовательные учреждения  Инсарского муниципального  района</w:t>
            </w:r>
          </w:p>
        </w:tc>
        <w:tc>
          <w:tcPr>
            <w:tcW w:w="1559" w:type="dxa"/>
          </w:tcPr>
          <w:p w:rsidR="00AA7CF3" w:rsidRPr="00D862BA" w:rsidRDefault="00AA7CF3" w:rsidP="006521DB">
            <w:r w:rsidRPr="00D862BA">
              <w:lastRenderedPageBreak/>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lastRenderedPageBreak/>
              <w:t>2.7</w:t>
            </w:r>
          </w:p>
        </w:tc>
        <w:tc>
          <w:tcPr>
            <w:tcW w:w="4253" w:type="dxa"/>
          </w:tcPr>
          <w:p w:rsidR="00AA7CF3" w:rsidRPr="00D862BA" w:rsidRDefault="00AA7CF3" w:rsidP="006521DB">
            <w:pPr>
              <w:ind w:right="-108"/>
            </w:pPr>
            <w:r w:rsidRPr="00D862BA">
              <w:t>Размещение информационных материалов по антинаркотической тематике на сайте администрации</w:t>
            </w:r>
          </w:p>
        </w:tc>
        <w:tc>
          <w:tcPr>
            <w:tcW w:w="4110" w:type="dxa"/>
          </w:tcPr>
          <w:p w:rsidR="00AA7CF3" w:rsidRPr="00D862BA" w:rsidRDefault="00AA7CF3" w:rsidP="006521DB">
            <w:pPr>
              <w:rPr>
                <w:shd w:val="clear" w:color="auto" w:fill="FFFFFF"/>
              </w:rPr>
            </w:pPr>
            <w:r w:rsidRPr="00D862BA">
              <w:rPr>
                <w:shd w:val="clear" w:color="auto" w:fill="FFFFFF"/>
              </w:rPr>
              <w:t>Межведомственная антинаркотическая комиссия;</w:t>
            </w:r>
          </w:p>
          <w:p w:rsidR="00AA7CF3" w:rsidRPr="00D862BA" w:rsidRDefault="00AA7CF3" w:rsidP="006521DB"/>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2.8</w:t>
            </w:r>
          </w:p>
        </w:tc>
        <w:tc>
          <w:tcPr>
            <w:tcW w:w="4253" w:type="dxa"/>
          </w:tcPr>
          <w:p w:rsidR="00AA7CF3" w:rsidRPr="00D862BA" w:rsidRDefault="00AA7CF3" w:rsidP="006521DB">
            <w:pPr>
              <w:pStyle w:val="af3"/>
              <w:rPr>
                <w:rFonts w:ascii="Times New Roman" w:hAnsi="Times New Roman"/>
              </w:rPr>
            </w:pPr>
            <w:r w:rsidRPr="00D862BA">
              <w:rPr>
                <w:rFonts w:ascii="Times New Roman" w:hAnsi="Times New Roman"/>
              </w:rPr>
              <w:t>Организация и проведение мероприятий к Международному дню борьбы с наркоманий</w:t>
            </w: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t>Межведомственная Антинаркотическая комиссия Инсарского муниципального района, Управление по социальной работе администрации Инсарского муниципального района</w:t>
            </w:r>
          </w:p>
          <w:p w:rsidR="00AA7CF3" w:rsidRPr="00D862BA" w:rsidRDefault="00AA7CF3" w:rsidP="006521DB"/>
          <w:p w:rsidR="00AA7CF3" w:rsidRPr="00D862BA" w:rsidRDefault="00AA7CF3" w:rsidP="006521DB"/>
        </w:tc>
        <w:tc>
          <w:tcPr>
            <w:tcW w:w="1559" w:type="dxa"/>
          </w:tcPr>
          <w:p w:rsidR="00AA7CF3" w:rsidRPr="00D862BA" w:rsidRDefault="00AA7CF3" w:rsidP="006521DB">
            <w:r w:rsidRPr="00D862BA">
              <w:t>2024-2028</w:t>
            </w:r>
          </w:p>
          <w:p w:rsidR="00AA7CF3" w:rsidRPr="00D862BA" w:rsidRDefault="00AA7CF3" w:rsidP="006521DB">
            <w:r w:rsidRPr="00D862BA">
              <w:t>годы</w:t>
            </w:r>
          </w:p>
        </w:tc>
        <w:tc>
          <w:tcPr>
            <w:tcW w:w="4756" w:type="dxa"/>
            <w:gridSpan w:val="15"/>
          </w:tcPr>
          <w:p w:rsidR="00AA7CF3" w:rsidRPr="00D862BA" w:rsidRDefault="00AA7CF3" w:rsidP="006521DB">
            <w:r w:rsidRPr="00D862BA">
              <w:t>в рамках текущих расходов</w:t>
            </w:r>
          </w:p>
        </w:tc>
      </w:tr>
      <w:tr w:rsidR="00D862BA" w:rsidRPr="00D862BA" w:rsidTr="006521DB">
        <w:trPr>
          <w:gridAfter w:val="1"/>
          <w:wAfter w:w="22" w:type="dxa"/>
        </w:trPr>
        <w:tc>
          <w:tcPr>
            <w:tcW w:w="15387" w:type="dxa"/>
            <w:gridSpan w:val="19"/>
          </w:tcPr>
          <w:p w:rsidR="00AA7CF3" w:rsidRPr="00D862BA" w:rsidRDefault="00AA7CF3" w:rsidP="006521DB">
            <w:pPr>
              <w:jc w:val="center"/>
              <w:rPr>
                <w:b/>
              </w:rPr>
            </w:pPr>
            <w:r w:rsidRPr="00D862BA">
              <w:rPr>
                <w:b/>
              </w:rPr>
              <w:t>Раздел 3. Противодействие незаконному обороту наркотиков</w:t>
            </w:r>
          </w:p>
        </w:tc>
      </w:tr>
      <w:tr w:rsidR="00D862BA" w:rsidRPr="00D862BA" w:rsidTr="006521DB">
        <w:trPr>
          <w:gridAfter w:val="1"/>
          <w:wAfter w:w="22" w:type="dxa"/>
        </w:trPr>
        <w:tc>
          <w:tcPr>
            <w:tcW w:w="709" w:type="dxa"/>
          </w:tcPr>
          <w:p w:rsidR="00AA7CF3" w:rsidRPr="00D862BA" w:rsidRDefault="00AA7CF3" w:rsidP="006521DB">
            <w:r w:rsidRPr="00D862BA">
              <w:t>3.1</w:t>
            </w:r>
          </w:p>
        </w:tc>
        <w:tc>
          <w:tcPr>
            <w:tcW w:w="4253" w:type="dxa"/>
          </w:tcPr>
          <w:p w:rsidR="00AA7CF3" w:rsidRPr="00D862BA" w:rsidRDefault="00AA7CF3" w:rsidP="006521DB">
            <w:pPr>
              <w:ind w:right="-108"/>
            </w:pPr>
            <w:r w:rsidRPr="00D862BA">
              <w:t>Принятие мер по обеспечению охраны территорий образовательных учреждений, ограничению свободного входа и пребывания на территории образовательного учреждения посторонних лиц</w:t>
            </w: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t>Первый заместитель Главы Инсарского муниципального района;</w:t>
            </w:r>
          </w:p>
          <w:p w:rsidR="00AA7CF3" w:rsidRPr="00D862BA" w:rsidRDefault="00AA7CF3" w:rsidP="006521DB">
            <w:r w:rsidRPr="00D862BA">
              <w:t>Управление по социальной работе администрации Инсарского муниципального района;</w:t>
            </w:r>
          </w:p>
          <w:p w:rsidR="00AA7CF3" w:rsidRPr="00D862BA" w:rsidRDefault="00AA7CF3" w:rsidP="006521DB">
            <w:pPr>
              <w:rPr>
                <w:shd w:val="clear" w:color="auto" w:fill="FFFFFF"/>
              </w:rPr>
            </w:pPr>
            <w:r w:rsidRPr="00D862BA">
              <w:rPr>
                <w:shd w:val="clear" w:color="auto" w:fill="FFFFFF"/>
              </w:rPr>
              <w:t>Образовательные учреждения  Инсарского муниципального  района</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в рамках текущих расходов</w:t>
            </w:r>
          </w:p>
        </w:tc>
      </w:tr>
      <w:tr w:rsidR="00D862BA" w:rsidRPr="00D862BA" w:rsidTr="006521DB">
        <w:trPr>
          <w:gridAfter w:val="1"/>
          <w:wAfter w:w="22" w:type="dxa"/>
        </w:trPr>
        <w:tc>
          <w:tcPr>
            <w:tcW w:w="709" w:type="dxa"/>
          </w:tcPr>
          <w:p w:rsidR="00AA7CF3" w:rsidRPr="00D862BA" w:rsidRDefault="00AA7CF3" w:rsidP="006521DB">
            <w:r w:rsidRPr="00D862BA">
              <w:t>3.2</w:t>
            </w:r>
          </w:p>
        </w:tc>
        <w:tc>
          <w:tcPr>
            <w:tcW w:w="4253" w:type="dxa"/>
          </w:tcPr>
          <w:p w:rsidR="00AA7CF3" w:rsidRPr="00D862BA" w:rsidRDefault="00AA7CF3" w:rsidP="006521DB">
            <w:pPr>
              <w:ind w:right="-108"/>
            </w:pPr>
            <w:r w:rsidRPr="00D862BA">
              <w:rPr>
                <w:shd w:val="clear" w:color="auto" w:fill="FFFFFF"/>
              </w:rPr>
              <w:t>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tc>
        <w:tc>
          <w:tcPr>
            <w:tcW w:w="4110" w:type="dxa"/>
          </w:tcPr>
          <w:p w:rsidR="00AA7CF3" w:rsidRPr="00D862BA" w:rsidRDefault="00AA7CF3" w:rsidP="006521DB">
            <w:pPr>
              <w:tabs>
                <w:tab w:val="left" w:pos="1095"/>
              </w:tabs>
            </w:pPr>
            <w:r w:rsidRPr="00D862BA">
              <w:t>ГБУЗ «Инсарская РБ» (по согласованию);</w:t>
            </w:r>
          </w:p>
          <w:p w:rsidR="00AA7CF3" w:rsidRPr="00D862BA" w:rsidRDefault="00AA7CF3" w:rsidP="006521DB">
            <w:pPr>
              <w:tabs>
                <w:tab w:val="left" w:pos="1095"/>
              </w:tabs>
            </w:pPr>
            <w:r w:rsidRPr="00D862BA">
              <w:t>ММО МВД РФ «Ковылкинский» (по согласованию)</w:t>
            </w:r>
          </w:p>
          <w:p w:rsidR="00AA7CF3" w:rsidRPr="00D862BA" w:rsidRDefault="00AA7CF3" w:rsidP="006521DB">
            <w:pPr>
              <w:rPr>
                <w:shd w:val="clear" w:color="auto" w:fill="FFFFFF"/>
              </w:rPr>
            </w:pP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3.3</w:t>
            </w:r>
          </w:p>
        </w:tc>
        <w:tc>
          <w:tcPr>
            <w:tcW w:w="4253" w:type="dxa"/>
          </w:tcPr>
          <w:p w:rsidR="00AA7CF3" w:rsidRPr="00D862BA" w:rsidRDefault="00AA7CF3" w:rsidP="006521DB">
            <w:pPr>
              <w:rPr>
                <w:shd w:val="clear" w:color="auto" w:fill="FFFFFF"/>
              </w:rPr>
            </w:pPr>
            <w:r w:rsidRPr="00D862BA">
              <w:rPr>
                <w:shd w:val="clear" w:color="auto" w:fill="FFFFFF"/>
              </w:rPr>
              <w:t xml:space="preserve">Обеспечение оперативного предоставления информации в органы </w:t>
            </w:r>
            <w:r w:rsidRPr="00D862BA">
              <w:rPr>
                <w:shd w:val="clear" w:color="auto" w:fill="FFFFFF"/>
              </w:rPr>
              <w:lastRenderedPageBreak/>
              <w:t>наркоконтроля и органы внутренних дел Инсарского муниципального района о правонарушениях, связанных с незаконным оборотом наркотиков, совершенных обучающимися, либо иными лицами на территории образовательных учреждений</w:t>
            </w:r>
          </w:p>
          <w:p w:rsidR="00AA7CF3" w:rsidRPr="00D862BA" w:rsidRDefault="00AA7CF3" w:rsidP="006521DB">
            <w:pPr>
              <w:rPr>
                <w:shd w:val="clear" w:color="auto" w:fill="FFFFFF"/>
              </w:rPr>
            </w:pPr>
          </w:p>
        </w:tc>
        <w:tc>
          <w:tcPr>
            <w:tcW w:w="4110" w:type="dxa"/>
          </w:tcPr>
          <w:p w:rsidR="00AA7CF3" w:rsidRPr="00D862BA" w:rsidRDefault="00AA7CF3" w:rsidP="006521DB">
            <w:pPr>
              <w:pStyle w:val="af3"/>
              <w:rPr>
                <w:rFonts w:ascii="Times New Roman" w:hAnsi="Times New Roman"/>
              </w:rPr>
            </w:pPr>
            <w:r w:rsidRPr="00D862BA">
              <w:rPr>
                <w:rFonts w:ascii="Times New Roman" w:hAnsi="Times New Roman"/>
              </w:rPr>
              <w:lastRenderedPageBreak/>
              <w:t>Первый заместитель Главы Инсарского муниципального района;</w:t>
            </w:r>
          </w:p>
          <w:p w:rsidR="00AA7CF3" w:rsidRPr="00D862BA" w:rsidRDefault="00AA7CF3" w:rsidP="006521DB">
            <w:pPr>
              <w:pStyle w:val="af3"/>
              <w:rPr>
                <w:rFonts w:ascii="Times New Roman" w:hAnsi="Times New Roman"/>
              </w:rPr>
            </w:pPr>
            <w:r w:rsidRPr="00D862BA">
              <w:rPr>
                <w:rFonts w:ascii="Times New Roman" w:hAnsi="Times New Roman"/>
              </w:rPr>
              <w:lastRenderedPageBreak/>
              <w:t>Управление по социальной работе администрации Инсарского муниципального района;</w:t>
            </w:r>
          </w:p>
          <w:p w:rsidR="00AA7CF3" w:rsidRPr="00D862BA" w:rsidRDefault="00AA7CF3" w:rsidP="006521DB">
            <w:pPr>
              <w:tabs>
                <w:tab w:val="left" w:pos="1095"/>
              </w:tabs>
            </w:pPr>
            <w:r w:rsidRPr="00D862BA">
              <w:rPr>
                <w:shd w:val="clear" w:color="auto" w:fill="FFFFFF"/>
              </w:rPr>
              <w:t>Образовательные учреждения  Инсарского муниципального  района</w:t>
            </w:r>
          </w:p>
        </w:tc>
        <w:tc>
          <w:tcPr>
            <w:tcW w:w="1559" w:type="dxa"/>
          </w:tcPr>
          <w:p w:rsidR="00AA7CF3" w:rsidRPr="00D862BA" w:rsidRDefault="00AA7CF3" w:rsidP="006521DB">
            <w:r w:rsidRPr="00D862BA">
              <w:lastRenderedPageBreak/>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15387" w:type="dxa"/>
            <w:gridSpan w:val="19"/>
          </w:tcPr>
          <w:p w:rsidR="00AA7CF3" w:rsidRPr="00D862BA" w:rsidRDefault="00AA7CF3" w:rsidP="006521DB">
            <w:pPr>
              <w:jc w:val="center"/>
              <w:rPr>
                <w:b/>
              </w:rPr>
            </w:pPr>
            <w:r w:rsidRPr="00D862BA">
              <w:rPr>
                <w:b/>
              </w:rPr>
              <w:lastRenderedPageBreak/>
              <w:t xml:space="preserve">Раздел 4. </w:t>
            </w:r>
            <w:r w:rsidRPr="00D862BA">
              <w:rPr>
                <w:b/>
                <w:shd w:val="clear" w:color="auto" w:fill="FFFFFF"/>
              </w:rPr>
              <w:t>Меры по сокращению количества преступлений и правонарушений, связанных с незаконным оборотом наркотиков</w:t>
            </w:r>
          </w:p>
        </w:tc>
      </w:tr>
      <w:tr w:rsidR="00D862BA" w:rsidRPr="00D862BA" w:rsidTr="006521DB">
        <w:trPr>
          <w:gridAfter w:val="1"/>
          <w:wAfter w:w="22" w:type="dxa"/>
        </w:trPr>
        <w:tc>
          <w:tcPr>
            <w:tcW w:w="709" w:type="dxa"/>
          </w:tcPr>
          <w:p w:rsidR="00AA7CF3" w:rsidRPr="00D862BA" w:rsidRDefault="00AA7CF3" w:rsidP="006521DB">
            <w:r w:rsidRPr="00D862BA">
              <w:t>4.1</w:t>
            </w:r>
          </w:p>
        </w:tc>
        <w:tc>
          <w:tcPr>
            <w:tcW w:w="4253" w:type="dxa"/>
          </w:tcPr>
          <w:p w:rsidR="00AA7CF3" w:rsidRPr="00D862BA" w:rsidRDefault="00AA7CF3" w:rsidP="006521DB">
            <w:r w:rsidRPr="00D862BA">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w:t>
            </w:r>
          </w:p>
        </w:tc>
        <w:tc>
          <w:tcPr>
            <w:tcW w:w="4110" w:type="dxa"/>
          </w:tcPr>
          <w:p w:rsidR="00AA7CF3" w:rsidRPr="00D862BA" w:rsidRDefault="00AA7CF3" w:rsidP="006521DB">
            <w:pPr>
              <w:tabs>
                <w:tab w:val="left" w:pos="1095"/>
              </w:tabs>
            </w:pPr>
            <w:r w:rsidRPr="00D862BA">
              <w:t>ММО МВД РФ «Ковылкинский» (по согласованию);</w:t>
            </w:r>
          </w:p>
          <w:p w:rsidR="00AA7CF3" w:rsidRPr="00D862BA" w:rsidRDefault="00AA7CF3" w:rsidP="006521DB">
            <w:pPr>
              <w:rPr>
                <w:shd w:val="clear" w:color="auto" w:fill="FFFFFF"/>
              </w:rPr>
            </w:pP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4.2</w:t>
            </w:r>
          </w:p>
        </w:tc>
        <w:tc>
          <w:tcPr>
            <w:tcW w:w="4253" w:type="dxa"/>
          </w:tcPr>
          <w:p w:rsidR="00AA7CF3" w:rsidRPr="00D862BA" w:rsidRDefault="00AA7CF3" w:rsidP="006521DB">
            <w:r w:rsidRPr="00D862BA">
              <w:rPr>
                <w:shd w:val="clear" w:color="auto" w:fill="FFFFFF"/>
              </w:rPr>
              <w:t>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tc>
        <w:tc>
          <w:tcPr>
            <w:tcW w:w="4110" w:type="dxa"/>
          </w:tcPr>
          <w:p w:rsidR="00AA7CF3" w:rsidRPr="00D862BA" w:rsidRDefault="00AA7CF3" w:rsidP="006521DB">
            <w:pPr>
              <w:tabs>
                <w:tab w:val="left" w:pos="1095"/>
              </w:tabs>
            </w:pPr>
            <w:r w:rsidRPr="00D862BA">
              <w:t>ММО МВД РФ «Ковылкинский» (по согласованию);</w:t>
            </w:r>
          </w:p>
          <w:p w:rsidR="00AA7CF3" w:rsidRPr="00D862BA" w:rsidRDefault="00AA7CF3" w:rsidP="006521DB">
            <w:pPr>
              <w:tabs>
                <w:tab w:val="left" w:pos="1095"/>
              </w:tabs>
              <w:jc w:val="both"/>
              <w:rPr>
                <w:shd w:val="clear" w:color="auto" w:fill="FFFFFF"/>
              </w:rPr>
            </w:pPr>
            <w:r w:rsidRPr="00D862BA">
              <w:rPr>
                <w:shd w:val="clear" w:color="auto" w:fill="FFFFFF"/>
              </w:rPr>
              <w:t>Межведомственная антинаркотическая  комиссия;</w:t>
            </w:r>
          </w:p>
          <w:p w:rsidR="00AA7CF3" w:rsidRPr="00D862BA" w:rsidRDefault="00AA7CF3" w:rsidP="006521DB">
            <w:pPr>
              <w:pStyle w:val="af3"/>
              <w:rPr>
                <w:rFonts w:ascii="Times New Roman" w:hAnsi="Times New Roman"/>
              </w:rPr>
            </w:pPr>
            <w:r w:rsidRPr="00D862BA">
              <w:rPr>
                <w:rFonts w:ascii="Times New Roman" w:hAnsi="Times New Roman"/>
              </w:rPr>
              <w:t xml:space="preserve">Средства массовой информации Инсарского муниципального района (по согласованию) </w:t>
            </w: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4.3</w:t>
            </w:r>
          </w:p>
        </w:tc>
        <w:tc>
          <w:tcPr>
            <w:tcW w:w="4253" w:type="dxa"/>
          </w:tcPr>
          <w:p w:rsidR="00AA7CF3" w:rsidRPr="00D862BA" w:rsidRDefault="00AA7CF3" w:rsidP="006521DB">
            <w:pPr>
              <w:ind w:right="-108"/>
            </w:pPr>
            <w:r w:rsidRPr="00D862BA">
              <w:t>Проводить разъяснительную работу с населением муниципальных образований о необходимости принятия мер по уничтожению дикорастущих наркосодержащих растений, а также степени ответственности юридических и физических лиц за нарушение административного законодательства по указанному вопросу</w:t>
            </w:r>
          </w:p>
          <w:p w:rsidR="00AA7CF3" w:rsidRPr="00D862BA" w:rsidRDefault="00AA7CF3" w:rsidP="006521DB">
            <w:pPr>
              <w:ind w:right="-108"/>
              <w:rPr>
                <w:shd w:val="clear" w:color="auto" w:fill="FFFFFF"/>
              </w:rPr>
            </w:pPr>
          </w:p>
        </w:tc>
        <w:tc>
          <w:tcPr>
            <w:tcW w:w="4110" w:type="dxa"/>
          </w:tcPr>
          <w:p w:rsidR="00AA7CF3" w:rsidRPr="00D862BA" w:rsidRDefault="00AA7CF3" w:rsidP="006521DB">
            <w:pPr>
              <w:tabs>
                <w:tab w:val="left" w:pos="1095"/>
              </w:tabs>
            </w:pPr>
            <w:r w:rsidRPr="00D862BA">
              <w:t>Администрации муниципальных образований сельских и городского поселения Инсарского муниципального района</w:t>
            </w:r>
          </w:p>
        </w:tc>
        <w:tc>
          <w:tcPr>
            <w:tcW w:w="1559" w:type="dxa"/>
          </w:tcPr>
          <w:p w:rsidR="00AA7CF3" w:rsidRPr="00D862BA" w:rsidRDefault="00AA7CF3" w:rsidP="006521DB">
            <w:r w:rsidRPr="00D862BA">
              <w:t>2024-2028</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4.4</w:t>
            </w:r>
          </w:p>
        </w:tc>
        <w:tc>
          <w:tcPr>
            <w:tcW w:w="4253" w:type="dxa"/>
          </w:tcPr>
          <w:p w:rsidR="00AA7CF3" w:rsidRPr="00D862BA" w:rsidRDefault="00AA7CF3" w:rsidP="006521DB">
            <w:pPr>
              <w:tabs>
                <w:tab w:val="left" w:pos="1095"/>
              </w:tabs>
              <w:jc w:val="both"/>
            </w:pPr>
            <w:r w:rsidRPr="00D862BA">
              <w:rPr>
                <w:shd w:val="clear" w:color="auto" w:fill="FFFFFF"/>
              </w:rPr>
              <w:t xml:space="preserve">Развитие механизмов выявления и пресечения преступлений, связанных с незаконным оборотом наркотиков и </w:t>
            </w:r>
            <w:r w:rsidRPr="00D862BA">
              <w:rPr>
                <w:shd w:val="clear" w:color="auto" w:fill="FFFFFF"/>
              </w:rPr>
              <w:lastRenderedPageBreak/>
              <w:t>совершаемых с использованием современных информационных технологий, в том числе организованными группами и преступными сообществами (преступными организациями)</w:t>
            </w:r>
          </w:p>
        </w:tc>
        <w:tc>
          <w:tcPr>
            <w:tcW w:w="4110" w:type="dxa"/>
          </w:tcPr>
          <w:p w:rsidR="00AA7CF3" w:rsidRPr="00D862BA" w:rsidRDefault="00AA7CF3" w:rsidP="006521DB">
            <w:pPr>
              <w:tabs>
                <w:tab w:val="left" w:pos="1095"/>
              </w:tabs>
              <w:ind w:right="-108"/>
            </w:pPr>
            <w:r w:rsidRPr="00D862BA">
              <w:lastRenderedPageBreak/>
              <w:t>ММО МВД РФ «Ковылкинский»  (по согласованию);</w:t>
            </w:r>
          </w:p>
          <w:p w:rsidR="00AA7CF3" w:rsidRPr="00D862BA" w:rsidRDefault="00AA7CF3" w:rsidP="006521DB">
            <w:pPr>
              <w:tabs>
                <w:tab w:val="left" w:pos="1095"/>
              </w:tabs>
              <w:jc w:val="both"/>
            </w:pPr>
            <w:r w:rsidRPr="00D862BA">
              <w:rPr>
                <w:shd w:val="clear" w:color="auto" w:fill="FFFFFF"/>
              </w:rPr>
              <w:t xml:space="preserve">Межведомственная </w:t>
            </w:r>
            <w:r w:rsidRPr="00D862BA">
              <w:rPr>
                <w:shd w:val="clear" w:color="auto" w:fill="FFFFFF"/>
              </w:rPr>
              <w:lastRenderedPageBreak/>
              <w:t xml:space="preserve">антинаркотическая комиссия </w:t>
            </w:r>
          </w:p>
        </w:tc>
        <w:tc>
          <w:tcPr>
            <w:tcW w:w="1559" w:type="dxa"/>
          </w:tcPr>
          <w:p w:rsidR="00AA7CF3" w:rsidRPr="00D862BA" w:rsidRDefault="00AA7CF3" w:rsidP="006521DB">
            <w:r w:rsidRPr="00D862BA">
              <w:lastRenderedPageBreak/>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lastRenderedPageBreak/>
              <w:t>4.5</w:t>
            </w:r>
          </w:p>
        </w:tc>
        <w:tc>
          <w:tcPr>
            <w:tcW w:w="4253" w:type="dxa"/>
          </w:tcPr>
          <w:p w:rsidR="00AA7CF3" w:rsidRPr="00D862BA" w:rsidRDefault="00AA7CF3" w:rsidP="006521DB">
            <w:r w:rsidRPr="00D862BA">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 и психоактивных веществ.</w:t>
            </w:r>
          </w:p>
        </w:tc>
        <w:tc>
          <w:tcPr>
            <w:tcW w:w="4110" w:type="dxa"/>
          </w:tcPr>
          <w:p w:rsidR="00AA7CF3" w:rsidRPr="00D862BA" w:rsidRDefault="00AA7CF3" w:rsidP="006521DB">
            <w:pPr>
              <w:tabs>
                <w:tab w:val="left" w:pos="1095"/>
              </w:tabs>
              <w:ind w:right="-109"/>
            </w:pPr>
            <w:r w:rsidRPr="00D862BA">
              <w:t>ММО МВД РФ «Ковылкинский» (по согласованию);</w:t>
            </w:r>
          </w:p>
          <w:p w:rsidR="00AA7CF3" w:rsidRPr="00D862BA" w:rsidRDefault="00AA7CF3" w:rsidP="006521DB">
            <w:pPr>
              <w:tabs>
                <w:tab w:val="left" w:pos="1095"/>
              </w:tabs>
            </w:pPr>
          </w:p>
        </w:tc>
        <w:tc>
          <w:tcPr>
            <w:tcW w:w="1559" w:type="dxa"/>
          </w:tcPr>
          <w:p w:rsidR="00AA7CF3" w:rsidRPr="00D862BA" w:rsidRDefault="00AA7CF3" w:rsidP="006521DB">
            <w:r w:rsidRPr="00D862BA">
              <w:t>2024-2028 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r w:rsidR="00D862BA" w:rsidRPr="00D862BA" w:rsidTr="006521DB">
        <w:trPr>
          <w:gridAfter w:val="1"/>
          <w:wAfter w:w="22" w:type="dxa"/>
        </w:trPr>
        <w:tc>
          <w:tcPr>
            <w:tcW w:w="709" w:type="dxa"/>
          </w:tcPr>
          <w:p w:rsidR="00AA7CF3" w:rsidRPr="00D862BA" w:rsidRDefault="00AA7CF3" w:rsidP="006521DB">
            <w:r w:rsidRPr="00D862BA">
              <w:t>4.6</w:t>
            </w:r>
          </w:p>
        </w:tc>
        <w:tc>
          <w:tcPr>
            <w:tcW w:w="4253" w:type="dxa"/>
          </w:tcPr>
          <w:p w:rsidR="00AA7CF3" w:rsidRPr="00D862BA" w:rsidRDefault="00AA7CF3" w:rsidP="006521DB">
            <w:r w:rsidRPr="00D862BA">
              <w:t>Проведение межведомственных оперативно профилактических мероприятий и специальных операций, направленных на противодействие незаконному обороту наркотиков и незаконной миграции</w:t>
            </w:r>
          </w:p>
        </w:tc>
        <w:tc>
          <w:tcPr>
            <w:tcW w:w="4110" w:type="dxa"/>
          </w:tcPr>
          <w:p w:rsidR="00AA7CF3" w:rsidRPr="00D862BA" w:rsidRDefault="00AA7CF3" w:rsidP="006521DB">
            <w:pPr>
              <w:tabs>
                <w:tab w:val="left" w:pos="1095"/>
              </w:tabs>
            </w:pPr>
            <w:r w:rsidRPr="00D862BA">
              <w:t>Администрация Инсарского муниципального района во взаимодействии с ОП №9 ММО МВД России «Ковылкинский» (по согласованию)</w:t>
            </w:r>
          </w:p>
        </w:tc>
        <w:tc>
          <w:tcPr>
            <w:tcW w:w="1559" w:type="dxa"/>
          </w:tcPr>
          <w:p w:rsidR="00AA7CF3" w:rsidRPr="00D862BA" w:rsidRDefault="00AA7CF3" w:rsidP="006521DB">
            <w:r w:rsidRPr="00D862BA">
              <w:t>2024-2028</w:t>
            </w:r>
          </w:p>
          <w:p w:rsidR="00AA7CF3" w:rsidRPr="00D862BA" w:rsidRDefault="00AA7CF3" w:rsidP="006521DB">
            <w:r w:rsidRPr="00D862BA">
              <w:t>годы</w:t>
            </w:r>
          </w:p>
        </w:tc>
        <w:tc>
          <w:tcPr>
            <w:tcW w:w="4756" w:type="dxa"/>
            <w:gridSpan w:val="15"/>
          </w:tcPr>
          <w:p w:rsidR="00AA7CF3" w:rsidRPr="00D862BA" w:rsidRDefault="00AA7CF3" w:rsidP="006521DB">
            <w:r w:rsidRPr="00D862BA">
              <w:t>не требует финансирования из бюджета Инсарского муниципального района</w:t>
            </w:r>
          </w:p>
        </w:tc>
      </w:tr>
    </w:tbl>
    <w:p w:rsidR="00AA7CF3" w:rsidRPr="00D862BA" w:rsidRDefault="00AA7CF3" w:rsidP="00AA7CF3"/>
    <w:p w:rsidR="00AA7CF3" w:rsidRPr="00D862BA" w:rsidRDefault="00AA7CF3" w:rsidP="00AA7CF3">
      <w:pPr>
        <w:jc w:val="center"/>
      </w:pPr>
    </w:p>
    <w:p w:rsidR="00AA7CF3" w:rsidRPr="00D862BA" w:rsidRDefault="00AA7CF3" w:rsidP="00AA7CF3">
      <w:pPr>
        <w:jc w:val="center"/>
      </w:pPr>
    </w:p>
    <w:p w:rsidR="00AA7CF3" w:rsidRDefault="00AA7CF3"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pPr>
    </w:p>
    <w:p w:rsidR="00D862BA" w:rsidRDefault="00D862BA" w:rsidP="00481760">
      <w:pPr>
        <w:tabs>
          <w:tab w:val="left" w:pos="7650"/>
        </w:tabs>
        <w:rPr>
          <w:b/>
        </w:rPr>
        <w:sectPr w:rsidR="00D862BA" w:rsidSect="006521DB">
          <w:pgSz w:w="16838" w:h="11906" w:orient="landscape"/>
          <w:pgMar w:top="1276" w:right="1134" w:bottom="850" w:left="1134" w:header="708" w:footer="708" w:gutter="0"/>
          <w:cols w:space="708"/>
          <w:docGrid w:linePitch="360"/>
        </w:sectPr>
      </w:pPr>
    </w:p>
    <w:p w:rsidR="00D862BA" w:rsidRPr="00D862BA" w:rsidRDefault="00D862BA" w:rsidP="00D862BA">
      <w:pPr>
        <w:jc w:val="center"/>
        <w:rPr>
          <w:b/>
        </w:rPr>
      </w:pPr>
      <w:r w:rsidRPr="00D862BA">
        <w:rPr>
          <w:b/>
        </w:rPr>
        <w:lastRenderedPageBreak/>
        <w:t xml:space="preserve">АДМИНИСТРАЦИЯ  </w:t>
      </w:r>
    </w:p>
    <w:p w:rsidR="00D862BA" w:rsidRPr="00D862BA" w:rsidRDefault="00D862BA" w:rsidP="00D862BA">
      <w:pPr>
        <w:jc w:val="center"/>
        <w:rPr>
          <w:b/>
        </w:rPr>
      </w:pPr>
      <w:r w:rsidRPr="00D862BA">
        <w:rPr>
          <w:b/>
        </w:rPr>
        <w:t>ИНСАРСКОГО  МУНИЦИПАЛЬНОГО РАЙОНА</w:t>
      </w:r>
    </w:p>
    <w:p w:rsidR="00D862BA" w:rsidRPr="00D862BA" w:rsidRDefault="00D862BA" w:rsidP="00D862BA">
      <w:pPr>
        <w:jc w:val="center"/>
        <w:rPr>
          <w:b/>
        </w:rPr>
      </w:pPr>
      <w:r w:rsidRPr="00D862BA">
        <w:rPr>
          <w:b/>
        </w:rPr>
        <w:t>РЕСПУБЛИКИ МОРДОВИЯ</w:t>
      </w:r>
    </w:p>
    <w:p w:rsidR="00D862BA" w:rsidRPr="00D862BA" w:rsidRDefault="00D862BA" w:rsidP="00D862BA">
      <w:pPr>
        <w:jc w:val="center"/>
      </w:pPr>
    </w:p>
    <w:p w:rsidR="00D862BA" w:rsidRPr="00D862BA" w:rsidRDefault="00D862BA" w:rsidP="00D862BA">
      <w:pPr>
        <w:jc w:val="center"/>
        <w:rPr>
          <w:b/>
        </w:rPr>
      </w:pPr>
      <w:proofErr w:type="gramStart"/>
      <w:r w:rsidRPr="00D862BA">
        <w:rPr>
          <w:b/>
        </w:rPr>
        <w:t>П</w:t>
      </w:r>
      <w:proofErr w:type="gramEnd"/>
      <w:r w:rsidRPr="00D862BA">
        <w:rPr>
          <w:b/>
        </w:rPr>
        <w:t xml:space="preserve"> О С Т А Н О В Л Е Н И Е</w:t>
      </w:r>
    </w:p>
    <w:p w:rsidR="00D862BA" w:rsidRPr="00D862BA" w:rsidRDefault="00D862BA" w:rsidP="00D862BA"/>
    <w:p w:rsidR="00D862BA" w:rsidRPr="00D862BA" w:rsidRDefault="00D862BA" w:rsidP="00D862BA">
      <w:pPr>
        <w:jc w:val="center"/>
      </w:pPr>
      <w:r w:rsidRPr="00D862BA">
        <w:t>г. Инсар</w:t>
      </w:r>
    </w:p>
    <w:p w:rsidR="00D862BA" w:rsidRPr="00D862BA" w:rsidRDefault="00D862BA" w:rsidP="00D862BA"/>
    <w:p w:rsidR="00D862BA" w:rsidRPr="00D862BA" w:rsidRDefault="00D862BA" w:rsidP="00D862BA"/>
    <w:p w:rsidR="00D862BA" w:rsidRPr="00D862BA" w:rsidRDefault="00D862BA" w:rsidP="00D862BA">
      <w:r w:rsidRPr="00D862BA">
        <w:t xml:space="preserve">от 31 октября 2023 г.                                                                               </w:t>
      </w:r>
      <w:r>
        <w:t xml:space="preserve">                               </w:t>
      </w:r>
      <w:r w:rsidRPr="00D862BA">
        <w:t>№ 407</w:t>
      </w:r>
    </w:p>
    <w:p w:rsidR="00D862BA" w:rsidRPr="00D862BA" w:rsidRDefault="00D862BA" w:rsidP="00D862BA">
      <w:pPr>
        <w:rPr>
          <w:b/>
        </w:rPr>
      </w:pPr>
    </w:p>
    <w:p w:rsidR="00D862BA" w:rsidRPr="00D862BA" w:rsidRDefault="00D862BA" w:rsidP="00D862BA">
      <w:r w:rsidRPr="00D862BA">
        <w:t>О внесении изменений в постановление</w:t>
      </w:r>
    </w:p>
    <w:p w:rsidR="00D862BA" w:rsidRPr="00D862BA" w:rsidRDefault="00D862BA" w:rsidP="00D862BA">
      <w:r w:rsidRPr="00D862BA">
        <w:t xml:space="preserve">администрации Инсарского </w:t>
      </w:r>
      <w:proofErr w:type="gramStart"/>
      <w:r w:rsidRPr="00D862BA">
        <w:t>муниципального</w:t>
      </w:r>
      <w:proofErr w:type="gramEnd"/>
    </w:p>
    <w:p w:rsidR="00D862BA" w:rsidRPr="00D862BA" w:rsidRDefault="00D862BA" w:rsidP="00D862BA">
      <w:r w:rsidRPr="00D862BA">
        <w:t>района от 31.10.2011г. № 734</w:t>
      </w:r>
    </w:p>
    <w:p w:rsidR="00D862BA" w:rsidRPr="00D862BA" w:rsidRDefault="00D862BA" w:rsidP="00D862BA"/>
    <w:p w:rsidR="00D862BA" w:rsidRPr="00D862BA" w:rsidRDefault="00D862BA" w:rsidP="00D862BA">
      <w:pPr>
        <w:jc w:val="both"/>
      </w:pPr>
      <w:r w:rsidRPr="00D862BA">
        <w:t>В соответствии с решением Совета депутатов Инсарского муниципального района от 22.10.2008г. № 64 « Об основах организации оплаты труда работников муниципальных бюджетных, казенных учреждений», Уставом Инсарского муниципального района, администрация  Инсарского муниципального района</w:t>
      </w:r>
    </w:p>
    <w:p w:rsidR="00D862BA" w:rsidRPr="00D862BA" w:rsidRDefault="00D862BA" w:rsidP="00D862BA"/>
    <w:p w:rsidR="00D862BA" w:rsidRPr="00D862BA" w:rsidRDefault="00D862BA" w:rsidP="00D862BA">
      <w:pPr>
        <w:jc w:val="center"/>
      </w:pPr>
      <w:r w:rsidRPr="00D862BA">
        <w:t>ПОСТАНОВЛЯЕТ:</w:t>
      </w:r>
    </w:p>
    <w:p w:rsidR="00D862BA" w:rsidRPr="00D862BA" w:rsidRDefault="00D862BA" w:rsidP="00D862BA">
      <w:pPr>
        <w:jc w:val="both"/>
      </w:pPr>
      <w:bookmarkStart w:id="23" w:name="sub_1"/>
      <w:r w:rsidRPr="00D862BA">
        <w:t xml:space="preserve">1. </w:t>
      </w:r>
      <w:proofErr w:type="gramStart"/>
      <w:r w:rsidRPr="00D862BA">
        <w:t>Внести в постановление администрации Инсарского муниципального района от 31.10.2011г. № 734 « Об установлении размеров базовых окладов (базовых должностных окладов) работников муниципальных бюджетных, казенных учреждений Инсарского муниципального района» (с изменениями, внесенными постановлениями администрации Инсарского муниципального района от 12.10.2012г. № 1003, от 21.03.2013г. № 180, от 22.07.2013г. № 502, от 29.10.2013г. № 754, от 15.08.2016г. № 453, от 11.12.2017г. № 509, от</w:t>
      </w:r>
      <w:proofErr w:type="gramEnd"/>
      <w:r w:rsidRPr="00D862BA">
        <w:t xml:space="preserve"> </w:t>
      </w:r>
      <w:proofErr w:type="gramStart"/>
      <w:r w:rsidRPr="00D862BA">
        <w:t>23.10.2019г. № 307, от 06.10.2020г. № 280, от 18.10.2022г. №370) следующие изменения:</w:t>
      </w:r>
      <w:proofErr w:type="gramEnd"/>
    </w:p>
    <w:p w:rsidR="00D862BA" w:rsidRPr="00D862BA" w:rsidRDefault="00D862BA" w:rsidP="00D862BA">
      <w:pPr>
        <w:pStyle w:val="ab"/>
        <w:jc w:val="both"/>
        <w:rPr>
          <w:rStyle w:val="a5"/>
          <w:rFonts w:ascii="Times New Roman" w:hAnsi="Times New Roman" w:cs="Times New Roman"/>
          <w:bCs/>
          <w:color w:val="auto"/>
          <w:sz w:val="24"/>
          <w:szCs w:val="24"/>
        </w:rPr>
      </w:pPr>
      <w:r w:rsidRPr="00D862BA">
        <w:rPr>
          <w:rStyle w:val="a5"/>
          <w:rFonts w:ascii="Times New Roman" w:hAnsi="Times New Roman" w:cs="Times New Roman"/>
          <w:bCs/>
          <w:color w:val="auto"/>
          <w:sz w:val="24"/>
          <w:szCs w:val="24"/>
        </w:rPr>
        <w:t xml:space="preserve">приложения 1-5 к постановлению изложить в новой редакции, </w:t>
      </w:r>
      <w:proofErr w:type="gramStart"/>
      <w:r w:rsidRPr="00D862BA">
        <w:rPr>
          <w:rStyle w:val="a5"/>
          <w:rFonts w:ascii="Times New Roman" w:hAnsi="Times New Roman" w:cs="Times New Roman"/>
          <w:bCs/>
          <w:color w:val="auto"/>
          <w:sz w:val="24"/>
          <w:szCs w:val="24"/>
        </w:rPr>
        <w:t>согласно приложений</w:t>
      </w:r>
      <w:proofErr w:type="gramEnd"/>
      <w:r w:rsidRPr="00D862BA">
        <w:rPr>
          <w:rStyle w:val="a5"/>
          <w:rFonts w:ascii="Times New Roman" w:hAnsi="Times New Roman" w:cs="Times New Roman"/>
          <w:bCs/>
          <w:color w:val="auto"/>
          <w:sz w:val="24"/>
          <w:szCs w:val="24"/>
        </w:rPr>
        <w:t xml:space="preserve"> 1-5 настоящему постановлению.</w:t>
      </w:r>
    </w:p>
    <w:p w:rsidR="00D862BA" w:rsidRPr="00D862BA" w:rsidRDefault="00D862BA" w:rsidP="00D862BA">
      <w:pPr>
        <w:pStyle w:val="ab"/>
        <w:jc w:val="both"/>
        <w:rPr>
          <w:rFonts w:ascii="Times New Roman" w:hAnsi="Times New Roman" w:cs="Times New Roman"/>
          <w:sz w:val="24"/>
          <w:szCs w:val="24"/>
        </w:rPr>
      </w:pPr>
      <w:r w:rsidRPr="00D862BA">
        <w:rPr>
          <w:rStyle w:val="a5"/>
          <w:rFonts w:ascii="Times New Roman" w:hAnsi="Times New Roman" w:cs="Times New Roman"/>
          <w:bCs/>
          <w:color w:val="auto"/>
          <w:sz w:val="24"/>
          <w:szCs w:val="24"/>
        </w:rPr>
        <w:t>2.</w:t>
      </w:r>
      <w:bookmarkStart w:id="24" w:name="sub_2"/>
      <w:bookmarkEnd w:id="23"/>
      <w:r w:rsidRPr="00D862BA">
        <w:rPr>
          <w:rStyle w:val="a5"/>
          <w:rFonts w:ascii="Times New Roman" w:hAnsi="Times New Roman" w:cs="Times New Roman"/>
          <w:b/>
          <w:bCs/>
          <w:color w:val="auto"/>
          <w:sz w:val="24"/>
          <w:szCs w:val="24"/>
        </w:rPr>
        <w:t xml:space="preserve"> </w:t>
      </w:r>
      <w:proofErr w:type="gramStart"/>
      <w:r w:rsidRPr="00D862BA">
        <w:rPr>
          <w:rFonts w:ascii="Times New Roman" w:hAnsi="Times New Roman" w:cs="Times New Roman"/>
          <w:sz w:val="24"/>
          <w:szCs w:val="24"/>
        </w:rPr>
        <w:t>Контроль за</w:t>
      </w:r>
      <w:proofErr w:type="gramEnd"/>
      <w:r w:rsidRPr="00D862BA">
        <w:rPr>
          <w:rFonts w:ascii="Times New Roman" w:hAnsi="Times New Roman" w:cs="Times New Roman"/>
          <w:sz w:val="24"/>
          <w:szCs w:val="24"/>
        </w:rPr>
        <w:t xml:space="preserve"> исполнением настоящего постановления возложить на Синичкина А.П.– заместителя главы, начальника Финансового управления администрации Инсарского муниципального района.</w:t>
      </w:r>
    </w:p>
    <w:bookmarkEnd w:id="24"/>
    <w:p w:rsidR="00D862BA" w:rsidRPr="00D862BA" w:rsidRDefault="00D862BA" w:rsidP="00D862BA">
      <w:pPr>
        <w:jc w:val="both"/>
      </w:pPr>
      <w:r w:rsidRPr="00D862BA">
        <w:t>3. Настоящее постановление вступает в законную силу со дня его официального опубликования и распространяет свое действие на правоотношения, возникшие с 1 октября 2023 года.</w:t>
      </w:r>
    </w:p>
    <w:p w:rsidR="00D862BA" w:rsidRPr="00D862BA" w:rsidRDefault="00D862BA" w:rsidP="00D862BA">
      <w:pPr>
        <w:jc w:val="both"/>
      </w:pPr>
    </w:p>
    <w:p w:rsidR="00D862BA" w:rsidRPr="00D862BA" w:rsidRDefault="00D862BA" w:rsidP="00D862BA"/>
    <w:p w:rsidR="00D862BA" w:rsidRPr="00D862BA" w:rsidRDefault="00D862BA" w:rsidP="00D862BA"/>
    <w:tbl>
      <w:tblPr>
        <w:tblW w:w="0" w:type="auto"/>
        <w:tblInd w:w="108" w:type="dxa"/>
        <w:tblLook w:val="0000" w:firstRow="0" w:lastRow="0" w:firstColumn="0" w:lastColumn="0" w:noHBand="0" w:noVBand="0"/>
      </w:tblPr>
      <w:tblGrid>
        <w:gridCol w:w="6867"/>
        <w:gridCol w:w="3432"/>
      </w:tblGrid>
      <w:tr w:rsidR="00D862BA" w:rsidRPr="00D862BA" w:rsidTr="006521DB">
        <w:tc>
          <w:tcPr>
            <w:tcW w:w="6867" w:type="dxa"/>
            <w:tcBorders>
              <w:top w:val="nil"/>
              <w:left w:val="nil"/>
              <w:bottom w:val="nil"/>
              <w:right w:val="nil"/>
            </w:tcBorders>
          </w:tcPr>
          <w:p w:rsidR="00D862BA" w:rsidRPr="00D862BA" w:rsidRDefault="00D862BA" w:rsidP="006521DB">
            <w:pPr>
              <w:pStyle w:val="afb"/>
              <w:rPr>
                <w:rFonts w:ascii="Times New Roman" w:hAnsi="Times New Roman" w:cs="Times New Roman"/>
              </w:rPr>
            </w:pPr>
            <w:r w:rsidRPr="00D862BA">
              <w:rPr>
                <w:rFonts w:ascii="Times New Roman" w:hAnsi="Times New Roman" w:cs="Times New Roman"/>
              </w:rPr>
              <w:t xml:space="preserve">Глава Инсарского </w:t>
            </w:r>
          </w:p>
          <w:p w:rsidR="00D862BA" w:rsidRPr="00D862BA" w:rsidRDefault="00D862BA" w:rsidP="006521DB">
            <w:r w:rsidRPr="00D862BA">
              <w:t>муниципального района</w:t>
            </w:r>
          </w:p>
        </w:tc>
        <w:tc>
          <w:tcPr>
            <w:tcW w:w="3432" w:type="dxa"/>
            <w:tcBorders>
              <w:top w:val="nil"/>
              <w:left w:val="nil"/>
              <w:bottom w:val="nil"/>
              <w:right w:val="nil"/>
            </w:tcBorders>
          </w:tcPr>
          <w:p w:rsidR="00D862BA" w:rsidRPr="00D862BA" w:rsidRDefault="00D862BA" w:rsidP="006521DB">
            <w:pPr>
              <w:pStyle w:val="af3"/>
              <w:jc w:val="right"/>
              <w:rPr>
                <w:rFonts w:ascii="Times New Roman" w:hAnsi="Times New Roman"/>
              </w:rPr>
            </w:pPr>
            <w:r w:rsidRPr="00D862BA">
              <w:rPr>
                <w:rFonts w:ascii="Times New Roman" w:hAnsi="Times New Roman"/>
              </w:rPr>
              <w:t>Х.Ш. Якуббаев</w:t>
            </w:r>
          </w:p>
        </w:tc>
      </w:tr>
      <w:tr w:rsidR="00D862BA" w:rsidRPr="00D862BA" w:rsidTr="006521DB">
        <w:tc>
          <w:tcPr>
            <w:tcW w:w="6867" w:type="dxa"/>
            <w:tcBorders>
              <w:top w:val="nil"/>
              <w:left w:val="nil"/>
              <w:bottom w:val="nil"/>
              <w:right w:val="nil"/>
            </w:tcBorders>
          </w:tcPr>
          <w:p w:rsidR="00D862BA" w:rsidRPr="00D862BA" w:rsidRDefault="00D862BA" w:rsidP="006521DB">
            <w:pPr>
              <w:pStyle w:val="afb"/>
              <w:rPr>
                <w:rFonts w:ascii="Times New Roman" w:hAnsi="Times New Roman" w:cs="Times New Roman"/>
              </w:rPr>
            </w:pPr>
          </w:p>
          <w:p w:rsidR="00D862BA" w:rsidRDefault="00D862BA" w:rsidP="006521DB"/>
          <w:p w:rsidR="00D862BA" w:rsidRDefault="00D862BA" w:rsidP="006521DB"/>
          <w:p w:rsidR="00D862BA" w:rsidRDefault="00D862BA" w:rsidP="006521DB"/>
          <w:p w:rsidR="00D862BA" w:rsidRDefault="00D862BA" w:rsidP="006521DB"/>
          <w:p w:rsidR="00D862BA" w:rsidRDefault="00D862BA" w:rsidP="006521DB"/>
          <w:p w:rsidR="00D862BA" w:rsidRDefault="00D862BA" w:rsidP="006521DB"/>
          <w:p w:rsidR="00D862BA" w:rsidRDefault="00D862BA" w:rsidP="006521DB"/>
          <w:p w:rsidR="00D862BA" w:rsidRDefault="00D862BA" w:rsidP="006521DB"/>
          <w:p w:rsidR="00D862BA" w:rsidRPr="00D862BA" w:rsidRDefault="00D862BA" w:rsidP="006521DB"/>
        </w:tc>
        <w:tc>
          <w:tcPr>
            <w:tcW w:w="3432" w:type="dxa"/>
            <w:tcBorders>
              <w:top w:val="nil"/>
              <w:left w:val="nil"/>
              <w:bottom w:val="nil"/>
              <w:right w:val="nil"/>
            </w:tcBorders>
          </w:tcPr>
          <w:p w:rsidR="00D862BA" w:rsidRPr="00D862BA" w:rsidRDefault="00D862BA" w:rsidP="006521DB">
            <w:pPr>
              <w:pStyle w:val="af3"/>
              <w:jc w:val="right"/>
              <w:rPr>
                <w:rFonts w:ascii="Times New Roman" w:hAnsi="Times New Roman"/>
              </w:rPr>
            </w:pPr>
          </w:p>
        </w:tc>
      </w:tr>
      <w:tr w:rsidR="00D862BA" w:rsidRPr="00D862BA" w:rsidTr="006521DB">
        <w:tc>
          <w:tcPr>
            <w:tcW w:w="6867" w:type="dxa"/>
            <w:tcBorders>
              <w:top w:val="nil"/>
              <w:left w:val="nil"/>
              <w:bottom w:val="nil"/>
              <w:right w:val="nil"/>
            </w:tcBorders>
          </w:tcPr>
          <w:p w:rsidR="00D862BA" w:rsidRPr="00D862BA" w:rsidRDefault="00D862BA" w:rsidP="006521DB">
            <w:pPr>
              <w:pStyle w:val="afb"/>
              <w:rPr>
                <w:rFonts w:ascii="Times New Roman" w:hAnsi="Times New Roman" w:cs="Times New Roman"/>
              </w:rPr>
            </w:pPr>
          </w:p>
        </w:tc>
        <w:tc>
          <w:tcPr>
            <w:tcW w:w="3432" w:type="dxa"/>
            <w:tcBorders>
              <w:top w:val="nil"/>
              <w:left w:val="nil"/>
              <w:bottom w:val="nil"/>
              <w:right w:val="nil"/>
            </w:tcBorders>
          </w:tcPr>
          <w:p w:rsidR="00D862BA" w:rsidRPr="00D862BA" w:rsidRDefault="00D862BA" w:rsidP="006521DB">
            <w:pPr>
              <w:pStyle w:val="af3"/>
              <w:jc w:val="right"/>
              <w:rPr>
                <w:rFonts w:ascii="Times New Roman" w:hAnsi="Times New Roman"/>
              </w:rPr>
            </w:pPr>
          </w:p>
        </w:tc>
      </w:tr>
    </w:tbl>
    <w:p w:rsidR="00D862BA" w:rsidRPr="00D862BA" w:rsidRDefault="00D862BA" w:rsidP="00D862BA">
      <w:bookmarkStart w:id="25" w:name="sub_1000"/>
    </w:p>
    <w:tbl>
      <w:tblPr>
        <w:tblpPr w:leftFromText="180" w:rightFromText="180" w:vertAnchor="text" w:horzAnchor="margin" w:tblpXSpec="right" w:tblpY="-352"/>
        <w:tblW w:w="0" w:type="auto"/>
        <w:tblLook w:val="04A0" w:firstRow="1" w:lastRow="0" w:firstColumn="1" w:lastColumn="0" w:noHBand="0" w:noVBand="1"/>
      </w:tblPr>
      <w:tblGrid>
        <w:gridCol w:w="4719"/>
      </w:tblGrid>
      <w:tr w:rsidR="00D862BA" w:rsidRPr="00D862BA" w:rsidTr="006521DB">
        <w:trPr>
          <w:trHeight w:val="340"/>
        </w:trPr>
        <w:tc>
          <w:tcPr>
            <w:tcW w:w="4719" w:type="dxa"/>
          </w:tcPr>
          <w:bookmarkEnd w:id="25"/>
          <w:p w:rsidR="00D862BA" w:rsidRPr="00D862BA" w:rsidRDefault="00D862BA" w:rsidP="006521DB">
            <w:pPr>
              <w:rPr>
                <w:rStyle w:val="af9"/>
                <w:b w:val="0"/>
                <w:color w:val="auto"/>
              </w:rPr>
            </w:pPr>
            <w:r w:rsidRPr="00D862BA">
              <w:rPr>
                <w:rStyle w:val="af9"/>
                <w:b w:val="0"/>
                <w:color w:val="auto"/>
              </w:rPr>
              <w:lastRenderedPageBreak/>
              <w:t>Приложение 1</w:t>
            </w:r>
          </w:p>
        </w:tc>
      </w:tr>
      <w:tr w:rsidR="00D862BA" w:rsidRPr="00D862BA" w:rsidTr="006521DB">
        <w:trPr>
          <w:trHeight w:val="340"/>
        </w:trPr>
        <w:tc>
          <w:tcPr>
            <w:tcW w:w="4719" w:type="dxa"/>
          </w:tcPr>
          <w:p w:rsidR="00D862BA" w:rsidRPr="00D862BA" w:rsidRDefault="00D862BA" w:rsidP="006521DB">
            <w:pPr>
              <w:rPr>
                <w:rStyle w:val="af9"/>
                <w:b w:val="0"/>
                <w:color w:val="auto"/>
              </w:rPr>
            </w:pPr>
            <w:r w:rsidRPr="00D862BA">
              <w:rPr>
                <w:rStyle w:val="af9"/>
                <w:b w:val="0"/>
                <w:color w:val="auto"/>
              </w:rPr>
              <w:t>к постановлению администрации</w:t>
            </w:r>
          </w:p>
        </w:tc>
      </w:tr>
      <w:tr w:rsidR="00D862BA" w:rsidRPr="00D862BA" w:rsidTr="006521DB">
        <w:trPr>
          <w:trHeight w:val="319"/>
        </w:trPr>
        <w:tc>
          <w:tcPr>
            <w:tcW w:w="4719" w:type="dxa"/>
          </w:tcPr>
          <w:p w:rsidR="00D862BA" w:rsidRPr="00D862BA" w:rsidRDefault="00D862BA" w:rsidP="006521DB">
            <w:pPr>
              <w:rPr>
                <w:rStyle w:val="af9"/>
                <w:b w:val="0"/>
                <w:color w:val="auto"/>
              </w:rPr>
            </w:pPr>
            <w:r w:rsidRPr="00D862BA">
              <w:rPr>
                <w:rStyle w:val="af9"/>
                <w:b w:val="0"/>
                <w:color w:val="auto"/>
              </w:rPr>
              <w:t xml:space="preserve">Инсарского муниципального района </w:t>
            </w:r>
          </w:p>
        </w:tc>
      </w:tr>
      <w:tr w:rsidR="00D862BA" w:rsidRPr="00D862BA" w:rsidTr="006521DB">
        <w:trPr>
          <w:trHeight w:val="340"/>
        </w:trPr>
        <w:tc>
          <w:tcPr>
            <w:tcW w:w="4719" w:type="dxa"/>
          </w:tcPr>
          <w:p w:rsidR="00D862BA" w:rsidRPr="00D862BA" w:rsidRDefault="00D862BA" w:rsidP="006521DB">
            <w:pPr>
              <w:rPr>
                <w:rStyle w:val="af9"/>
                <w:b w:val="0"/>
                <w:color w:val="auto"/>
                <w:lang w:val="en-US"/>
              </w:rPr>
            </w:pPr>
            <w:r w:rsidRPr="00D862BA">
              <w:rPr>
                <w:rStyle w:val="af9"/>
                <w:b w:val="0"/>
                <w:color w:val="auto"/>
              </w:rPr>
              <w:t xml:space="preserve">от </w:t>
            </w:r>
            <w:r w:rsidRPr="00D862BA">
              <w:rPr>
                <w:rStyle w:val="af9"/>
                <w:b w:val="0"/>
                <w:color w:val="auto"/>
                <w:lang w:val="en-US"/>
              </w:rPr>
              <w:t>31</w:t>
            </w:r>
            <w:r w:rsidRPr="00D862BA">
              <w:rPr>
                <w:rStyle w:val="af9"/>
                <w:b w:val="0"/>
                <w:color w:val="auto"/>
              </w:rPr>
              <w:t xml:space="preserve"> октября 2023г.  № </w:t>
            </w:r>
            <w:r w:rsidRPr="00D862BA">
              <w:rPr>
                <w:rStyle w:val="af9"/>
                <w:b w:val="0"/>
                <w:color w:val="auto"/>
                <w:lang w:val="en-US"/>
              </w:rPr>
              <w:t>407</w:t>
            </w:r>
          </w:p>
        </w:tc>
      </w:tr>
    </w:tbl>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 w:rsidR="00D862BA" w:rsidRDefault="00D862BA" w:rsidP="00D862BA">
      <w:pPr>
        <w:jc w:val="center"/>
      </w:pPr>
    </w:p>
    <w:p w:rsidR="00D862BA" w:rsidRDefault="00D862BA" w:rsidP="00D862BA">
      <w:pPr>
        <w:jc w:val="center"/>
      </w:pPr>
    </w:p>
    <w:p w:rsidR="00D862BA" w:rsidRPr="00D862BA" w:rsidRDefault="00D862BA" w:rsidP="00D862BA">
      <w:pPr>
        <w:jc w:val="center"/>
      </w:pPr>
      <w:r w:rsidRPr="00D862BA">
        <w:t xml:space="preserve">Базовые должностные оклады </w:t>
      </w:r>
    </w:p>
    <w:p w:rsidR="00D862BA" w:rsidRPr="00D862BA" w:rsidRDefault="00D862BA" w:rsidP="00D862BA">
      <w:pPr>
        <w:jc w:val="center"/>
      </w:pPr>
      <w:r w:rsidRPr="00D862BA">
        <w:t>работников муниципальных бюджетных,  казенных учреждений Инсарского муниципального района по общеотраслевым должностям руководителей, специалистов и служащих</w:t>
      </w:r>
    </w:p>
    <w:p w:rsidR="00D862BA" w:rsidRPr="00D862BA" w:rsidRDefault="00D862BA" w:rsidP="00D862BA">
      <w:pPr>
        <w:jc w:val="center"/>
      </w:pPr>
    </w:p>
    <w:p w:rsidR="00D862BA" w:rsidRPr="00D862BA" w:rsidRDefault="00D862BA" w:rsidP="00D862BA">
      <w:pPr>
        <w:jc w:val="cente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4"/>
        <w:gridCol w:w="3184"/>
      </w:tblGrid>
      <w:tr w:rsidR="00D862BA" w:rsidRPr="00D862BA" w:rsidTr="006521DB">
        <w:tc>
          <w:tcPr>
            <w:tcW w:w="7004" w:type="dxa"/>
          </w:tcPr>
          <w:p w:rsidR="00D862BA" w:rsidRPr="00D862BA" w:rsidRDefault="00D862BA" w:rsidP="006521DB">
            <w:pPr>
              <w:jc w:val="center"/>
            </w:pPr>
            <w:r w:rsidRPr="00D862BA">
              <w:t>Перечень должностей</w:t>
            </w:r>
          </w:p>
        </w:tc>
        <w:tc>
          <w:tcPr>
            <w:tcW w:w="3184" w:type="dxa"/>
          </w:tcPr>
          <w:p w:rsidR="00D862BA" w:rsidRPr="00D862BA" w:rsidRDefault="00D862BA" w:rsidP="006521DB">
            <w:pPr>
              <w:jc w:val="center"/>
            </w:pPr>
            <w:r w:rsidRPr="00D862BA">
              <w:t>Размер базового должностного оклада, рублей</w:t>
            </w:r>
          </w:p>
        </w:tc>
      </w:tr>
      <w:tr w:rsidR="00D862BA" w:rsidRPr="00D862BA" w:rsidTr="006521DB">
        <w:tc>
          <w:tcPr>
            <w:tcW w:w="7004" w:type="dxa"/>
          </w:tcPr>
          <w:p w:rsidR="00D862BA" w:rsidRPr="00D862BA" w:rsidRDefault="00D862BA" w:rsidP="006521DB">
            <w:r w:rsidRPr="00D862BA">
              <w:t>Должности, отнесенные к ПКГ «Общеотраслевые должности служащих первого уровня»</w:t>
            </w:r>
          </w:p>
        </w:tc>
        <w:tc>
          <w:tcPr>
            <w:tcW w:w="3184" w:type="dxa"/>
          </w:tcPr>
          <w:p w:rsidR="00D862BA" w:rsidRPr="00D862BA" w:rsidRDefault="00D862BA" w:rsidP="006521DB">
            <w:pPr>
              <w:jc w:val="center"/>
            </w:pPr>
            <w:r w:rsidRPr="00D862BA">
              <w:t>2764</w:t>
            </w:r>
          </w:p>
        </w:tc>
      </w:tr>
      <w:tr w:rsidR="00D862BA" w:rsidRPr="00D862BA" w:rsidTr="006521DB">
        <w:tc>
          <w:tcPr>
            <w:tcW w:w="7004" w:type="dxa"/>
          </w:tcPr>
          <w:p w:rsidR="00D862BA" w:rsidRPr="00D862BA" w:rsidRDefault="00D862BA" w:rsidP="006521DB">
            <w:r w:rsidRPr="00D862BA">
              <w:t>Должности, отнесенные к ПКГ «Общеотраслевые должности служащих второго уровня»</w:t>
            </w:r>
          </w:p>
        </w:tc>
        <w:tc>
          <w:tcPr>
            <w:tcW w:w="3184" w:type="dxa"/>
          </w:tcPr>
          <w:p w:rsidR="00D862BA" w:rsidRPr="00D862BA" w:rsidRDefault="00D862BA" w:rsidP="006521DB">
            <w:pPr>
              <w:jc w:val="center"/>
            </w:pPr>
            <w:r w:rsidRPr="00D862BA">
              <w:t>3039</w:t>
            </w:r>
          </w:p>
        </w:tc>
      </w:tr>
      <w:tr w:rsidR="00D862BA" w:rsidRPr="00D862BA" w:rsidTr="006521DB">
        <w:tc>
          <w:tcPr>
            <w:tcW w:w="7004" w:type="dxa"/>
          </w:tcPr>
          <w:p w:rsidR="00D862BA" w:rsidRPr="00D862BA" w:rsidRDefault="00D862BA" w:rsidP="006521DB">
            <w:r w:rsidRPr="00D862BA">
              <w:t>Должности, отнесенные к ПКГ «Общеотраслевые должности служащих третьего уровня»</w:t>
            </w:r>
          </w:p>
        </w:tc>
        <w:tc>
          <w:tcPr>
            <w:tcW w:w="3184" w:type="dxa"/>
          </w:tcPr>
          <w:p w:rsidR="00D862BA" w:rsidRPr="00D862BA" w:rsidRDefault="00D862BA" w:rsidP="006521DB">
            <w:pPr>
              <w:jc w:val="center"/>
            </w:pPr>
            <w:r w:rsidRPr="00D862BA">
              <w:t>3734</w:t>
            </w:r>
          </w:p>
        </w:tc>
      </w:tr>
      <w:tr w:rsidR="00D862BA" w:rsidRPr="00D862BA" w:rsidTr="006521DB">
        <w:tc>
          <w:tcPr>
            <w:tcW w:w="7004" w:type="dxa"/>
          </w:tcPr>
          <w:p w:rsidR="00D862BA" w:rsidRPr="00D862BA" w:rsidRDefault="00D862BA" w:rsidP="006521DB">
            <w:r w:rsidRPr="00D862BA">
              <w:t>Должности, отнесенные к ПКГ «Общеотраслевые должности служащих четвертого уровня»</w:t>
            </w:r>
          </w:p>
        </w:tc>
        <w:tc>
          <w:tcPr>
            <w:tcW w:w="3184" w:type="dxa"/>
          </w:tcPr>
          <w:p w:rsidR="00D862BA" w:rsidRPr="00D862BA" w:rsidRDefault="00D862BA" w:rsidP="006521DB">
            <w:pPr>
              <w:jc w:val="center"/>
            </w:pPr>
            <w:r w:rsidRPr="00D862BA">
              <w:t>5956</w:t>
            </w:r>
          </w:p>
        </w:tc>
      </w:tr>
    </w:tbl>
    <w:p w:rsidR="00D862BA" w:rsidRPr="00D862BA" w:rsidRDefault="00D862BA" w:rsidP="00D862BA"/>
    <w:p w:rsidR="00D862BA" w:rsidRPr="00D862BA" w:rsidRDefault="00D862BA" w:rsidP="00D862BA"/>
    <w:p w:rsidR="00D862BA" w:rsidRPr="00D862BA" w:rsidRDefault="00D862BA" w:rsidP="00D862BA">
      <w:pPr>
        <w:jc w:val="center"/>
        <w:outlineLvl w:val="0"/>
        <w:rPr>
          <w:bCs/>
        </w:rPr>
      </w:pPr>
      <w:r w:rsidRPr="00D862BA">
        <w:rPr>
          <w:bCs/>
        </w:rPr>
        <w:t xml:space="preserve">Базовые должностные оклады </w:t>
      </w:r>
    </w:p>
    <w:p w:rsidR="00D862BA" w:rsidRPr="00D862BA" w:rsidRDefault="00D862BA" w:rsidP="00D862BA">
      <w:pPr>
        <w:jc w:val="center"/>
        <w:outlineLvl w:val="0"/>
        <w:rPr>
          <w:bCs/>
        </w:rPr>
      </w:pPr>
      <w:r w:rsidRPr="00D862BA">
        <w:rPr>
          <w:bCs/>
        </w:rPr>
        <w:t>работников муниципальных бюджетных,  казенных учреждений Инсарского</w:t>
      </w:r>
    </w:p>
    <w:p w:rsidR="00D862BA" w:rsidRPr="00D862BA" w:rsidRDefault="00D862BA" w:rsidP="00D862BA">
      <w:pPr>
        <w:jc w:val="center"/>
        <w:outlineLvl w:val="0"/>
        <w:rPr>
          <w:bCs/>
        </w:rPr>
      </w:pPr>
      <w:r w:rsidRPr="00D862BA">
        <w:rPr>
          <w:bCs/>
        </w:rPr>
        <w:t xml:space="preserve"> муниципального района  по общеотраслевым профессиям рабочих</w:t>
      </w:r>
    </w:p>
    <w:p w:rsidR="00D862BA" w:rsidRPr="00D862BA" w:rsidRDefault="00D862BA" w:rsidP="00D862BA"/>
    <w:p w:rsidR="00D862BA" w:rsidRPr="00D862BA" w:rsidRDefault="00D862BA" w:rsidP="00D862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3200"/>
      </w:tblGrid>
      <w:tr w:rsidR="00D862BA" w:rsidRPr="00D862BA" w:rsidTr="006521DB">
        <w:tc>
          <w:tcPr>
            <w:tcW w:w="70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Перечень профессий рабочих</w:t>
            </w:r>
          </w:p>
        </w:tc>
        <w:tc>
          <w:tcPr>
            <w:tcW w:w="320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Размер базового должностного оклада, рублей</w:t>
            </w:r>
          </w:p>
        </w:tc>
      </w:tr>
      <w:tr w:rsidR="00D862BA" w:rsidRPr="00D862BA" w:rsidTr="006521DB">
        <w:tc>
          <w:tcPr>
            <w:tcW w:w="702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Профессии рабочих, отнесенные к ПКГ «Общеотраслевые профессии рабочих первого уровня»</w:t>
            </w:r>
          </w:p>
        </w:tc>
        <w:tc>
          <w:tcPr>
            <w:tcW w:w="320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2647</w:t>
            </w:r>
          </w:p>
        </w:tc>
      </w:tr>
      <w:tr w:rsidR="00D862BA" w:rsidRPr="00D862BA" w:rsidTr="006521DB">
        <w:tc>
          <w:tcPr>
            <w:tcW w:w="702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Профессии рабочих, отнесенные к ПКГ «Общеотраслевые профессии рабочих второго уровня»</w:t>
            </w:r>
          </w:p>
        </w:tc>
        <w:tc>
          <w:tcPr>
            <w:tcW w:w="320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3039</w:t>
            </w:r>
          </w:p>
          <w:p w:rsidR="00D862BA" w:rsidRPr="00D862BA" w:rsidRDefault="00D862BA" w:rsidP="006521DB">
            <w:pPr>
              <w:jc w:val="center"/>
            </w:pPr>
          </w:p>
        </w:tc>
      </w:tr>
    </w:tbl>
    <w:p w:rsidR="00D862BA" w:rsidRPr="00D862BA" w:rsidRDefault="00D862BA" w:rsidP="00D862BA">
      <w:pPr>
        <w:jc w:val="right"/>
      </w:pPr>
    </w:p>
    <w:p w:rsidR="00D862BA" w:rsidRPr="00D862BA" w:rsidRDefault="00D862BA" w:rsidP="00D862BA">
      <w:pPr>
        <w:rPr>
          <w:lang w:val="en-US"/>
        </w:rPr>
      </w:pPr>
      <w:r w:rsidRPr="00D862BA">
        <w:t xml:space="preserve">                                                                                 </w:t>
      </w:r>
    </w:p>
    <w:p w:rsidR="00D862BA" w:rsidRPr="00D862BA" w:rsidRDefault="00D862BA" w:rsidP="00D862BA">
      <w:pPr>
        <w:rPr>
          <w:lang w:val="en-US"/>
        </w:rPr>
      </w:pPr>
    </w:p>
    <w:p w:rsidR="00D862BA" w:rsidRPr="00D862BA" w:rsidRDefault="00D862BA" w:rsidP="00D862BA">
      <w:pPr>
        <w:rPr>
          <w:lang w:val="en-US"/>
        </w:rPr>
      </w:pPr>
    </w:p>
    <w:p w:rsidR="00D862BA" w:rsidRDefault="00D862BA" w:rsidP="00D862BA"/>
    <w:p w:rsidR="00D862BA" w:rsidRDefault="00D862BA" w:rsidP="00D862BA"/>
    <w:p w:rsidR="00D862BA" w:rsidRDefault="00D862BA" w:rsidP="00D862BA"/>
    <w:p w:rsidR="00D862BA" w:rsidRDefault="00D862BA" w:rsidP="00D862BA"/>
    <w:p w:rsidR="00D862BA" w:rsidRDefault="00D862BA" w:rsidP="00D862BA"/>
    <w:p w:rsidR="00D862BA" w:rsidRDefault="00D862BA" w:rsidP="00D862BA"/>
    <w:p w:rsidR="00D862BA" w:rsidRDefault="00D862BA" w:rsidP="00D862BA"/>
    <w:p w:rsidR="00D862BA" w:rsidRPr="00D862BA" w:rsidRDefault="00D862BA" w:rsidP="00D862BA"/>
    <w:p w:rsidR="00D862BA" w:rsidRPr="00D862BA" w:rsidRDefault="00D862BA" w:rsidP="00D862BA">
      <w:r w:rsidRPr="00D862BA">
        <w:t xml:space="preserve"> </w:t>
      </w:r>
    </w:p>
    <w:p w:rsidR="00D862BA" w:rsidRPr="00D862BA" w:rsidRDefault="00D862BA" w:rsidP="00D862BA"/>
    <w:p w:rsidR="00D862BA" w:rsidRPr="00D862BA" w:rsidRDefault="00D862BA" w:rsidP="00D862BA">
      <w:r w:rsidRPr="00D862BA">
        <w:t xml:space="preserve">                                                                                  </w:t>
      </w:r>
    </w:p>
    <w:tbl>
      <w:tblPr>
        <w:tblpPr w:leftFromText="180" w:rightFromText="180" w:vertAnchor="text" w:horzAnchor="margin" w:tblpXSpec="right" w:tblpY="-352"/>
        <w:tblW w:w="0" w:type="auto"/>
        <w:tblLook w:val="04A0" w:firstRow="1" w:lastRow="0" w:firstColumn="1" w:lastColumn="0" w:noHBand="0" w:noVBand="1"/>
      </w:tblPr>
      <w:tblGrid>
        <w:gridCol w:w="4637"/>
      </w:tblGrid>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lastRenderedPageBreak/>
              <w:t>Приложение 2</w:t>
            </w:r>
          </w:p>
        </w:tc>
      </w:tr>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t>к постановлению администрации</w:t>
            </w:r>
          </w:p>
        </w:tc>
      </w:tr>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t xml:space="preserve">Инсарского муниципального района </w:t>
            </w:r>
          </w:p>
        </w:tc>
      </w:tr>
      <w:tr w:rsidR="00D862BA" w:rsidRPr="00D862BA" w:rsidTr="006521DB">
        <w:tc>
          <w:tcPr>
            <w:tcW w:w="4637" w:type="dxa"/>
          </w:tcPr>
          <w:p w:rsidR="00D862BA" w:rsidRPr="00D862BA" w:rsidRDefault="00D862BA" w:rsidP="006521DB">
            <w:pPr>
              <w:rPr>
                <w:rStyle w:val="af9"/>
                <w:b w:val="0"/>
                <w:color w:val="auto"/>
                <w:lang w:val="en-US"/>
              </w:rPr>
            </w:pPr>
            <w:r w:rsidRPr="00D862BA">
              <w:rPr>
                <w:rStyle w:val="af9"/>
                <w:b w:val="0"/>
                <w:color w:val="auto"/>
              </w:rPr>
              <w:t xml:space="preserve">от </w:t>
            </w:r>
            <w:r w:rsidRPr="00D862BA">
              <w:rPr>
                <w:rStyle w:val="af9"/>
                <w:b w:val="0"/>
                <w:color w:val="auto"/>
                <w:lang w:val="en-US"/>
              </w:rPr>
              <w:t>31</w:t>
            </w:r>
            <w:r w:rsidRPr="00D862BA">
              <w:rPr>
                <w:rStyle w:val="af9"/>
                <w:b w:val="0"/>
                <w:color w:val="auto"/>
              </w:rPr>
              <w:t xml:space="preserve"> октября 2023г.  № </w:t>
            </w:r>
            <w:r w:rsidRPr="00D862BA">
              <w:rPr>
                <w:rStyle w:val="af9"/>
                <w:b w:val="0"/>
                <w:color w:val="auto"/>
                <w:lang w:val="en-US"/>
              </w:rPr>
              <w:t>407</w:t>
            </w:r>
          </w:p>
        </w:tc>
      </w:tr>
    </w:tbl>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Pr>
        <w:jc w:val="center"/>
        <w:outlineLvl w:val="0"/>
        <w:rPr>
          <w:bCs/>
        </w:rPr>
      </w:pPr>
      <w:r w:rsidRPr="00D862BA">
        <w:rPr>
          <w:bCs/>
        </w:rPr>
        <w:t xml:space="preserve">Базовые должностные оклады </w:t>
      </w:r>
    </w:p>
    <w:p w:rsidR="00D862BA" w:rsidRPr="00D862BA" w:rsidRDefault="00D862BA" w:rsidP="00D862BA">
      <w:pPr>
        <w:jc w:val="center"/>
        <w:outlineLvl w:val="0"/>
        <w:rPr>
          <w:bCs/>
        </w:rPr>
      </w:pPr>
      <w:r w:rsidRPr="00D862BA">
        <w:rPr>
          <w:bCs/>
        </w:rPr>
        <w:t xml:space="preserve">работников муниципальных бюджетных, казенных учреждений Инсарского </w:t>
      </w:r>
    </w:p>
    <w:p w:rsidR="00D862BA" w:rsidRPr="00D862BA" w:rsidRDefault="00D862BA" w:rsidP="00D862BA">
      <w:pPr>
        <w:jc w:val="center"/>
        <w:outlineLvl w:val="0"/>
        <w:rPr>
          <w:b/>
          <w:bCs/>
        </w:rPr>
      </w:pPr>
      <w:r w:rsidRPr="00D862BA">
        <w:rPr>
          <w:bCs/>
        </w:rPr>
        <w:t>муниципального района  по должностям работников образования</w:t>
      </w:r>
    </w:p>
    <w:p w:rsidR="00D862BA" w:rsidRPr="00D862BA" w:rsidRDefault="00D862BA" w:rsidP="00D862BA"/>
    <w:p w:rsidR="00D862BA" w:rsidRPr="00D862BA" w:rsidRDefault="00D862BA" w:rsidP="00D862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Перечень должностей</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Размер базового должностного оклада, рублей</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«Должности работников учебно-вспомогательного персонала первого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3320</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«Должности работников учебно-вспомогательного персонала второго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3481</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bookmarkStart w:id="26" w:name="sub_2104"/>
            <w:r w:rsidRPr="00D862BA">
              <w:t>Должности, отнесенные к ПКГ «Должности педагогических работников</w:t>
            </w:r>
            <w:bookmarkEnd w:id="26"/>
            <w:r w:rsidRPr="00D862BA">
              <w:t>»</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4278</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«Должности руководителей структурных подразделений»</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5675</w:t>
            </w:r>
          </w:p>
        </w:tc>
      </w:tr>
    </w:tbl>
    <w:p w:rsidR="00D862BA" w:rsidRPr="00D862BA" w:rsidRDefault="00D862BA" w:rsidP="00D862BA">
      <w:pPr>
        <w:jc w:val="right"/>
      </w:pPr>
    </w:p>
    <w:p w:rsidR="00D862BA" w:rsidRPr="00D862BA" w:rsidRDefault="00D862BA" w:rsidP="00D862BA">
      <w:r w:rsidRPr="00D862BA">
        <w:t xml:space="preserve">                                                                               </w:t>
      </w:r>
    </w:p>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Default="00D862BA" w:rsidP="00D862BA"/>
    <w:p w:rsidR="00D862BA" w:rsidRDefault="00D862BA" w:rsidP="00D862BA"/>
    <w:p w:rsidR="00D862BA" w:rsidRDefault="00D862BA" w:rsidP="00D862BA"/>
    <w:p w:rsidR="00D862BA" w:rsidRDefault="00D862BA" w:rsidP="00D862BA"/>
    <w:p w:rsidR="00D862BA" w:rsidRDefault="00D862BA" w:rsidP="00D862BA"/>
    <w:p w:rsidR="00D862BA" w:rsidRDefault="00D862BA" w:rsidP="00D862BA"/>
    <w:p w:rsidR="00D862BA" w:rsidRPr="00D862BA" w:rsidRDefault="00D862BA" w:rsidP="00D862BA"/>
    <w:p w:rsidR="00D862BA" w:rsidRPr="00D862BA" w:rsidRDefault="00D862BA" w:rsidP="00D862BA">
      <w:r w:rsidRPr="00D862BA">
        <w:t xml:space="preserve">                                                                           </w:t>
      </w:r>
    </w:p>
    <w:p w:rsidR="00D862BA" w:rsidRPr="00D862BA" w:rsidRDefault="00D862BA" w:rsidP="00D862BA">
      <w:r w:rsidRPr="00D862BA">
        <w:t xml:space="preserve">                                                                                  </w:t>
      </w:r>
    </w:p>
    <w:tbl>
      <w:tblPr>
        <w:tblpPr w:leftFromText="180" w:rightFromText="180" w:vertAnchor="text" w:horzAnchor="margin" w:tblpXSpec="right" w:tblpY="-352"/>
        <w:tblW w:w="0" w:type="auto"/>
        <w:tblLook w:val="04A0" w:firstRow="1" w:lastRow="0" w:firstColumn="1" w:lastColumn="0" w:noHBand="0" w:noVBand="1"/>
      </w:tblPr>
      <w:tblGrid>
        <w:gridCol w:w="4637"/>
      </w:tblGrid>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lastRenderedPageBreak/>
              <w:t>Приложение 3</w:t>
            </w:r>
          </w:p>
        </w:tc>
      </w:tr>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t>к постановлению администрации</w:t>
            </w:r>
          </w:p>
        </w:tc>
      </w:tr>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t xml:space="preserve">Инсарского муниципального района </w:t>
            </w:r>
          </w:p>
        </w:tc>
      </w:tr>
      <w:tr w:rsidR="00D862BA" w:rsidRPr="00D862BA" w:rsidTr="006521DB">
        <w:tc>
          <w:tcPr>
            <w:tcW w:w="4637" w:type="dxa"/>
          </w:tcPr>
          <w:p w:rsidR="00D862BA" w:rsidRPr="00D862BA" w:rsidRDefault="00D862BA" w:rsidP="006521DB">
            <w:pPr>
              <w:rPr>
                <w:rStyle w:val="af9"/>
                <w:b w:val="0"/>
                <w:color w:val="auto"/>
                <w:lang w:val="en-US"/>
              </w:rPr>
            </w:pPr>
            <w:r w:rsidRPr="00D862BA">
              <w:rPr>
                <w:rStyle w:val="af9"/>
                <w:b w:val="0"/>
                <w:color w:val="auto"/>
              </w:rPr>
              <w:t xml:space="preserve">от </w:t>
            </w:r>
            <w:r w:rsidRPr="00D862BA">
              <w:rPr>
                <w:rStyle w:val="af9"/>
                <w:b w:val="0"/>
                <w:color w:val="auto"/>
                <w:lang w:val="en-US"/>
              </w:rPr>
              <w:t>31</w:t>
            </w:r>
            <w:r w:rsidRPr="00D862BA">
              <w:rPr>
                <w:rStyle w:val="af9"/>
                <w:b w:val="0"/>
                <w:color w:val="auto"/>
              </w:rPr>
              <w:t xml:space="preserve"> октября 2023г.  № </w:t>
            </w:r>
            <w:r w:rsidRPr="00D862BA">
              <w:rPr>
                <w:rStyle w:val="af9"/>
                <w:b w:val="0"/>
                <w:color w:val="auto"/>
                <w:lang w:val="en-US"/>
              </w:rPr>
              <w:t>407</w:t>
            </w:r>
          </w:p>
        </w:tc>
      </w:tr>
    </w:tbl>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Pr>
        <w:jc w:val="center"/>
        <w:outlineLvl w:val="0"/>
        <w:rPr>
          <w:bCs/>
        </w:rPr>
      </w:pPr>
      <w:r w:rsidRPr="00D862BA">
        <w:rPr>
          <w:bCs/>
        </w:rPr>
        <w:t>Базовые должностные оклады</w:t>
      </w:r>
    </w:p>
    <w:p w:rsidR="00D862BA" w:rsidRPr="00D862BA" w:rsidRDefault="00D862BA" w:rsidP="00D862BA">
      <w:pPr>
        <w:jc w:val="center"/>
        <w:outlineLvl w:val="0"/>
        <w:rPr>
          <w:bCs/>
        </w:rPr>
      </w:pPr>
      <w:r w:rsidRPr="00D862BA">
        <w:rPr>
          <w:bCs/>
        </w:rPr>
        <w:t xml:space="preserve"> работников муниципальных бюджетных,  казенных учреждений Инсарского муниципального района  по должностям работников культуры,  искусства и кинематографии</w:t>
      </w:r>
    </w:p>
    <w:p w:rsidR="00D862BA" w:rsidRPr="00D862BA" w:rsidRDefault="00D862BA" w:rsidP="00D862BA">
      <w:pPr>
        <w:jc w:val="center"/>
        <w:outlineLvl w:val="0"/>
        <w:rPr>
          <w:bCs/>
        </w:rPr>
      </w:pPr>
    </w:p>
    <w:p w:rsidR="00D862BA" w:rsidRPr="00D862BA" w:rsidRDefault="00D862BA" w:rsidP="00D862BA">
      <w:pPr>
        <w:jc w:val="center"/>
        <w:outlineLvl w:val="0"/>
        <w:rPr>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Перечень должностей</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Размер базового должностного оклада, рублей</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 xml:space="preserve">Должности, отнесенные к ПКГ «Должности </w:t>
            </w:r>
            <w:proofErr w:type="gramStart"/>
            <w:r w:rsidRPr="00D862BA">
              <w:t>технических исполнителей</w:t>
            </w:r>
            <w:proofErr w:type="gramEnd"/>
            <w:r w:rsidRPr="00D862BA">
              <w:t xml:space="preserve"> и артистов вспомогательного состава»</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3320</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«Должности работников культуры, искусства и кинематографии среднего звена»</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3860</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«Должности работников культуры, искусства и кинематографии ведущего звена»</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4278</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«Должности руководящего состава учреждений культуры, искусства и кинематографии»</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5675</w:t>
            </w:r>
          </w:p>
        </w:tc>
      </w:tr>
    </w:tbl>
    <w:p w:rsidR="00D862BA" w:rsidRPr="00D862BA" w:rsidRDefault="00D862BA" w:rsidP="00D862BA"/>
    <w:p w:rsidR="00D862BA" w:rsidRPr="00D862BA" w:rsidRDefault="00D862BA" w:rsidP="00D862BA">
      <w:pPr>
        <w:jc w:val="center"/>
        <w:outlineLvl w:val="0"/>
        <w:rPr>
          <w:bCs/>
        </w:rPr>
      </w:pPr>
      <w:r w:rsidRPr="00D862BA">
        <w:rPr>
          <w:bCs/>
        </w:rPr>
        <w:t>Базовые должностные оклады</w:t>
      </w:r>
    </w:p>
    <w:p w:rsidR="00D862BA" w:rsidRPr="00D862BA" w:rsidRDefault="00D862BA" w:rsidP="00D862BA">
      <w:pPr>
        <w:jc w:val="center"/>
        <w:outlineLvl w:val="0"/>
        <w:rPr>
          <w:bCs/>
        </w:rPr>
      </w:pPr>
      <w:r w:rsidRPr="00D862BA">
        <w:rPr>
          <w:bCs/>
        </w:rPr>
        <w:t xml:space="preserve"> работников муниципальных бюджетных,  казенных учреждений Инсарского муниципального района  по профессиям рабочих культуры,  искусства и кинематографии</w:t>
      </w:r>
    </w:p>
    <w:p w:rsidR="00D862BA" w:rsidRPr="00D862BA" w:rsidRDefault="00D862BA" w:rsidP="00D862BA">
      <w:pPr>
        <w:outlineLvl w:val="0"/>
        <w:rPr>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Перечень профессий рабочих</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Размер базового должностного оклада, рублей</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Профессии рабочих, отнесенные к ПКГ «Профессии рабочих культуры, искусства и кинематографии первого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2647</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Профессии рабочих, отнесенные к ПКГ «Профессии рабочих культуры, искусства и кинематографии второго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2895</w:t>
            </w:r>
          </w:p>
        </w:tc>
      </w:tr>
    </w:tbl>
    <w:p w:rsidR="00D862BA" w:rsidRPr="00D862BA" w:rsidRDefault="00D862BA" w:rsidP="00D862BA">
      <w:pPr>
        <w:rPr>
          <w:vanish/>
        </w:rPr>
      </w:pPr>
    </w:p>
    <w:tbl>
      <w:tblPr>
        <w:tblpPr w:leftFromText="180" w:rightFromText="180" w:vertAnchor="text" w:horzAnchor="margin" w:tblpXSpec="right" w:tblpY="-152"/>
        <w:tblW w:w="0" w:type="auto"/>
        <w:tblLook w:val="04A0" w:firstRow="1" w:lastRow="0" w:firstColumn="1" w:lastColumn="0" w:noHBand="0" w:noVBand="1"/>
      </w:tblPr>
      <w:tblGrid>
        <w:gridCol w:w="4637"/>
      </w:tblGrid>
      <w:tr w:rsidR="00D862BA" w:rsidRPr="00D862BA" w:rsidTr="006521DB">
        <w:tc>
          <w:tcPr>
            <w:tcW w:w="4637" w:type="dxa"/>
          </w:tcPr>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Default="00D862BA" w:rsidP="006521DB">
            <w:pPr>
              <w:rPr>
                <w:rStyle w:val="af9"/>
                <w:b w:val="0"/>
                <w:color w:val="auto"/>
              </w:rPr>
            </w:pPr>
          </w:p>
          <w:p w:rsidR="00D862BA" w:rsidRPr="00D862BA" w:rsidRDefault="00D862BA" w:rsidP="006521DB">
            <w:pPr>
              <w:rPr>
                <w:rStyle w:val="af9"/>
                <w:b w:val="0"/>
                <w:color w:val="auto"/>
              </w:rPr>
            </w:pPr>
            <w:r w:rsidRPr="00D862BA">
              <w:rPr>
                <w:rStyle w:val="af9"/>
                <w:b w:val="0"/>
                <w:color w:val="auto"/>
              </w:rPr>
              <w:t>Приложение 4</w:t>
            </w:r>
          </w:p>
        </w:tc>
      </w:tr>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t>к постановлению администрации</w:t>
            </w:r>
          </w:p>
        </w:tc>
      </w:tr>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t xml:space="preserve">Инсарского муниципального района </w:t>
            </w:r>
          </w:p>
        </w:tc>
      </w:tr>
      <w:tr w:rsidR="00D862BA" w:rsidRPr="00D862BA" w:rsidTr="006521DB">
        <w:tc>
          <w:tcPr>
            <w:tcW w:w="4637" w:type="dxa"/>
          </w:tcPr>
          <w:p w:rsidR="00D862BA" w:rsidRPr="00D862BA" w:rsidRDefault="00D862BA" w:rsidP="006521DB">
            <w:pPr>
              <w:rPr>
                <w:rStyle w:val="af9"/>
                <w:b w:val="0"/>
                <w:color w:val="auto"/>
                <w:lang w:val="en-US"/>
              </w:rPr>
            </w:pPr>
            <w:r w:rsidRPr="00D862BA">
              <w:rPr>
                <w:rStyle w:val="af9"/>
                <w:b w:val="0"/>
                <w:color w:val="auto"/>
              </w:rPr>
              <w:t xml:space="preserve">от </w:t>
            </w:r>
            <w:r w:rsidRPr="00D862BA">
              <w:rPr>
                <w:rStyle w:val="af9"/>
                <w:b w:val="0"/>
                <w:color w:val="auto"/>
                <w:lang w:val="en-US"/>
              </w:rPr>
              <w:t>31</w:t>
            </w:r>
            <w:r w:rsidRPr="00D862BA">
              <w:rPr>
                <w:rStyle w:val="af9"/>
                <w:b w:val="0"/>
                <w:color w:val="auto"/>
              </w:rPr>
              <w:t xml:space="preserve"> октября 2023г.  № </w:t>
            </w:r>
            <w:r w:rsidRPr="00D862BA">
              <w:rPr>
                <w:rStyle w:val="af9"/>
                <w:b w:val="0"/>
                <w:color w:val="auto"/>
                <w:lang w:val="en-US"/>
              </w:rPr>
              <w:t>407</w:t>
            </w:r>
          </w:p>
        </w:tc>
      </w:tr>
    </w:tbl>
    <w:p w:rsidR="00D862BA" w:rsidRPr="00D862BA" w:rsidRDefault="00D862BA" w:rsidP="00D862BA">
      <w:pPr>
        <w:outlineLvl w:val="0"/>
        <w:rPr>
          <w:bCs/>
        </w:rPr>
      </w:pPr>
      <w:r w:rsidRPr="00D862BA">
        <w:rPr>
          <w:bCs/>
        </w:rPr>
        <w:t xml:space="preserve">                                                                                                </w:t>
      </w:r>
    </w:p>
    <w:p w:rsidR="00D862BA" w:rsidRPr="00D862BA" w:rsidRDefault="00D862BA" w:rsidP="00D862BA">
      <w:r w:rsidRPr="00D862BA">
        <w:t xml:space="preserve">                                                         </w:t>
      </w:r>
    </w:p>
    <w:p w:rsidR="00D862BA" w:rsidRPr="00D862BA" w:rsidRDefault="00D862BA" w:rsidP="00D862BA"/>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Default="00D862BA" w:rsidP="00D862BA"/>
    <w:p w:rsidR="00D862BA" w:rsidRDefault="00D862BA" w:rsidP="00D862BA"/>
    <w:p w:rsidR="00D862BA" w:rsidRPr="00D862BA" w:rsidRDefault="00D862BA" w:rsidP="00D862BA"/>
    <w:p w:rsidR="00D862BA" w:rsidRPr="00D862BA" w:rsidRDefault="00D862BA" w:rsidP="00D862BA"/>
    <w:p w:rsidR="00D862BA" w:rsidRDefault="00D862BA" w:rsidP="00D862BA">
      <w:pPr>
        <w:pStyle w:val="1"/>
        <w:spacing w:before="0" w:after="0"/>
        <w:rPr>
          <w:rFonts w:ascii="Times New Roman" w:hAnsi="Times New Roman"/>
          <w:b w:val="0"/>
          <w:bCs w:val="0"/>
          <w:color w:val="auto"/>
          <w:sz w:val="24"/>
          <w:szCs w:val="24"/>
        </w:rPr>
      </w:pPr>
    </w:p>
    <w:p w:rsidR="00D862BA" w:rsidRDefault="00D862BA" w:rsidP="00D862BA">
      <w:pPr>
        <w:pStyle w:val="1"/>
        <w:spacing w:before="0" w:after="0"/>
        <w:rPr>
          <w:rFonts w:ascii="Times New Roman" w:hAnsi="Times New Roman"/>
          <w:b w:val="0"/>
          <w:bCs w:val="0"/>
          <w:color w:val="auto"/>
          <w:sz w:val="24"/>
          <w:szCs w:val="24"/>
        </w:rPr>
      </w:pPr>
    </w:p>
    <w:p w:rsidR="00D862BA" w:rsidRDefault="00D862BA" w:rsidP="00D862BA">
      <w:pPr>
        <w:pStyle w:val="1"/>
        <w:spacing w:before="0" w:after="0"/>
        <w:rPr>
          <w:rFonts w:ascii="Times New Roman" w:hAnsi="Times New Roman"/>
          <w:b w:val="0"/>
          <w:bCs w:val="0"/>
          <w:color w:val="auto"/>
          <w:sz w:val="24"/>
          <w:szCs w:val="24"/>
        </w:rPr>
      </w:pPr>
    </w:p>
    <w:p w:rsidR="00D862BA" w:rsidRDefault="00D862BA" w:rsidP="00D862BA">
      <w:pPr>
        <w:pStyle w:val="1"/>
        <w:spacing w:before="0" w:after="0"/>
        <w:rPr>
          <w:rFonts w:ascii="Times New Roman" w:hAnsi="Times New Roman"/>
          <w:b w:val="0"/>
          <w:bCs w:val="0"/>
          <w:color w:val="auto"/>
          <w:sz w:val="24"/>
          <w:szCs w:val="24"/>
        </w:rPr>
      </w:pPr>
    </w:p>
    <w:p w:rsidR="00D862BA" w:rsidRDefault="00D862BA" w:rsidP="00D862BA">
      <w:pPr>
        <w:pStyle w:val="1"/>
        <w:spacing w:before="0" w:after="0"/>
        <w:rPr>
          <w:rFonts w:ascii="Times New Roman" w:hAnsi="Times New Roman"/>
          <w:b w:val="0"/>
          <w:bCs w:val="0"/>
          <w:color w:val="auto"/>
          <w:sz w:val="24"/>
          <w:szCs w:val="24"/>
        </w:rPr>
      </w:pPr>
    </w:p>
    <w:p w:rsidR="00D862BA" w:rsidRDefault="00D862BA" w:rsidP="00D862BA">
      <w:pPr>
        <w:pStyle w:val="1"/>
        <w:spacing w:before="0" w:after="0"/>
        <w:rPr>
          <w:rFonts w:ascii="Times New Roman" w:hAnsi="Times New Roman"/>
          <w:b w:val="0"/>
          <w:bCs w:val="0"/>
          <w:color w:val="auto"/>
          <w:sz w:val="24"/>
          <w:szCs w:val="24"/>
        </w:rPr>
      </w:pPr>
    </w:p>
    <w:p w:rsidR="00D862BA" w:rsidRDefault="00D862BA" w:rsidP="00D862BA">
      <w:pPr>
        <w:pStyle w:val="1"/>
        <w:spacing w:before="0" w:after="0"/>
        <w:rPr>
          <w:rFonts w:ascii="Times New Roman" w:hAnsi="Times New Roman"/>
          <w:b w:val="0"/>
          <w:bCs w:val="0"/>
          <w:color w:val="auto"/>
          <w:sz w:val="24"/>
          <w:szCs w:val="24"/>
        </w:rPr>
      </w:pPr>
    </w:p>
    <w:p w:rsidR="00D862BA" w:rsidRPr="00D862BA" w:rsidRDefault="00D862BA" w:rsidP="00D862BA">
      <w:pPr>
        <w:pStyle w:val="1"/>
        <w:spacing w:before="0" w:after="0"/>
        <w:rPr>
          <w:rFonts w:ascii="Times New Roman" w:hAnsi="Times New Roman"/>
          <w:b w:val="0"/>
          <w:bCs w:val="0"/>
          <w:color w:val="auto"/>
          <w:sz w:val="24"/>
          <w:szCs w:val="24"/>
        </w:rPr>
      </w:pPr>
      <w:r w:rsidRPr="00D862BA">
        <w:rPr>
          <w:rFonts w:ascii="Times New Roman" w:hAnsi="Times New Roman"/>
          <w:b w:val="0"/>
          <w:bCs w:val="0"/>
          <w:color w:val="auto"/>
          <w:sz w:val="24"/>
          <w:szCs w:val="24"/>
        </w:rPr>
        <w:t>Базовые должностные оклады</w:t>
      </w:r>
    </w:p>
    <w:p w:rsidR="00D862BA" w:rsidRPr="00D862BA" w:rsidRDefault="00D862BA" w:rsidP="00D862BA">
      <w:pPr>
        <w:pStyle w:val="1"/>
        <w:spacing w:before="0" w:after="0"/>
        <w:rPr>
          <w:rFonts w:ascii="Times New Roman" w:hAnsi="Times New Roman"/>
          <w:b w:val="0"/>
          <w:color w:val="auto"/>
          <w:sz w:val="24"/>
          <w:szCs w:val="24"/>
        </w:rPr>
      </w:pPr>
      <w:r w:rsidRPr="00D862BA">
        <w:rPr>
          <w:rFonts w:ascii="Times New Roman" w:hAnsi="Times New Roman"/>
          <w:b w:val="0"/>
          <w:bCs w:val="0"/>
          <w:color w:val="auto"/>
          <w:sz w:val="24"/>
          <w:szCs w:val="24"/>
        </w:rPr>
        <w:t xml:space="preserve"> работников муниципального бюджетного, казенного учреждения Инсарского муниципального района по должностям работников, </w:t>
      </w:r>
      <w:r w:rsidRPr="00D862BA">
        <w:rPr>
          <w:rFonts w:ascii="Times New Roman" w:hAnsi="Times New Roman"/>
          <w:b w:val="0"/>
          <w:color w:val="auto"/>
          <w:sz w:val="24"/>
          <w:szCs w:val="24"/>
        </w:rPr>
        <w:t>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D862BA" w:rsidRPr="00D862BA" w:rsidRDefault="00D862BA" w:rsidP="00D862BA"/>
    <w:p w:rsidR="00D862BA" w:rsidRPr="00D862BA" w:rsidRDefault="00D862BA" w:rsidP="00D862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Перечень должностей</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Размер базового должностного оклада, рублей</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«Профессиональная квалификационная группа первого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2764</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«Профессиональная квалификационная группа второго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3039</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«Профессиональная квалификационная группа третьего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3734</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«Профессиональная квалификационная группа четвертого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4952</w:t>
            </w:r>
          </w:p>
        </w:tc>
      </w:tr>
    </w:tbl>
    <w:p w:rsidR="00D862BA" w:rsidRPr="00D862BA" w:rsidRDefault="00D862BA" w:rsidP="00D862BA">
      <w:r w:rsidRPr="00D862BA">
        <w:t xml:space="preserve">                                                                                                                                            </w:t>
      </w:r>
    </w:p>
    <w:p w:rsidR="00D862BA" w:rsidRPr="00D862BA" w:rsidRDefault="00D862BA" w:rsidP="00D862BA">
      <w:r w:rsidRPr="00D862BA">
        <w:t xml:space="preserve">                                                                             </w:t>
      </w:r>
    </w:p>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Default="00D862BA" w:rsidP="00D862BA"/>
    <w:p w:rsidR="00D862BA" w:rsidRPr="00D862BA" w:rsidRDefault="00D862BA" w:rsidP="00D862BA"/>
    <w:p w:rsidR="00D862BA" w:rsidRPr="00D862BA" w:rsidRDefault="00D862BA" w:rsidP="00D862BA"/>
    <w:p w:rsidR="00D862BA" w:rsidRPr="00D862BA" w:rsidRDefault="00D862BA" w:rsidP="00D862BA"/>
    <w:p w:rsidR="00D862BA" w:rsidRPr="00D862BA" w:rsidRDefault="00D862BA" w:rsidP="00D862BA"/>
    <w:tbl>
      <w:tblPr>
        <w:tblpPr w:leftFromText="180" w:rightFromText="180" w:vertAnchor="text" w:horzAnchor="margin" w:tblpXSpec="right" w:tblpY="-352"/>
        <w:tblW w:w="0" w:type="auto"/>
        <w:tblLook w:val="04A0" w:firstRow="1" w:lastRow="0" w:firstColumn="1" w:lastColumn="0" w:noHBand="0" w:noVBand="1"/>
      </w:tblPr>
      <w:tblGrid>
        <w:gridCol w:w="4637"/>
      </w:tblGrid>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lastRenderedPageBreak/>
              <w:t>Приложение 5</w:t>
            </w:r>
          </w:p>
        </w:tc>
      </w:tr>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t>к постановлению администрации</w:t>
            </w:r>
          </w:p>
        </w:tc>
      </w:tr>
      <w:tr w:rsidR="00D862BA" w:rsidRPr="00D862BA" w:rsidTr="006521DB">
        <w:tc>
          <w:tcPr>
            <w:tcW w:w="4637" w:type="dxa"/>
          </w:tcPr>
          <w:p w:rsidR="00D862BA" w:rsidRPr="00D862BA" w:rsidRDefault="00D862BA" w:rsidP="006521DB">
            <w:pPr>
              <w:rPr>
                <w:rStyle w:val="af9"/>
                <w:b w:val="0"/>
                <w:color w:val="auto"/>
              </w:rPr>
            </w:pPr>
            <w:r w:rsidRPr="00D862BA">
              <w:rPr>
                <w:rStyle w:val="af9"/>
                <w:b w:val="0"/>
                <w:color w:val="auto"/>
              </w:rPr>
              <w:t xml:space="preserve">Инсарского муниципального района </w:t>
            </w:r>
          </w:p>
        </w:tc>
      </w:tr>
      <w:tr w:rsidR="00D862BA" w:rsidRPr="00D862BA" w:rsidTr="006521DB">
        <w:tc>
          <w:tcPr>
            <w:tcW w:w="4637" w:type="dxa"/>
          </w:tcPr>
          <w:p w:rsidR="00D862BA" w:rsidRPr="00D862BA" w:rsidRDefault="00D862BA" w:rsidP="006521DB">
            <w:pPr>
              <w:rPr>
                <w:rStyle w:val="af9"/>
                <w:b w:val="0"/>
                <w:color w:val="auto"/>
                <w:lang w:val="en-US"/>
              </w:rPr>
            </w:pPr>
            <w:r w:rsidRPr="00D862BA">
              <w:rPr>
                <w:rStyle w:val="af9"/>
                <w:b w:val="0"/>
                <w:color w:val="auto"/>
              </w:rPr>
              <w:t xml:space="preserve">от </w:t>
            </w:r>
            <w:r w:rsidRPr="00D862BA">
              <w:rPr>
                <w:rStyle w:val="af9"/>
                <w:b w:val="0"/>
                <w:color w:val="auto"/>
                <w:lang w:val="en-US"/>
              </w:rPr>
              <w:t>31</w:t>
            </w:r>
            <w:r w:rsidRPr="00D862BA">
              <w:rPr>
                <w:rStyle w:val="af9"/>
                <w:b w:val="0"/>
                <w:color w:val="auto"/>
              </w:rPr>
              <w:t xml:space="preserve"> октября 2023г.  № </w:t>
            </w:r>
            <w:r w:rsidRPr="00D862BA">
              <w:rPr>
                <w:rStyle w:val="af9"/>
                <w:b w:val="0"/>
                <w:color w:val="auto"/>
                <w:lang w:val="en-US"/>
              </w:rPr>
              <w:t>407</w:t>
            </w:r>
          </w:p>
        </w:tc>
      </w:tr>
    </w:tbl>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jc w:val="right"/>
      </w:pPr>
    </w:p>
    <w:p w:rsidR="00D862BA" w:rsidRPr="00D862BA" w:rsidRDefault="00D862BA" w:rsidP="00D862BA"/>
    <w:p w:rsidR="00D862BA" w:rsidRPr="00D862BA" w:rsidRDefault="00D862BA" w:rsidP="00D862BA"/>
    <w:p w:rsidR="00D862BA" w:rsidRPr="00D862BA" w:rsidRDefault="00D862BA" w:rsidP="00D862BA">
      <w:r w:rsidRPr="00D862BA">
        <w:t xml:space="preserve">                                                                                  </w:t>
      </w:r>
    </w:p>
    <w:p w:rsidR="00D862BA" w:rsidRPr="00D862BA" w:rsidRDefault="00D862BA" w:rsidP="00D862BA"/>
    <w:p w:rsidR="00D862BA" w:rsidRPr="00D862BA" w:rsidRDefault="00D862BA" w:rsidP="00D862BA"/>
    <w:p w:rsidR="00D862BA" w:rsidRPr="00D862BA" w:rsidRDefault="00D862BA" w:rsidP="00D862BA">
      <w:pPr>
        <w:pStyle w:val="1"/>
        <w:spacing w:before="0" w:after="0"/>
        <w:rPr>
          <w:rFonts w:ascii="Times New Roman" w:hAnsi="Times New Roman"/>
          <w:b w:val="0"/>
          <w:bCs w:val="0"/>
          <w:color w:val="auto"/>
          <w:sz w:val="24"/>
          <w:szCs w:val="24"/>
        </w:rPr>
      </w:pPr>
      <w:r w:rsidRPr="00D862BA">
        <w:rPr>
          <w:rFonts w:ascii="Times New Roman" w:hAnsi="Times New Roman"/>
          <w:b w:val="0"/>
          <w:bCs w:val="0"/>
          <w:color w:val="auto"/>
          <w:sz w:val="24"/>
          <w:szCs w:val="24"/>
        </w:rPr>
        <w:t>Базовые должностные оклады</w:t>
      </w:r>
    </w:p>
    <w:p w:rsidR="00D862BA" w:rsidRPr="00D862BA" w:rsidRDefault="00D862BA" w:rsidP="00D862BA">
      <w:pPr>
        <w:jc w:val="center"/>
      </w:pPr>
      <w:r w:rsidRPr="00D862BA">
        <w:t>работников муниципального бюджетного,  казенного учреждения</w:t>
      </w:r>
    </w:p>
    <w:p w:rsidR="00D862BA" w:rsidRPr="00D862BA" w:rsidRDefault="00D862BA" w:rsidP="00D862BA">
      <w:pPr>
        <w:jc w:val="center"/>
      </w:pPr>
      <w:r w:rsidRPr="00D862BA">
        <w:t>Инсарского муниципального района по должностям работников</w:t>
      </w:r>
    </w:p>
    <w:p w:rsidR="00D862BA" w:rsidRPr="00D862BA" w:rsidRDefault="00D862BA" w:rsidP="00D862BA">
      <w:pPr>
        <w:jc w:val="center"/>
      </w:pPr>
      <w:r w:rsidRPr="00D862BA">
        <w:t xml:space="preserve"> архивного учреждения</w:t>
      </w:r>
    </w:p>
    <w:p w:rsidR="00D862BA" w:rsidRPr="00D862BA" w:rsidRDefault="00D862BA" w:rsidP="00D862BA"/>
    <w:p w:rsidR="00D862BA" w:rsidRPr="00D862BA" w:rsidRDefault="00D862BA" w:rsidP="00D862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Перечень должностей</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Размер базового должностного оклада, рублей</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«Должности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3319</w:t>
            </w:r>
          </w:p>
        </w:tc>
      </w:tr>
      <w:tr w:rsidR="00D862BA" w:rsidRPr="00D862BA" w:rsidTr="006521DB">
        <w:tc>
          <w:tcPr>
            <w:tcW w:w="7700" w:type="dxa"/>
            <w:tcBorders>
              <w:top w:val="single" w:sz="4" w:space="0" w:color="auto"/>
              <w:left w:val="single" w:sz="4" w:space="0" w:color="auto"/>
              <w:bottom w:val="single" w:sz="4" w:space="0" w:color="auto"/>
              <w:right w:val="single" w:sz="4" w:space="0" w:color="auto"/>
            </w:tcBorders>
          </w:tcPr>
          <w:p w:rsidR="00D862BA" w:rsidRPr="00D862BA" w:rsidRDefault="00D862BA" w:rsidP="006521DB">
            <w:r w:rsidRPr="00D862BA">
              <w:t>Должности, отнесенные к ПКГ «Должности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p>
        </w:tc>
        <w:tc>
          <w:tcPr>
            <w:tcW w:w="2520" w:type="dxa"/>
            <w:tcBorders>
              <w:top w:val="single" w:sz="4" w:space="0" w:color="auto"/>
              <w:left w:val="single" w:sz="4" w:space="0" w:color="auto"/>
              <w:bottom w:val="single" w:sz="4" w:space="0" w:color="auto"/>
              <w:right w:val="single" w:sz="4" w:space="0" w:color="auto"/>
            </w:tcBorders>
          </w:tcPr>
          <w:p w:rsidR="00D862BA" w:rsidRPr="00D862BA" w:rsidRDefault="00D862BA" w:rsidP="006521DB">
            <w:pPr>
              <w:jc w:val="center"/>
            </w:pPr>
            <w:r w:rsidRPr="00D862BA">
              <w:t>5966</w:t>
            </w:r>
          </w:p>
        </w:tc>
      </w:tr>
    </w:tbl>
    <w:p w:rsidR="00D862BA" w:rsidRPr="00D862BA" w:rsidRDefault="00D862BA" w:rsidP="00D862BA">
      <w:pPr>
        <w:rPr>
          <w:rStyle w:val="af9"/>
          <w:b w:val="0"/>
          <w:color w:val="auto"/>
        </w:rPr>
      </w:pPr>
      <w:r w:rsidRPr="00D862BA">
        <w:t xml:space="preserve">                                                                                                                        </w:t>
      </w: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Pr="00D862BA" w:rsidRDefault="00D862BA" w:rsidP="00D862BA">
      <w:pPr>
        <w:jc w:val="center"/>
        <w:rPr>
          <w:rStyle w:val="af9"/>
          <w:b w:val="0"/>
          <w:color w:val="auto"/>
        </w:rPr>
      </w:pPr>
      <w:r w:rsidRPr="00D862BA">
        <w:rPr>
          <w:rStyle w:val="af9"/>
          <w:b w:val="0"/>
          <w:color w:val="auto"/>
        </w:rPr>
        <w:t xml:space="preserve">                                    </w:t>
      </w:r>
    </w:p>
    <w:p w:rsidR="00D862BA" w:rsidRPr="00D862BA" w:rsidRDefault="00D862BA" w:rsidP="00D862BA">
      <w:pPr>
        <w:rPr>
          <w:rStyle w:val="af9"/>
          <w:b w:val="0"/>
          <w:color w:val="auto"/>
        </w:rPr>
      </w:pPr>
    </w:p>
    <w:p w:rsidR="00D862BA" w:rsidRPr="00D862BA" w:rsidRDefault="00D862BA" w:rsidP="00D862BA">
      <w:pPr>
        <w:rPr>
          <w:rStyle w:val="af9"/>
          <w:b w:val="0"/>
          <w:color w:val="auto"/>
        </w:rPr>
      </w:pPr>
    </w:p>
    <w:p w:rsidR="00D862BA" w:rsidRDefault="00D862BA"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Pr="00903A76" w:rsidRDefault="00903A76" w:rsidP="00903A76">
      <w:pPr>
        <w:jc w:val="center"/>
        <w:rPr>
          <w:b/>
        </w:rPr>
      </w:pPr>
      <w:proofErr w:type="gramStart"/>
      <w:r w:rsidRPr="00903A76">
        <w:rPr>
          <w:b/>
        </w:rPr>
        <w:lastRenderedPageBreak/>
        <w:t>П</w:t>
      </w:r>
      <w:proofErr w:type="gramEnd"/>
      <w:r w:rsidRPr="00903A76">
        <w:rPr>
          <w:b/>
        </w:rPr>
        <w:t xml:space="preserve"> Р О Т О К О Л</w:t>
      </w:r>
    </w:p>
    <w:p w:rsidR="00903A76" w:rsidRPr="00903A76" w:rsidRDefault="00903A76" w:rsidP="00903A76">
      <w:pPr>
        <w:jc w:val="center"/>
        <w:rPr>
          <w:b/>
        </w:rPr>
      </w:pPr>
      <w:r w:rsidRPr="00903A76">
        <w:rPr>
          <w:b/>
        </w:rPr>
        <w:t xml:space="preserve">  ПРОВЕДЕНИЯ  ПУБЛИЧНЫХ СЛУШАНИЙ</w:t>
      </w:r>
    </w:p>
    <w:p w:rsidR="00903A76" w:rsidRPr="00903A76" w:rsidRDefault="00903A76" w:rsidP="00903A76">
      <w:pPr>
        <w:jc w:val="center"/>
        <w:rPr>
          <w:b/>
        </w:rPr>
      </w:pPr>
    </w:p>
    <w:p w:rsidR="00903A76" w:rsidRPr="00903A76" w:rsidRDefault="00903A76" w:rsidP="00903A76">
      <w:pPr>
        <w:jc w:val="both"/>
      </w:pPr>
      <w:r w:rsidRPr="00903A76">
        <w:t xml:space="preserve">                                                             от  2 ноября     2023 года</w:t>
      </w:r>
    </w:p>
    <w:p w:rsidR="00903A76" w:rsidRPr="00903A76" w:rsidRDefault="00903A76" w:rsidP="00903A76">
      <w:pPr>
        <w:jc w:val="both"/>
      </w:pPr>
      <w:r w:rsidRPr="00903A76">
        <w:rPr>
          <w:b/>
        </w:rPr>
        <w:t xml:space="preserve">                                                             Место проведения: </w:t>
      </w:r>
      <w:r w:rsidRPr="00903A76">
        <w:t>зал администрации</w:t>
      </w:r>
    </w:p>
    <w:p w:rsidR="00903A76" w:rsidRPr="00903A76" w:rsidRDefault="00903A76" w:rsidP="00903A76">
      <w:pPr>
        <w:jc w:val="both"/>
      </w:pPr>
      <w:r w:rsidRPr="00903A76">
        <w:t xml:space="preserve">                                                             Инсарского муниципального района.</w:t>
      </w:r>
    </w:p>
    <w:p w:rsidR="00903A76" w:rsidRPr="00903A76" w:rsidRDefault="00903A76" w:rsidP="00903A76">
      <w:pPr>
        <w:jc w:val="both"/>
      </w:pPr>
      <w:r w:rsidRPr="00903A76">
        <w:t xml:space="preserve">                                                             </w:t>
      </w:r>
      <w:r w:rsidRPr="00903A76">
        <w:rPr>
          <w:b/>
        </w:rPr>
        <w:t xml:space="preserve">Время проведения: </w:t>
      </w:r>
      <w:r w:rsidRPr="00903A76">
        <w:t>17 часов 30 минут.</w:t>
      </w:r>
    </w:p>
    <w:p w:rsidR="00903A76" w:rsidRPr="00903A76" w:rsidRDefault="00903A76" w:rsidP="00903A76">
      <w:pPr>
        <w:jc w:val="both"/>
      </w:pPr>
    </w:p>
    <w:p w:rsidR="00903A76" w:rsidRPr="00903A76" w:rsidRDefault="00903A76" w:rsidP="00903A76">
      <w:pPr>
        <w:ind w:firstLine="567"/>
        <w:jc w:val="both"/>
      </w:pPr>
      <w:r w:rsidRPr="00903A76">
        <w:rPr>
          <w:b/>
        </w:rPr>
        <w:t xml:space="preserve">    </w:t>
      </w:r>
    </w:p>
    <w:p w:rsidR="00903A76" w:rsidRPr="00903A76" w:rsidRDefault="00903A76" w:rsidP="00903A76">
      <w:pPr>
        <w:pStyle w:val="afa"/>
        <w:jc w:val="both"/>
        <w:rPr>
          <w:rFonts w:ascii="Times New Roman" w:hAnsi="Times New Roman" w:cs="Times New Roman"/>
          <w:b/>
        </w:rPr>
      </w:pPr>
      <w:r w:rsidRPr="00903A76">
        <w:t xml:space="preserve">    </w:t>
      </w:r>
      <w:r w:rsidRPr="00903A76">
        <w:rPr>
          <w:rFonts w:ascii="Times New Roman" w:hAnsi="Times New Roman" w:cs="Times New Roman"/>
          <w:b/>
        </w:rPr>
        <w:t>Состав рабочей группы по организации и проведению публичных слушаний:</w:t>
      </w:r>
    </w:p>
    <w:p w:rsidR="00903A76" w:rsidRPr="00903A76" w:rsidRDefault="00903A76" w:rsidP="00903A76">
      <w:pPr>
        <w:pStyle w:val="a3"/>
        <w:tabs>
          <w:tab w:val="left" w:pos="284"/>
          <w:tab w:val="left" w:pos="9355"/>
          <w:tab w:val="left" w:pos="10348"/>
          <w:tab w:val="left" w:pos="10915"/>
          <w:tab w:val="left" w:pos="11057"/>
        </w:tabs>
        <w:ind w:left="567" w:right="-1"/>
        <w:jc w:val="both"/>
        <w:rPr>
          <w:color w:val="000000"/>
        </w:rPr>
      </w:pPr>
      <w:r w:rsidRPr="00903A76">
        <w:rPr>
          <w:color w:val="000000"/>
        </w:rPr>
        <w:t>Радаев А.В. – председатель Совета депутатов  Инсарского муниципального района, председатель рабочей группы;</w:t>
      </w:r>
    </w:p>
    <w:p w:rsidR="00903A76" w:rsidRPr="00903A76" w:rsidRDefault="00903A76" w:rsidP="00903A76">
      <w:pPr>
        <w:pStyle w:val="a3"/>
        <w:tabs>
          <w:tab w:val="left" w:pos="284"/>
          <w:tab w:val="left" w:pos="9355"/>
        </w:tabs>
        <w:ind w:left="567" w:right="-1"/>
        <w:jc w:val="both"/>
        <w:rPr>
          <w:color w:val="000000"/>
        </w:rPr>
      </w:pPr>
      <w:r w:rsidRPr="00903A76">
        <w:rPr>
          <w:color w:val="000000"/>
        </w:rPr>
        <w:t>Акишин С.В. – заместитель главы – Руководитель аппарата администрации Инсарского муниципального района, заместитель председателя рабочей группы;</w:t>
      </w:r>
    </w:p>
    <w:p w:rsidR="00903A76" w:rsidRPr="00903A76" w:rsidRDefault="00903A76" w:rsidP="00903A76">
      <w:pPr>
        <w:pStyle w:val="a3"/>
        <w:tabs>
          <w:tab w:val="left" w:pos="284"/>
          <w:tab w:val="left" w:pos="9355"/>
          <w:tab w:val="left" w:pos="10348"/>
          <w:tab w:val="left" w:pos="10915"/>
          <w:tab w:val="left" w:pos="11057"/>
        </w:tabs>
        <w:ind w:left="567" w:right="-1"/>
        <w:jc w:val="both"/>
      </w:pPr>
      <w:r w:rsidRPr="00903A76">
        <w:t>Ларина Т.Н. – начальник организационно-правового управления администрации Инсарского муниципального района, секретарь рабочей группы;</w:t>
      </w:r>
    </w:p>
    <w:p w:rsidR="00903A76" w:rsidRPr="00903A76" w:rsidRDefault="00903A76" w:rsidP="00903A76">
      <w:pPr>
        <w:tabs>
          <w:tab w:val="left" w:pos="284"/>
          <w:tab w:val="left" w:pos="9355"/>
          <w:tab w:val="left" w:pos="10348"/>
          <w:tab w:val="left" w:pos="10915"/>
          <w:tab w:val="left" w:pos="11057"/>
        </w:tabs>
        <w:ind w:left="567" w:right="-1" w:hanging="283"/>
        <w:jc w:val="center"/>
      </w:pPr>
      <w:r w:rsidRPr="00903A76">
        <w:t>Члены рабочей группы:</w:t>
      </w:r>
    </w:p>
    <w:p w:rsidR="00903A76" w:rsidRPr="00903A76" w:rsidRDefault="00903A76" w:rsidP="00903A76">
      <w:pPr>
        <w:pStyle w:val="a3"/>
        <w:tabs>
          <w:tab w:val="left" w:pos="284"/>
          <w:tab w:val="left" w:pos="9355"/>
          <w:tab w:val="left" w:pos="10348"/>
          <w:tab w:val="left" w:pos="10915"/>
          <w:tab w:val="left" w:pos="11057"/>
        </w:tabs>
        <w:ind w:left="567" w:right="-1"/>
        <w:jc w:val="both"/>
      </w:pPr>
      <w:r w:rsidRPr="00903A76">
        <w:t>Бикмаева О.В. – депутат Совета депутатов Инсарского муниципального района по Инсарскому одномандатному избирательному округу №8;</w:t>
      </w:r>
    </w:p>
    <w:p w:rsidR="00903A76" w:rsidRPr="00903A76" w:rsidRDefault="00903A76" w:rsidP="00903A76">
      <w:pPr>
        <w:pStyle w:val="a3"/>
        <w:tabs>
          <w:tab w:val="left" w:pos="284"/>
          <w:tab w:val="left" w:pos="9355"/>
          <w:tab w:val="left" w:pos="10348"/>
          <w:tab w:val="left" w:pos="10915"/>
          <w:tab w:val="left" w:pos="11057"/>
        </w:tabs>
        <w:ind w:left="567" w:right="-1"/>
        <w:jc w:val="both"/>
      </w:pPr>
      <w:r w:rsidRPr="00903A76">
        <w:t>Мартынова С.С. – депутат Совета депутатов Инсарского муниципального района по Инсарско-Казеевскому одномандатному избирательному округу №4;</w:t>
      </w:r>
    </w:p>
    <w:p w:rsidR="00903A76" w:rsidRPr="00903A76" w:rsidRDefault="00903A76" w:rsidP="00903A76">
      <w:pPr>
        <w:pStyle w:val="a3"/>
        <w:tabs>
          <w:tab w:val="left" w:pos="284"/>
          <w:tab w:val="left" w:pos="9355"/>
          <w:tab w:val="left" w:pos="10348"/>
          <w:tab w:val="left" w:pos="10915"/>
          <w:tab w:val="left" w:pos="11057"/>
        </w:tabs>
        <w:ind w:left="567" w:right="-1"/>
        <w:jc w:val="both"/>
      </w:pPr>
      <w:r w:rsidRPr="00903A76">
        <w:t>Пронин А.Б. – первый заместитель главы Инсарского муниципального района;</w:t>
      </w:r>
    </w:p>
    <w:p w:rsidR="00903A76" w:rsidRPr="00903A76" w:rsidRDefault="00903A76" w:rsidP="00903A76">
      <w:pPr>
        <w:pStyle w:val="a3"/>
        <w:tabs>
          <w:tab w:val="left" w:pos="284"/>
          <w:tab w:val="left" w:pos="9355"/>
          <w:tab w:val="left" w:pos="10348"/>
          <w:tab w:val="left" w:pos="10915"/>
          <w:tab w:val="left" w:pos="11057"/>
        </w:tabs>
        <w:ind w:left="567" w:right="-1"/>
        <w:jc w:val="both"/>
      </w:pPr>
      <w:r w:rsidRPr="00903A76">
        <w:t>Синичкин А.П. – заместитель главы, начальник Финансового управления администрации Инсарского муниципального района.</w:t>
      </w:r>
    </w:p>
    <w:p w:rsidR="00903A76" w:rsidRPr="00903A76" w:rsidRDefault="00903A76" w:rsidP="00903A76">
      <w:pPr>
        <w:tabs>
          <w:tab w:val="left" w:pos="1701"/>
          <w:tab w:val="left" w:pos="9355"/>
          <w:tab w:val="left" w:pos="10348"/>
          <w:tab w:val="left" w:pos="10915"/>
          <w:tab w:val="left" w:pos="11057"/>
        </w:tabs>
        <w:ind w:left="851" w:right="-1"/>
        <w:jc w:val="both"/>
      </w:pPr>
    </w:p>
    <w:p w:rsidR="00903A76" w:rsidRPr="00903A76" w:rsidRDefault="00903A76" w:rsidP="00903A76">
      <w:pPr>
        <w:ind w:firstLine="851"/>
        <w:jc w:val="both"/>
      </w:pPr>
      <w:r w:rsidRPr="00903A76">
        <w:rPr>
          <w:b/>
        </w:rPr>
        <w:t>Присутствовали:</w:t>
      </w:r>
      <w:r w:rsidRPr="00903A76">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903A76" w:rsidRPr="00903A76" w:rsidRDefault="00903A76" w:rsidP="00903A76">
      <w:pPr>
        <w:tabs>
          <w:tab w:val="left" w:pos="1701"/>
          <w:tab w:val="left" w:pos="10348"/>
          <w:tab w:val="left" w:pos="10915"/>
          <w:tab w:val="left" w:pos="11057"/>
        </w:tabs>
        <w:ind w:right="424"/>
        <w:jc w:val="both"/>
      </w:pPr>
      <w:r w:rsidRPr="00903A76">
        <w:t xml:space="preserve">            </w:t>
      </w:r>
      <w:r w:rsidRPr="00903A76">
        <w:rPr>
          <w:b/>
        </w:rPr>
        <w:t>Повестка дня:</w:t>
      </w:r>
      <w:r w:rsidRPr="00903A76">
        <w:t xml:space="preserve">  Обсуждение проекта постановления  администрации Инсарского муниципального района «</w:t>
      </w:r>
      <w:r w:rsidRPr="00903A76">
        <w:rPr>
          <w:color w:val="000000"/>
        </w:rPr>
        <w:t xml:space="preserve">Об изменении вида разрешенного использования земельного участка </w:t>
      </w:r>
      <w:r w:rsidRPr="00903A76">
        <w:t>с кадастровым номером 13:09:0314001:250».</w:t>
      </w:r>
    </w:p>
    <w:p w:rsidR="00903A76" w:rsidRPr="00903A76" w:rsidRDefault="00903A76" w:rsidP="00903A76">
      <w:pPr>
        <w:ind w:firstLine="709"/>
        <w:jc w:val="both"/>
      </w:pPr>
      <w:r w:rsidRPr="00903A76">
        <w:rPr>
          <w:b/>
        </w:rPr>
        <w:t xml:space="preserve">Слушали:  </w:t>
      </w:r>
      <w:proofErr w:type="gramStart"/>
      <w:r w:rsidRPr="00903A76">
        <w:t xml:space="preserve">А.В. Радаева,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903A76">
          <w:t>2003 г</w:t>
        </w:r>
      </w:smartTag>
      <w:r w:rsidRPr="00903A76">
        <w:t>. № 131-ФЗ «Об общих принципах организации местного самоуправления в Российской Федерации», решением  Совета депутатов Инсарского муниципального района от 09.02.2022г.  № 12 «Об утверждении Порядка организации и проведения публичных слушаний в Инсарском муниципальном районе Республики Мордовия».</w:t>
      </w:r>
      <w:proofErr w:type="gramEnd"/>
    </w:p>
    <w:p w:rsidR="00903A76" w:rsidRPr="00903A76" w:rsidRDefault="00903A76" w:rsidP="00903A76">
      <w:pPr>
        <w:ind w:firstLine="567"/>
        <w:jc w:val="both"/>
        <w:rPr>
          <w:b/>
        </w:rPr>
      </w:pPr>
      <w:r w:rsidRPr="00903A76">
        <w:t xml:space="preserve">   Постановлением  Главы Инсарского муниципального района от 23.10.2023г. №23  объявлено о проведении публичных слушаний по указанному  вопросу, определено место, время слушаний, утверждена рабочая группа.</w:t>
      </w:r>
      <w:r w:rsidRPr="00903A76">
        <w:rPr>
          <w:b/>
        </w:rPr>
        <w:t xml:space="preserve"> </w:t>
      </w:r>
      <w:r w:rsidRPr="00903A76">
        <w:t>Данный нормативный документ  23.10.2023 года был опубликован в     Информационном бюллетене Инсарского муниципального района № 19.</w:t>
      </w:r>
    </w:p>
    <w:p w:rsidR="00903A76" w:rsidRPr="00903A76" w:rsidRDefault="00903A76" w:rsidP="00903A76">
      <w:pPr>
        <w:ind w:firstLine="567"/>
        <w:jc w:val="both"/>
      </w:pPr>
      <w:r w:rsidRPr="00903A76">
        <w:t xml:space="preserve">   В целях размещения материалов и информации для заблаговременного оповещения жителей Инсарского муниципального района о времени и месте проведения публичных слушаний, обеспечения возможности представления жителями Инсарского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rsidRPr="00903A76">
        <w:t>решений</w:t>
      </w:r>
      <w:proofErr w:type="gramEnd"/>
      <w:r w:rsidRPr="00903A76">
        <w:t xml:space="preserve"> используется федеральная государственная система «Единый портал государственных и муниципальных функций».</w:t>
      </w:r>
    </w:p>
    <w:p w:rsidR="00903A76" w:rsidRPr="00903A76" w:rsidRDefault="00903A76" w:rsidP="00903A76">
      <w:pPr>
        <w:ind w:firstLine="567"/>
        <w:jc w:val="both"/>
      </w:pPr>
      <w:r w:rsidRPr="00903A76">
        <w:t>С момента опубликования рабочей группой, согласно требуемой форме, принимались предложения.</w:t>
      </w:r>
    </w:p>
    <w:p w:rsidR="00903A76" w:rsidRPr="00903A76" w:rsidRDefault="00903A76" w:rsidP="00903A76">
      <w:pPr>
        <w:ind w:firstLine="567"/>
        <w:jc w:val="both"/>
      </w:pPr>
      <w:r w:rsidRPr="00903A76">
        <w:t xml:space="preserve">   По вышеуказанным вопросам предложений в установленный срок не поступило.</w:t>
      </w:r>
    </w:p>
    <w:p w:rsidR="00903A76" w:rsidRPr="00903A76" w:rsidRDefault="00903A76" w:rsidP="00903A76">
      <w:pPr>
        <w:tabs>
          <w:tab w:val="left" w:pos="851"/>
          <w:tab w:val="left" w:pos="1418"/>
        </w:tabs>
        <w:jc w:val="both"/>
      </w:pPr>
      <w:r w:rsidRPr="00903A76">
        <w:t xml:space="preserve">    По  вопросу  «</w:t>
      </w:r>
      <w:r w:rsidRPr="00903A76">
        <w:rPr>
          <w:color w:val="000000"/>
        </w:rPr>
        <w:t xml:space="preserve">Об изменении вида разрешенного использования земельного участка </w:t>
      </w:r>
      <w:r w:rsidRPr="00903A76">
        <w:t xml:space="preserve">с кадастровым номером 13:09:0314001:250, общей площадью 1789891 кв.м., расположенного по </w:t>
      </w:r>
      <w:r w:rsidRPr="00903A76">
        <w:lastRenderedPageBreak/>
        <w:t xml:space="preserve">адресу: Республика Мордовия, Инсарский район, Русско-Паевское сельское поселение, с видом разрешенного использования  «Для ведения личного подсобного хозяйства» на «Сельскохозяйственное использование» </w:t>
      </w:r>
      <w:proofErr w:type="gramStart"/>
      <w:r w:rsidRPr="00903A76">
        <w:t xml:space="preserve">( </w:t>
      </w:r>
      <w:proofErr w:type="gramEnd"/>
      <w:r w:rsidRPr="00903A76">
        <w:t>код 1.0)  слово  предоставляется  Урсовой О.А. –и.о.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903A76" w:rsidRPr="00903A76" w:rsidRDefault="00903A76" w:rsidP="00903A76">
      <w:pPr>
        <w:jc w:val="both"/>
      </w:pPr>
      <w:r w:rsidRPr="00903A76">
        <w:tab/>
        <w:t>- Будут ли замечания, дополнения по данному вопросу</w:t>
      </w:r>
      <w:proofErr w:type="gramStart"/>
      <w:r w:rsidRPr="00903A76">
        <w:t xml:space="preserve"> ?</w:t>
      </w:r>
      <w:proofErr w:type="gramEnd"/>
      <w:r w:rsidRPr="00903A76">
        <w:t xml:space="preserve">  </w:t>
      </w:r>
    </w:p>
    <w:p w:rsidR="00903A76" w:rsidRPr="00903A76" w:rsidRDefault="00903A76" w:rsidP="00903A76">
      <w:pPr>
        <w:jc w:val="both"/>
      </w:pPr>
      <w:r w:rsidRPr="00903A76">
        <w:tab/>
        <w:t xml:space="preserve">- Нет.  </w:t>
      </w:r>
    </w:p>
    <w:p w:rsidR="00903A76" w:rsidRPr="00903A76" w:rsidRDefault="00903A76" w:rsidP="00903A76">
      <w:pPr>
        <w:ind w:left="4248"/>
        <w:jc w:val="both"/>
      </w:pPr>
      <w:r w:rsidRPr="00903A76">
        <w:t xml:space="preserve">   Решили: </w:t>
      </w:r>
    </w:p>
    <w:p w:rsidR="00903A76" w:rsidRPr="00903A76" w:rsidRDefault="00903A76" w:rsidP="00903A76">
      <w:pPr>
        <w:ind w:firstLine="708"/>
        <w:jc w:val="both"/>
      </w:pPr>
      <w:r w:rsidRPr="00903A76">
        <w:t xml:space="preserve">Предложить  администрации Инсарского  муниципального района  внести в соответствующие  изменения  в  отношении земельного участка с кадастровым номером 13:09:0314001:250. </w:t>
      </w:r>
    </w:p>
    <w:p w:rsidR="00903A76" w:rsidRPr="00903A76" w:rsidRDefault="00903A76" w:rsidP="00903A76">
      <w:pPr>
        <w:ind w:firstLine="567"/>
        <w:jc w:val="both"/>
      </w:pPr>
    </w:p>
    <w:p w:rsidR="00903A76" w:rsidRPr="00903A76" w:rsidRDefault="00903A76" w:rsidP="00903A76">
      <w:pPr>
        <w:ind w:firstLine="567"/>
        <w:jc w:val="both"/>
      </w:pPr>
    </w:p>
    <w:p w:rsidR="00903A76" w:rsidRPr="00903A76" w:rsidRDefault="00903A76" w:rsidP="00903A76">
      <w:pPr>
        <w:jc w:val="both"/>
      </w:pPr>
      <w:r w:rsidRPr="00903A76">
        <w:t xml:space="preserve">Председательствующий                                                                                А.В. Радаев </w:t>
      </w:r>
    </w:p>
    <w:p w:rsidR="00903A76" w:rsidRPr="00903A76" w:rsidRDefault="00903A76" w:rsidP="00903A76">
      <w:pPr>
        <w:jc w:val="both"/>
      </w:pPr>
    </w:p>
    <w:p w:rsidR="00903A76" w:rsidRPr="00903A76" w:rsidRDefault="00903A76" w:rsidP="00903A76">
      <w:pPr>
        <w:jc w:val="both"/>
      </w:pPr>
    </w:p>
    <w:p w:rsidR="00903A76" w:rsidRPr="00903A76" w:rsidRDefault="00903A76" w:rsidP="00903A76">
      <w:pPr>
        <w:jc w:val="both"/>
      </w:pPr>
      <w:r w:rsidRPr="00903A76">
        <w:t>Секретарь                                                                                                        Т.Н. Ларина</w:t>
      </w:r>
    </w:p>
    <w:p w:rsidR="00903A76" w:rsidRPr="00903A76" w:rsidRDefault="00903A76" w:rsidP="00903A76">
      <w:pPr>
        <w:jc w:val="both"/>
      </w:pPr>
    </w:p>
    <w:p w:rsidR="00903A76" w:rsidRPr="00903A76" w:rsidRDefault="00903A76" w:rsidP="00903A76">
      <w:pPr>
        <w:jc w:val="both"/>
      </w:pPr>
    </w:p>
    <w:p w:rsidR="00903A76" w:rsidRPr="00903A76" w:rsidRDefault="00903A76" w:rsidP="00903A76">
      <w:r w:rsidRPr="00903A76">
        <w:t xml:space="preserve"> </w:t>
      </w:r>
    </w:p>
    <w:p w:rsidR="00903A76" w:rsidRPr="00903A76" w:rsidRDefault="00903A76" w:rsidP="00903A76">
      <w:pPr>
        <w:jc w:val="center"/>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Default="00903A76" w:rsidP="00481760">
      <w:pPr>
        <w:tabs>
          <w:tab w:val="left" w:pos="7650"/>
        </w:tabs>
        <w:rPr>
          <w:b/>
        </w:rPr>
      </w:pPr>
    </w:p>
    <w:p w:rsidR="00903A76" w:rsidRPr="00903A76" w:rsidRDefault="00903A76" w:rsidP="00903A76">
      <w:pPr>
        <w:ind w:left="-540"/>
        <w:jc w:val="center"/>
        <w:rPr>
          <w:b/>
        </w:rPr>
      </w:pPr>
      <w:r w:rsidRPr="00903A76">
        <w:rPr>
          <w:b/>
        </w:rPr>
        <w:lastRenderedPageBreak/>
        <w:t xml:space="preserve">И Т О Г О В </w:t>
      </w:r>
      <w:proofErr w:type="gramStart"/>
      <w:r w:rsidRPr="00903A76">
        <w:rPr>
          <w:b/>
        </w:rPr>
        <w:t>Ы</w:t>
      </w:r>
      <w:proofErr w:type="gramEnd"/>
      <w:r w:rsidRPr="00903A76">
        <w:rPr>
          <w:b/>
        </w:rPr>
        <w:t xml:space="preserve"> Й    Д О К У М Е Н Т</w:t>
      </w:r>
    </w:p>
    <w:p w:rsidR="00903A76" w:rsidRPr="00903A76" w:rsidRDefault="00903A76" w:rsidP="00903A76">
      <w:pPr>
        <w:jc w:val="center"/>
        <w:rPr>
          <w:b/>
        </w:rPr>
      </w:pPr>
      <w:r w:rsidRPr="00903A76">
        <w:rPr>
          <w:b/>
        </w:rPr>
        <w:t>публичных  слушаний</w:t>
      </w:r>
    </w:p>
    <w:p w:rsidR="00903A76" w:rsidRPr="00903A76" w:rsidRDefault="00903A76" w:rsidP="00903A76">
      <w:pPr>
        <w:jc w:val="center"/>
        <w:rPr>
          <w:b/>
          <w:i/>
        </w:rPr>
      </w:pPr>
    </w:p>
    <w:p w:rsidR="00903A76" w:rsidRPr="00903A76" w:rsidRDefault="00903A76" w:rsidP="00903A76">
      <w:pPr>
        <w:ind w:firstLine="851"/>
        <w:jc w:val="both"/>
      </w:pPr>
      <w:r w:rsidRPr="00903A76">
        <w:t>Публичные слушания были назначены постановлением  главы Инсарского муниципального района от 23.10.2023г. № 23, которое было опубликовано 23.10.2023 г.  года в Информационном бюллетене Инсарского муниципального района № 19.</w:t>
      </w:r>
    </w:p>
    <w:p w:rsidR="00903A76" w:rsidRPr="00903A76" w:rsidRDefault="00903A76" w:rsidP="00903A76">
      <w:pPr>
        <w:ind w:firstLine="567"/>
        <w:jc w:val="both"/>
      </w:pPr>
      <w:r w:rsidRPr="00903A76">
        <w:tab/>
        <w:t xml:space="preserve">  </w:t>
      </w:r>
      <w:r w:rsidRPr="00903A76">
        <w:rPr>
          <w:b/>
        </w:rPr>
        <w:t xml:space="preserve">Тема публичных слушаний: </w:t>
      </w:r>
      <w:r w:rsidRPr="00903A76">
        <w:t>обсуждение вопроса «</w:t>
      </w:r>
      <w:r w:rsidRPr="00903A76">
        <w:rPr>
          <w:color w:val="000000"/>
        </w:rPr>
        <w:t xml:space="preserve">Об изменении вида разрешенного использования земельного участка </w:t>
      </w:r>
      <w:r w:rsidRPr="00903A76">
        <w:t>с кадастровым номером 13:09:0314001:250».</w:t>
      </w:r>
    </w:p>
    <w:p w:rsidR="00903A76" w:rsidRPr="00903A76" w:rsidRDefault="00903A76" w:rsidP="00903A76">
      <w:pPr>
        <w:ind w:firstLine="567"/>
        <w:jc w:val="both"/>
      </w:pPr>
      <w:r w:rsidRPr="00903A76">
        <w:t>Публичные слушания размещены в федеральной государственной системе «Единый портал государственных и муниципальных функций».</w:t>
      </w:r>
    </w:p>
    <w:p w:rsidR="00903A76" w:rsidRPr="00903A76" w:rsidRDefault="00903A76" w:rsidP="00903A76">
      <w:pPr>
        <w:jc w:val="both"/>
      </w:pPr>
      <w:r w:rsidRPr="00903A76">
        <w:t xml:space="preserve">       </w:t>
      </w:r>
      <w:r w:rsidRPr="00903A76">
        <w:rPr>
          <w:b/>
        </w:rPr>
        <w:t>Дата и время проведения:</w:t>
      </w:r>
      <w:r w:rsidRPr="00903A76">
        <w:t xml:space="preserve"> 02 ноября   2023 года в  17 часов 30 минут.  </w:t>
      </w:r>
    </w:p>
    <w:p w:rsidR="00903A76" w:rsidRPr="00903A76" w:rsidRDefault="00903A76" w:rsidP="00903A76">
      <w:pPr>
        <w:jc w:val="both"/>
      </w:pPr>
      <w:r w:rsidRPr="00903A76">
        <w:t xml:space="preserve">        </w:t>
      </w:r>
      <w:r w:rsidRPr="00903A76">
        <w:rPr>
          <w:b/>
        </w:rPr>
        <w:t>Место проведения:</w:t>
      </w:r>
      <w:r w:rsidRPr="00903A76">
        <w:t xml:space="preserve"> зал заседаний администрации Инсарского муниципального района, расположенный по адресу: г. Инсар, ул. Гагарина, д. 28.</w:t>
      </w:r>
    </w:p>
    <w:p w:rsidR="00903A76" w:rsidRPr="00903A76" w:rsidRDefault="00903A76" w:rsidP="00903A76">
      <w:pPr>
        <w:pStyle w:val="afa"/>
        <w:jc w:val="both"/>
        <w:rPr>
          <w:rFonts w:ascii="Times New Roman" w:hAnsi="Times New Roman" w:cs="Times New Roman"/>
          <w:b/>
        </w:rPr>
      </w:pPr>
      <w:r w:rsidRPr="00903A76">
        <w:rPr>
          <w:rFonts w:ascii="Times New Roman" w:hAnsi="Times New Roman" w:cs="Times New Roman"/>
        </w:rPr>
        <w:t xml:space="preserve"> </w:t>
      </w:r>
      <w:r w:rsidRPr="00903A76">
        <w:rPr>
          <w:rFonts w:ascii="Times New Roman" w:hAnsi="Times New Roman" w:cs="Times New Roman"/>
        </w:rPr>
        <w:tab/>
      </w:r>
      <w:r w:rsidRPr="00903A76">
        <w:rPr>
          <w:rFonts w:ascii="Times New Roman" w:hAnsi="Times New Roman" w:cs="Times New Roman"/>
          <w:b/>
        </w:rPr>
        <w:t>Состав рабочей группы по организации и проведению публичных слушаний:</w:t>
      </w:r>
    </w:p>
    <w:p w:rsidR="00903A76" w:rsidRPr="00903A76" w:rsidRDefault="00903A76" w:rsidP="00903A76">
      <w:pPr>
        <w:pStyle w:val="a3"/>
        <w:tabs>
          <w:tab w:val="left" w:pos="284"/>
          <w:tab w:val="left" w:pos="9355"/>
          <w:tab w:val="left" w:pos="10348"/>
          <w:tab w:val="left" w:pos="10915"/>
          <w:tab w:val="left" w:pos="11057"/>
        </w:tabs>
        <w:ind w:left="0" w:right="-1" w:firstLine="567"/>
        <w:jc w:val="both"/>
        <w:rPr>
          <w:color w:val="000000"/>
        </w:rPr>
      </w:pPr>
      <w:r w:rsidRPr="00903A76">
        <w:rPr>
          <w:color w:val="000000"/>
        </w:rPr>
        <w:t>Радаев А.В. – председатель Совета депутатов  Инсарского муниципального района, председатель рабочей группы;</w:t>
      </w:r>
    </w:p>
    <w:p w:rsidR="00903A76" w:rsidRPr="00903A76" w:rsidRDefault="00903A76" w:rsidP="00903A76">
      <w:pPr>
        <w:pStyle w:val="a3"/>
        <w:tabs>
          <w:tab w:val="left" w:pos="567"/>
          <w:tab w:val="left" w:pos="9355"/>
        </w:tabs>
        <w:ind w:left="0" w:right="-1"/>
        <w:jc w:val="both"/>
        <w:rPr>
          <w:color w:val="000000"/>
        </w:rPr>
      </w:pPr>
      <w:r w:rsidRPr="00903A76">
        <w:rPr>
          <w:color w:val="000000"/>
        </w:rPr>
        <w:tab/>
        <w:t>Акишин С.В. – заместитель главы – Руководитель аппарата администрации Инсарского муниципального района, заместитель председателя рабочей группы;</w:t>
      </w:r>
    </w:p>
    <w:p w:rsidR="00903A76" w:rsidRPr="00903A76" w:rsidRDefault="00903A76" w:rsidP="00903A76">
      <w:pPr>
        <w:pStyle w:val="a3"/>
        <w:tabs>
          <w:tab w:val="left" w:pos="567"/>
          <w:tab w:val="left" w:pos="9355"/>
          <w:tab w:val="left" w:pos="10348"/>
          <w:tab w:val="left" w:pos="10915"/>
          <w:tab w:val="left" w:pos="11057"/>
        </w:tabs>
        <w:ind w:left="0" w:right="-1"/>
        <w:jc w:val="both"/>
      </w:pPr>
      <w:r w:rsidRPr="00903A76">
        <w:tab/>
        <w:t>Ларина Т.Н. – начальник организационно-правового управления администрации Инсарского муниципального района, секретарь рабочей группы;</w:t>
      </w:r>
    </w:p>
    <w:p w:rsidR="00903A76" w:rsidRPr="00903A76" w:rsidRDefault="00903A76" w:rsidP="00903A76">
      <w:pPr>
        <w:tabs>
          <w:tab w:val="left" w:pos="284"/>
          <w:tab w:val="left" w:pos="9355"/>
          <w:tab w:val="left" w:pos="10348"/>
          <w:tab w:val="left" w:pos="10915"/>
          <w:tab w:val="left" w:pos="11057"/>
        </w:tabs>
        <w:ind w:left="567" w:right="-1" w:hanging="283"/>
        <w:jc w:val="center"/>
      </w:pPr>
      <w:r w:rsidRPr="00903A76">
        <w:t>Члены рабочей группы:</w:t>
      </w:r>
    </w:p>
    <w:p w:rsidR="00903A76" w:rsidRPr="00903A76" w:rsidRDefault="00903A76" w:rsidP="00903A76">
      <w:pPr>
        <w:pStyle w:val="a3"/>
        <w:tabs>
          <w:tab w:val="left" w:pos="567"/>
          <w:tab w:val="left" w:pos="9355"/>
          <w:tab w:val="left" w:pos="10348"/>
          <w:tab w:val="left" w:pos="10915"/>
          <w:tab w:val="left" w:pos="11057"/>
        </w:tabs>
        <w:ind w:left="0" w:right="-1"/>
        <w:jc w:val="both"/>
      </w:pPr>
      <w:r w:rsidRPr="00903A76">
        <w:tab/>
        <w:t>Бикмаева О.В. – депутат Совета депутатов Инсарского муниципального района по Инсарскому одномандатному избирательному округу №8;</w:t>
      </w:r>
    </w:p>
    <w:p w:rsidR="00903A76" w:rsidRPr="00903A76" w:rsidRDefault="00903A76" w:rsidP="00903A76">
      <w:pPr>
        <w:pStyle w:val="a3"/>
        <w:tabs>
          <w:tab w:val="left" w:pos="567"/>
          <w:tab w:val="left" w:pos="9355"/>
          <w:tab w:val="left" w:pos="10348"/>
          <w:tab w:val="left" w:pos="10915"/>
          <w:tab w:val="left" w:pos="11057"/>
        </w:tabs>
        <w:ind w:left="0" w:right="-1"/>
        <w:jc w:val="both"/>
      </w:pPr>
      <w:r w:rsidRPr="00903A76">
        <w:tab/>
        <w:t>Мартынова С.С. – депутат Совета депутатов Инсарского муниципального района по Инсарско-Казеевскому одномандатному избирательному округу №4;</w:t>
      </w:r>
    </w:p>
    <w:p w:rsidR="00903A76" w:rsidRPr="00903A76" w:rsidRDefault="00903A76" w:rsidP="00903A76">
      <w:pPr>
        <w:pStyle w:val="a3"/>
        <w:tabs>
          <w:tab w:val="left" w:pos="567"/>
          <w:tab w:val="left" w:pos="9355"/>
          <w:tab w:val="left" w:pos="10348"/>
          <w:tab w:val="left" w:pos="10915"/>
          <w:tab w:val="left" w:pos="11057"/>
        </w:tabs>
        <w:ind w:left="0" w:right="-1"/>
        <w:jc w:val="both"/>
      </w:pPr>
      <w:r w:rsidRPr="00903A76">
        <w:t xml:space="preserve">        Пронин А.Б. – первый заместитель главы Инсарского муниципального района;</w:t>
      </w:r>
    </w:p>
    <w:p w:rsidR="00903A76" w:rsidRPr="00903A76" w:rsidRDefault="00903A76" w:rsidP="00903A76">
      <w:pPr>
        <w:pStyle w:val="a3"/>
        <w:tabs>
          <w:tab w:val="left" w:pos="567"/>
          <w:tab w:val="left" w:pos="9355"/>
          <w:tab w:val="left" w:pos="10348"/>
          <w:tab w:val="left" w:pos="10915"/>
          <w:tab w:val="left" w:pos="11057"/>
        </w:tabs>
        <w:ind w:left="0" w:right="-1"/>
        <w:jc w:val="both"/>
      </w:pPr>
      <w:r w:rsidRPr="00903A76">
        <w:tab/>
        <w:t>Синичкин А.П. – заместитель главы, начальник Финансового управления администрации Инсарского муниципального района.</w:t>
      </w:r>
    </w:p>
    <w:p w:rsidR="00903A76" w:rsidRPr="00903A76" w:rsidRDefault="00903A76" w:rsidP="00903A76">
      <w:pPr>
        <w:ind w:firstLine="851"/>
        <w:jc w:val="both"/>
      </w:pPr>
      <w:r w:rsidRPr="00903A76">
        <w:rPr>
          <w:b/>
        </w:rPr>
        <w:t>Присутствовали:</w:t>
      </w:r>
      <w:r w:rsidRPr="00903A76">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903A76" w:rsidRPr="00903A76" w:rsidRDefault="00903A76" w:rsidP="00903A76">
      <w:pPr>
        <w:ind w:firstLine="851"/>
        <w:jc w:val="both"/>
      </w:pPr>
      <w:r w:rsidRPr="00903A76">
        <w:rPr>
          <w:b/>
        </w:rPr>
        <w:t>Слушали:</w:t>
      </w:r>
      <w:r w:rsidRPr="00903A76">
        <w:t xml:space="preserve"> </w:t>
      </w:r>
      <w:proofErr w:type="gramStart"/>
      <w:r w:rsidRPr="00903A76">
        <w:t xml:space="preserve">Радаева А.В., который пояснил, что предложений по обсуждаемому вопросу в установленный срок  не поступало. </w:t>
      </w:r>
      <w:proofErr w:type="gramEnd"/>
    </w:p>
    <w:p w:rsidR="00903A76" w:rsidRPr="00903A76" w:rsidRDefault="00903A76" w:rsidP="00903A76">
      <w:pPr>
        <w:tabs>
          <w:tab w:val="left" w:pos="851"/>
          <w:tab w:val="left" w:pos="1418"/>
        </w:tabs>
        <w:jc w:val="both"/>
      </w:pPr>
      <w:r w:rsidRPr="00903A76">
        <w:t xml:space="preserve">           </w:t>
      </w:r>
      <w:r w:rsidRPr="00903A76">
        <w:rPr>
          <w:b/>
        </w:rPr>
        <w:t>Решили:</w:t>
      </w:r>
      <w:r w:rsidRPr="00903A76">
        <w:t xml:space="preserve">    предложить  администрации Инсарского  муниципального района  на  основании протокола  проведения  публичных  слушаний и итогового  документа  публичных слушаний  от 02.11.2023 г.  внести соответствующие  изменения  в  отношении земельного участка с кадастровым номером 13:09:0314001:250, общей площадью 1789891 кв.м., расположенного по адресу: Республика Мордовия, Инсарский район, Русско-Паевское сельское поселение, с видом разрешенного использования  «Для ведения личного подсобного хозяйства» на «Сельскохозяйственное использование» </w:t>
      </w:r>
      <w:proofErr w:type="gramStart"/>
      <w:r w:rsidRPr="00903A76">
        <w:t xml:space="preserve">( </w:t>
      </w:r>
      <w:proofErr w:type="gramEnd"/>
      <w:r w:rsidRPr="00903A76">
        <w:t>код 1.0).</w:t>
      </w:r>
    </w:p>
    <w:p w:rsidR="00903A76" w:rsidRPr="00903A76" w:rsidRDefault="00903A76" w:rsidP="00903A76">
      <w:pPr>
        <w:jc w:val="both"/>
      </w:pPr>
    </w:p>
    <w:p w:rsidR="00903A76" w:rsidRPr="00903A76" w:rsidRDefault="00903A76" w:rsidP="00903A76">
      <w:pPr>
        <w:jc w:val="both"/>
      </w:pPr>
      <w:r w:rsidRPr="00903A76">
        <w:t>Председательствующий                                                                                А.В. Радаев</w:t>
      </w:r>
    </w:p>
    <w:p w:rsidR="00903A76" w:rsidRPr="00903A76" w:rsidRDefault="00903A76" w:rsidP="00903A76">
      <w:pPr>
        <w:jc w:val="both"/>
      </w:pPr>
    </w:p>
    <w:p w:rsidR="00903A76" w:rsidRPr="00903A76" w:rsidRDefault="00903A76" w:rsidP="00903A76">
      <w:pPr>
        <w:jc w:val="both"/>
      </w:pPr>
      <w:r w:rsidRPr="00903A76">
        <w:t xml:space="preserve">Секретарь                                                                                                        Т.Н. Ларина </w:t>
      </w:r>
    </w:p>
    <w:p w:rsidR="00903A76" w:rsidRPr="00903A76" w:rsidRDefault="00903A76" w:rsidP="00903A76">
      <w:pPr>
        <w:jc w:val="both"/>
      </w:pPr>
    </w:p>
    <w:p w:rsidR="00903A76" w:rsidRDefault="00903A76"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Pr="00EE6A3A" w:rsidRDefault="00EE6A3A" w:rsidP="00EE6A3A">
      <w:pPr>
        <w:jc w:val="center"/>
        <w:rPr>
          <w:b/>
        </w:rPr>
      </w:pPr>
      <w:r w:rsidRPr="00EE6A3A">
        <w:rPr>
          <w:b/>
        </w:rPr>
        <w:lastRenderedPageBreak/>
        <w:t xml:space="preserve">АДМИНИСТРАЦИЯ  </w:t>
      </w:r>
    </w:p>
    <w:p w:rsidR="00EE6A3A" w:rsidRPr="00EE6A3A" w:rsidRDefault="00EE6A3A" w:rsidP="00EE6A3A">
      <w:pPr>
        <w:jc w:val="center"/>
        <w:rPr>
          <w:b/>
        </w:rPr>
      </w:pPr>
      <w:r w:rsidRPr="00EE6A3A">
        <w:rPr>
          <w:b/>
        </w:rPr>
        <w:t>ИНСАРСКОГО МУНИЦИПАЛЬНОГО РАЙОНА</w:t>
      </w:r>
    </w:p>
    <w:p w:rsidR="00EE6A3A" w:rsidRPr="00EE6A3A" w:rsidRDefault="00EE6A3A" w:rsidP="00EE6A3A">
      <w:pPr>
        <w:jc w:val="center"/>
        <w:rPr>
          <w:b/>
        </w:rPr>
      </w:pPr>
      <w:r w:rsidRPr="00EE6A3A">
        <w:rPr>
          <w:b/>
        </w:rPr>
        <w:t>РЕСПУБЛИКИ МОРДОВИЯ</w:t>
      </w:r>
    </w:p>
    <w:p w:rsidR="00EE6A3A" w:rsidRPr="00EE6A3A" w:rsidRDefault="00EE6A3A" w:rsidP="00EE6A3A">
      <w:pPr>
        <w:jc w:val="center"/>
        <w:rPr>
          <w:b/>
        </w:rPr>
      </w:pPr>
    </w:p>
    <w:p w:rsidR="00EE6A3A" w:rsidRPr="00EE6A3A" w:rsidRDefault="00EE6A3A" w:rsidP="00EE6A3A">
      <w:pPr>
        <w:jc w:val="center"/>
        <w:rPr>
          <w:b/>
        </w:rPr>
      </w:pPr>
      <w:proofErr w:type="gramStart"/>
      <w:r w:rsidRPr="00EE6A3A">
        <w:rPr>
          <w:b/>
        </w:rPr>
        <w:t>П</w:t>
      </w:r>
      <w:proofErr w:type="gramEnd"/>
      <w:r w:rsidRPr="00EE6A3A">
        <w:rPr>
          <w:b/>
        </w:rPr>
        <w:t xml:space="preserve"> О С Т А Н О В Л Е Н И Е</w:t>
      </w:r>
    </w:p>
    <w:p w:rsidR="00EE6A3A" w:rsidRPr="00EE6A3A" w:rsidRDefault="00EE6A3A" w:rsidP="00EE6A3A">
      <w:pPr>
        <w:jc w:val="center"/>
        <w:rPr>
          <w:b/>
        </w:rPr>
      </w:pPr>
    </w:p>
    <w:p w:rsidR="00EE6A3A" w:rsidRPr="00EE6A3A" w:rsidRDefault="00EE6A3A" w:rsidP="00EE6A3A">
      <w:pPr>
        <w:jc w:val="center"/>
      </w:pPr>
      <w:r w:rsidRPr="00EE6A3A">
        <w:t>г. Инсар</w:t>
      </w:r>
    </w:p>
    <w:p w:rsidR="00EE6A3A" w:rsidRPr="00EE6A3A" w:rsidRDefault="00EE6A3A" w:rsidP="00EE6A3A">
      <w:pPr>
        <w:jc w:val="center"/>
      </w:pPr>
    </w:p>
    <w:p w:rsidR="00EE6A3A" w:rsidRPr="00EE6A3A" w:rsidRDefault="00EE6A3A" w:rsidP="00EE6A3A">
      <w:pPr>
        <w:jc w:val="center"/>
      </w:pPr>
    </w:p>
    <w:p w:rsidR="00EE6A3A" w:rsidRPr="00EE6A3A" w:rsidRDefault="00EE6A3A" w:rsidP="00EE6A3A">
      <w:pPr>
        <w:jc w:val="center"/>
      </w:pPr>
    </w:p>
    <w:p w:rsidR="00EE6A3A" w:rsidRPr="00EE6A3A" w:rsidRDefault="00EE6A3A" w:rsidP="00EE6A3A">
      <w:pPr>
        <w:jc w:val="both"/>
        <w:rPr>
          <w:b/>
          <w:bCs/>
        </w:rPr>
      </w:pPr>
      <w:r w:rsidRPr="00EE6A3A">
        <w:rPr>
          <w:b/>
          <w:bCs/>
        </w:rPr>
        <w:t xml:space="preserve">от 03 ноября 2023 года                                                                </w:t>
      </w:r>
      <w:r>
        <w:rPr>
          <w:b/>
          <w:bCs/>
        </w:rPr>
        <w:t xml:space="preserve">                                    </w:t>
      </w:r>
      <w:r w:rsidRPr="00EE6A3A">
        <w:rPr>
          <w:b/>
          <w:bCs/>
        </w:rPr>
        <w:t xml:space="preserve"> №413</w:t>
      </w:r>
    </w:p>
    <w:p w:rsidR="00EE6A3A" w:rsidRPr="00EE6A3A" w:rsidRDefault="00EE6A3A" w:rsidP="00EE6A3A">
      <w:pPr>
        <w:jc w:val="center"/>
        <w:rPr>
          <w:b/>
        </w:rPr>
      </w:pPr>
    </w:p>
    <w:p w:rsidR="00EE6A3A" w:rsidRPr="00EE6A3A" w:rsidRDefault="00EE6A3A" w:rsidP="00EE6A3A">
      <w:pPr>
        <w:ind w:right="3316"/>
      </w:pPr>
    </w:p>
    <w:p w:rsidR="00EE6A3A" w:rsidRPr="00EE6A3A" w:rsidRDefault="00EE6A3A" w:rsidP="00EE6A3A">
      <w:pPr>
        <w:tabs>
          <w:tab w:val="left" w:pos="5103"/>
        </w:tabs>
        <w:ind w:right="5527"/>
        <w:jc w:val="both"/>
      </w:pPr>
      <w:r w:rsidRPr="00EE6A3A">
        <w:t xml:space="preserve">Об утверждении показателей прогноза </w:t>
      </w:r>
      <w:r>
        <w:t xml:space="preserve">социально-экономического </w:t>
      </w:r>
      <w:r w:rsidRPr="00EE6A3A">
        <w:t xml:space="preserve">развития Инсарского муниципального района </w:t>
      </w:r>
    </w:p>
    <w:p w:rsidR="00EE6A3A" w:rsidRPr="00EE6A3A" w:rsidRDefault="00EE6A3A" w:rsidP="00EE6A3A">
      <w:pPr>
        <w:pStyle w:val="1"/>
        <w:jc w:val="left"/>
        <w:rPr>
          <w:rFonts w:ascii="Times New Roman" w:hAnsi="Times New Roman"/>
          <w:color w:val="auto"/>
          <w:sz w:val="24"/>
          <w:szCs w:val="24"/>
        </w:rPr>
      </w:pPr>
    </w:p>
    <w:p w:rsidR="00EE6A3A" w:rsidRPr="00EE6A3A" w:rsidRDefault="00EE6A3A" w:rsidP="00EE6A3A">
      <w:pPr>
        <w:ind w:right="-1" w:firstLine="708"/>
        <w:jc w:val="both"/>
      </w:pPr>
      <w:r w:rsidRPr="00EE6A3A">
        <w:t xml:space="preserve"> В соответствии со ст. 173 Бюджетного кодекса Российской Федерации и Федеральным законом от 06.10.2003 г. №131-ФЗ «Об общих принципах организации местного самоуправления в Российской Федерации», администрация Инсарского муниципального района</w:t>
      </w:r>
    </w:p>
    <w:p w:rsidR="00EE6A3A" w:rsidRPr="00EE6A3A" w:rsidRDefault="00EE6A3A" w:rsidP="00EE6A3A">
      <w:pPr>
        <w:ind w:right="-104" w:firstLine="708"/>
        <w:jc w:val="both"/>
      </w:pPr>
    </w:p>
    <w:p w:rsidR="00EE6A3A" w:rsidRPr="00EE6A3A" w:rsidRDefault="00EE6A3A" w:rsidP="00EE6A3A">
      <w:pPr>
        <w:jc w:val="both"/>
      </w:pPr>
      <w:r w:rsidRPr="00EE6A3A">
        <w:t xml:space="preserve">                                                         ПОСТАНОВЛЯЕТ:   </w:t>
      </w:r>
    </w:p>
    <w:p w:rsidR="00EE6A3A" w:rsidRPr="00EE6A3A" w:rsidRDefault="00EE6A3A" w:rsidP="00EE6A3A">
      <w:pPr>
        <w:jc w:val="both"/>
      </w:pPr>
      <w:r w:rsidRPr="00EE6A3A">
        <w:t xml:space="preserve">                                                                                                                                  </w:t>
      </w:r>
    </w:p>
    <w:p w:rsidR="00EE6A3A" w:rsidRPr="00EE6A3A" w:rsidRDefault="00EE6A3A" w:rsidP="00EE6A3A">
      <w:pPr>
        <w:pStyle w:val="a3"/>
        <w:numPr>
          <w:ilvl w:val="0"/>
          <w:numId w:val="13"/>
        </w:numPr>
        <w:tabs>
          <w:tab w:val="left" w:pos="993"/>
        </w:tabs>
        <w:ind w:left="0" w:right="-1" w:firstLine="709"/>
        <w:jc w:val="both"/>
      </w:pPr>
      <w:r w:rsidRPr="00EE6A3A">
        <w:t xml:space="preserve">Одобрить прилагаемые показатели прогноза социально-экономического развития Инсарского муниципального района на 2024-2026 годы и считать основой для комплексного прогнозирования финансовых результатов и исходной базой для формирования доходной базы на предстоящий период. </w:t>
      </w:r>
    </w:p>
    <w:p w:rsidR="00EE6A3A" w:rsidRPr="00EE6A3A" w:rsidRDefault="00EE6A3A" w:rsidP="00EE6A3A">
      <w:pPr>
        <w:pStyle w:val="a3"/>
        <w:numPr>
          <w:ilvl w:val="0"/>
          <w:numId w:val="13"/>
        </w:numPr>
        <w:tabs>
          <w:tab w:val="left" w:pos="993"/>
        </w:tabs>
        <w:ind w:left="0" w:right="-1" w:firstLine="709"/>
        <w:jc w:val="both"/>
      </w:pPr>
      <w:proofErr w:type="gramStart"/>
      <w:r w:rsidRPr="00EE6A3A">
        <w:t>Контроль за</w:t>
      </w:r>
      <w:proofErr w:type="gramEnd"/>
      <w:r w:rsidRPr="00EE6A3A">
        <w:t xml:space="preserve"> исполнением настоящего постановления возложить на А.Б. Пронина – первого заместителя главы Инсарского муниципального района.</w:t>
      </w:r>
    </w:p>
    <w:p w:rsidR="00EE6A3A" w:rsidRPr="00EE6A3A" w:rsidRDefault="00EE6A3A" w:rsidP="00EE6A3A">
      <w:pPr>
        <w:jc w:val="both"/>
      </w:pPr>
    </w:p>
    <w:p w:rsidR="00EE6A3A" w:rsidRPr="00EE6A3A" w:rsidRDefault="00EE6A3A" w:rsidP="00EE6A3A"/>
    <w:p w:rsidR="00EE6A3A" w:rsidRPr="00EE6A3A" w:rsidRDefault="00EE6A3A" w:rsidP="00EE6A3A">
      <w:r w:rsidRPr="00EE6A3A">
        <w:t xml:space="preserve">Глава Инсарского </w:t>
      </w:r>
    </w:p>
    <w:p w:rsidR="00EE6A3A" w:rsidRPr="00EE6A3A" w:rsidRDefault="00EE6A3A" w:rsidP="00EE6A3A">
      <w:r w:rsidRPr="00EE6A3A">
        <w:t>муниципального района                                                                              Х.Ш. Якуббаев</w:t>
      </w:r>
    </w:p>
    <w:p w:rsidR="00EE6A3A" w:rsidRPr="00EE6A3A" w:rsidRDefault="00EE6A3A" w:rsidP="00EE6A3A"/>
    <w:p w:rsidR="00EE6A3A" w:rsidRPr="00EE6A3A" w:rsidRDefault="00EE6A3A" w:rsidP="00EE6A3A"/>
    <w:p w:rsidR="00EE6A3A" w:rsidRPr="00EE6A3A" w:rsidRDefault="00EE6A3A" w:rsidP="00EE6A3A"/>
    <w:p w:rsidR="00EE6A3A" w:rsidRPr="00EE6A3A" w:rsidRDefault="00EE6A3A" w:rsidP="00EE6A3A">
      <w:pPr>
        <w:rPr>
          <w:color w:val="FFFFFF" w:themeColor="background1"/>
        </w:rPr>
      </w:pPr>
      <w:r w:rsidRPr="00EE6A3A">
        <w:rPr>
          <w:color w:val="FFFFFF" w:themeColor="background1"/>
        </w:rPr>
        <w:t>Исполнитель</w:t>
      </w:r>
    </w:p>
    <w:p w:rsidR="00EE6A3A" w:rsidRPr="00EE6A3A" w:rsidRDefault="00EE6A3A" w:rsidP="00EE6A3A">
      <w:pPr>
        <w:rPr>
          <w:color w:val="FFFFFF" w:themeColor="background1"/>
        </w:rPr>
      </w:pPr>
      <w:r w:rsidRPr="00EE6A3A">
        <w:rPr>
          <w:color w:val="FFFFFF" w:themeColor="background1"/>
        </w:rPr>
        <w:t>О.А. Петрунина</w:t>
      </w:r>
    </w:p>
    <w:p w:rsidR="00EE6A3A" w:rsidRPr="00EE6A3A" w:rsidRDefault="00EE6A3A" w:rsidP="00EE6A3A">
      <w:pPr>
        <w:rPr>
          <w:color w:val="FFFFFF" w:themeColor="background1"/>
        </w:rPr>
      </w:pPr>
    </w:p>
    <w:p w:rsidR="00EE6A3A" w:rsidRDefault="00EE6A3A" w:rsidP="00EE6A3A">
      <w:pPr>
        <w:rPr>
          <w:color w:val="FFFFFF" w:themeColor="background1"/>
        </w:rPr>
      </w:pPr>
      <w:r w:rsidRPr="00EE6A3A">
        <w:rPr>
          <w:color w:val="FFFFFF" w:themeColor="background1"/>
        </w:rPr>
        <w:t>Проверил</w:t>
      </w:r>
    </w:p>
    <w:p w:rsidR="00EE6A3A" w:rsidRDefault="00EE6A3A" w:rsidP="00EE6A3A">
      <w:pPr>
        <w:rPr>
          <w:color w:val="FFFFFF" w:themeColor="background1"/>
        </w:rPr>
      </w:pPr>
    </w:p>
    <w:p w:rsidR="00EE6A3A" w:rsidRDefault="00EE6A3A" w:rsidP="00EE6A3A">
      <w:pPr>
        <w:rPr>
          <w:color w:val="FFFFFF" w:themeColor="background1"/>
        </w:rPr>
      </w:pPr>
    </w:p>
    <w:p w:rsidR="00EE6A3A" w:rsidRDefault="00EE6A3A" w:rsidP="00EE6A3A">
      <w:pPr>
        <w:rPr>
          <w:color w:val="FFFFFF" w:themeColor="background1"/>
        </w:rPr>
      </w:pPr>
    </w:p>
    <w:p w:rsidR="00EE6A3A" w:rsidRDefault="00EE6A3A" w:rsidP="00EE6A3A">
      <w:pPr>
        <w:rPr>
          <w:color w:val="FFFFFF" w:themeColor="background1"/>
        </w:rPr>
      </w:pPr>
    </w:p>
    <w:p w:rsidR="00EE6A3A" w:rsidRDefault="00EE6A3A" w:rsidP="00EE6A3A">
      <w:pPr>
        <w:rPr>
          <w:color w:val="FFFFFF" w:themeColor="background1"/>
        </w:rPr>
      </w:pPr>
    </w:p>
    <w:p w:rsidR="00EE6A3A" w:rsidRPr="00EE6A3A" w:rsidRDefault="00EE6A3A" w:rsidP="00EE6A3A">
      <w:pPr>
        <w:rPr>
          <w:color w:val="FFFFFF" w:themeColor="background1"/>
        </w:rPr>
      </w:pPr>
    </w:p>
    <w:p w:rsidR="00EE6A3A" w:rsidRPr="00EE6A3A" w:rsidRDefault="00EE6A3A" w:rsidP="00EE6A3A">
      <w:pPr>
        <w:rPr>
          <w:color w:val="FFFFFF" w:themeColor="background1"/>
        </w:rPr>
      </w:pPr>
      <w:r w:rsidRPr="00EE6A3A">
        <w:rPr>
          <w:color w:val="FFFFFF" w:themeColor="background1"/>
        </w:rPr>
        <w:t>Т.Н. Ларина</w:t>
      </w:r>
    </w:p>
    <w:p w:rsidR="00EE6A3A" w:rsidRPr="00EE6A3A" w:rsidRDefault="00EE6A3A" w:rsidP="00EE6A3A">
      <w:pPr>
        <w:rPr>
          <w:color w:val="FFFFFF" w:themeColor="background1"/>
        </w:rPr>
      </w:pPr>
    </w:p>
    <w:p w:rsidR="00EE6A3A" w:rsidRPr="00EE6A3A" w:rsidRDefault="00EE6A3A" w:rsidP="00EE6A3A">
      <w:pPr>
        <w:rPr>
          <w:color w:val="FFFFFF" w:themeColor="background1"/>
        </w:rPr>
      </w:pPr>
      <w:r w:rsidRPr="00EE6A3A">
        <w:rPr>
          <w:color w:val="FFFFFF" w:themeColor="background1"/>
        </w:rPr>
        <w:t>Согласовано</w:t>
      </w:r>
    </w:p>
    <w:p w:rsidR="00EE6A3A" w:rsidRPr="00EE6A3A" w:rsidRDefault="00EE6A3A" w:rsidP="00EE6A3A">
      <w:pPr>
        <w:rPr>
          <w:color w:val="FFFFFF" w:themeColor="background1"/>
        </w:rPr>
      </w:pPr>
      <w:r w:rsidRPr="00EE6A3A">
        <w:rPr>
          <w:color w:val="FFFFFF" w:themeColor="background1"/>
        </w:rPr>
        <w:t>А.Б. Пронин</w:t>
      </w:r>
    </w:p>
    <w:p w:rsidR="00EE6A3A" w:rsidRPr="00EE6A3A" w:rsidRDefault="00EE6A3A" w:rsidP="00EE6A3A">
      <w:pPr>
        <w:ind w:left="6521"/>
        <w:jc w:val="right"/>
      </w:pPr>
      <w:r w:rsidRPr="00EE6A3A">
        <w:lastRenderedPageBreak/>
        <w:t>Приложение к постановлению                       администрации Инсарского муниципального района</w:t>
      </w:r>
    </w:p>
    <w:p w:rsidR="00EE6A3A" w:rsidRPr="00EE6A3A" w:rsidRDefault="00EE6A3A" w:rsidP="00EE6A3A">
      <w:pPr>
        <w:ind w:left="6521"/>
        <w:jc w:val="right"/>
      </w:pPr>
      <w:r w:rsidRPr="00EE6A3A">
        <w:t>от 03 ноября 2023 года №413</w:t>
      </w:r>
    </w:p>
    <w:p w:rsidR="00EE6A3A" w:rsidRPr="00EE6A3A" w:rsidRDefault="00EE6A3A" w:rsidP="00EE6A3A">
      <w:pPr>
        <w:jc w:val="both"/>
      </w:pPr>
    </w:p>
    <w:p w:rsidR="00EE6A3A" w:rsidRPr="00EE6A3A" w:rsidRDefault="00EE6A3A" w:rsidP="00EE6A3A">
      <w:pPr>
        <w:jc w:val="both"/>
        <w:rPr>
          <w:color w:val="FFFFFF"/>
        </w:rPr>
      </w:pPr>
      <w:r w:rsidRPr="00EE6A3A">
        <w:rPr>
          <w:color w:val="FFFFFF"/>
        </w:rPr>
        <w:t xml:space="preserve">                     Т. Н</w:t>
      </w:r>
    </w:p>
    <w:p w:rsidR="00EE6A3A" w:rsidRPr="00EE6A3A" w:rsidRDefault="00EE6A3A" w:rsidP="00EE6A3A">
      <w:pPr>
        <w:jc w:val="center"/>
        <w:rPr>
          <w:b/>
        </w:rPr>
      </w:pPr>
      <w:r w:rsidRPr="00EE6A3A">
        <w:rPr>
          <w:b/>
        </w:rPr>
        <w:t>Прогноз основных показателей социально - экономического развития</w:t>
      </w:r>
    </w:p>
    <w:p w:rsidR="00EE6A3A" w:rsidRPr="00EE6A3A" w:rsidRDefault="00EE6A3A" w:rsidP="00EE6A3A">
      <w:pPr>
        <w:jc w:val="center"/>
        <w:rPr>
          <w:b/>
        </w:rPr>
      </w:pPr>
      <w:r w:rsidRPr="00EE6A3A">
        <w:rPr>
          <w:b/>
        </w:rPr>
        <w:t>Инсарского муниципального района на 2024-2026 годы</w:t>
      </w:r>
    </w:p>
    <w:p w:rsidR="00EE6A3A" w:rsidRPr="00EE6A3A" w:rsidRDefault="00EE6A3A" w:rsidP="00EE6A3A">
      <w:pPr>
        <w:jc w:val="center"/>
        <w:rPr>
          <w:b/>
        </w:rPr>
      </w:pPr>
    </w:p>
    <w:p w:rsidR="00EE6A3A" w:rsidRPr="00EE6A3A" w:rsidRDefault="00EE6A3A" w:rsidP="00EE6A3A">
      <w:pPr>
        <w:jc w:val="center"/>
        <w:rPr>
          <w:b/>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331"/>
        <w:gridCol w:w="698"/>
        <w:gridCol w:w="1161"/>
        <w:gridCol w:w="1199"/>
        <w:gridCol w:w="1090"/>
      </w:tblGrid>
      <w:tr w:rsidR="00EE6A3A" w:rsidRPr="00EE6A3A" w:rsidTr="006521DB">
        <w:tc>
          <w:tcPr>
            <w:tcW w:w="311"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 xml:space="preserve">№ </w:t>
            </w:r>
            <w:proofErr w:type="gramStart"/>
            <w:r w:rsidRPr="00EE6A3A">
              <w:rPr>
                <w:b/>
              </w:rPr>
              <w:t>п</w:t>
            </w:r>
            <w:proofErr w:type="gramEnd"/>
            <w:r w:rsidRPr="00EE6A3A">
              <w:rPr>
                <w:b/>
              </w:rPr>
              <w:t>/п</w:t>
            </w:r>
          </w:p>
        </w:tc>
        <w:tc>
          <w:tcPr>
            <w:tcW w:w="2595"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Прогнозные показатели</w:t>
            </w:r>
          </w:p>
        </w:tc>
        <w:tc>
          <w:tcPr>
            <w:tcW w:w="331"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Ед.</w:t>
            </w:r>
          </w:p>
          <w:p w:rsidR="00EE6A3A" w:rsidRPr="00EE6A3A" w:rsidRDefault="00EE6A3A" w:rsidP="006521DB">
            <w:pPr>
              <w:jc w:val="center"/>
              <w:rPr>
                <w:b/>
              </w:rPr>
            </w:pPr>
            <w:r w:rsidRPr="00EE6A3A">
              <w:rPr>
                <w:b/>
              </w:rPr>
              <w:t>изм.</w:t>
            </w:r>
          </w:p>
        </w:tc>
        <w:tc>
          <w:tcPr>
            <w:tcW w:w="1763" w:type="pct"/>
            <w:gridSpan w:val="3"/>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Прогноз</w:t>
            </w:r>
          </w:p>
        </w:tc>
      </w:tr>
      <w:tr w:rsidR="00EE6A3A" w:rsidRPr="00EE6A3A" w:rsidTr="006521DB">
        <w:tc>
          <w:tcPr>
            <w:tcW w:w="311"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2595"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593" w:type="pct"/>
            <w:tcBorders>
              <w:top w:val="single" w:sz="4" w:space="0" w:color="auto"/>
              <w:left w:val="single" w:sz="4" w:space="0" w:color="auto"/>
              <w:bottom w:val="single" w:sz="4" w:space="0" w:color="auto"/>
              <w:right w:val="single" w:sz="4" w:space="0" w:color="auto"/>
            </w:tcBorders>
            <w:hideMark/>
          </w:tcPr>
          <w:p w:rsidR="00EE6A3A" w:rsidRPr="00EE6A3A" w:rsidRDefault="00EE6A3A" w:rsidP="006521DB">
            <w:pPr>
              <w:jc w:val="center"/>
              <w:rPr>
                <w:b/>
              </w:rPr>
            </w:pPr>
            <w:r w:rsidRPr="00EE6A3A">
              <w:rPr>
                <w:b/>
              </w:rPr>
              <w:t>2024 г.</w:t>
            </w:r>
          </w:p>
        </w:tc>
        <w:tc>
          <w:tcPr>
            <w:tcW w:w="611" w:type="pct"/>
            <w:tcBorders>
              <w:top w:val="single" w:sz="4" w:space="0" w:color="auto"/>
              <w:left w:val="single" w:sz="4" w:space="0" w:color="auto"/>
              <w:bottom w:val="single" w:sz="4" w:space="0" w:color="auto"/>
              <w:right w:val="single" w:sz="4" w:space="0" w:color="auto"/>
            </w:tcBorders>
            <w:hideMark/>
          </w:tcPr>
          <w:p w:rsidR="00EE6A3A" w:rsidRPr="00EE6A3A" w:rsidRDefault="00EE6A3A" w:rsidP="006521DB">
            <w:pPr>
              <w:jc w:val="center"/>
              <w:rPr>
                <w:b/>
              </w:rPr>
            </w:pPr>
            <w:r w:rsidRPr="00EE6A3A">
              <w:rPr>
                <w:b/>
              </w:rPr>
              <w:t>2025 г.</w:t>
            </w:r>
          </w:p>
        </w:tc>
        <w:tc>
          <w:tcPr>
            <w:tcW w:w="559" w:type="pct"/>
            <w:tcBorders>
              <w:top w:val="single" w:sz="4" w:space="0" w:color="auto"/>
              <w:left w:val="single" w:sz="4" w:space="0" w:color="auto"/>
              <w:bottom w:val="single" w:sz="4" w:space="0" w:color="auto"/>
              <w:right w:val="single" w:sz="4" w:space="0" w:color="auto"/>
            </w:tcBorders>
            <w:hideMark/>
          </w:tcPr>
          <w:p w:rsidR="00EE6A3A" w:rsidRPr="00EE6A3A" w:rsidRDefault="00EE6A3A" w:rsidP="006521DB">
            <w:pPr>
              <w:jc w:val="center"/>
              <w:rPr>
                <w:b/>
              </w:rPr>
            </w:pPr>
            <w:r w:rsidRPr="00EE6A3A">
              <w:rPr>
                <w:b/>
              </w:rPr>
              <w:t>2026</w:t>
            </w:r>
            <w:r w:rsidRPr="00EE6A3A">
              <w:rPr>
                <w:b/>
                <w:lang w:val="en-US"/>
              </w:rPr>
              <w:t xml:space="preserve"> </w:t>
            </w:r>
            <w:r w:rsidRPr="00EE6A3A">
              <w:rPr>
                <w:b/>
              </w:rPr>
              <w:t>г.</w:t>
            </w:r>
          </w:p>
        </w:tc>
      </w:tr>
      <w:tr w:rsidR="00EE6A3A" w:rsidRPr="00EE6A3A" w:rsidTr="006521DB">
        <w:trPr>
          <w:trHeight w:val="2317"/>
        </w:trPr>
        <w:tc>
          <w:tcPr>
            <w:tcW w:w="311" w:type="pct"/>
            <w:vMerge w:val="restar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0"/>
              </w:numPr>
              <w:tabs>
                <w:tab w:val="left" w:pos="72"/>
                <w:tab w:val="num" w:pos="595"/>
              </w:tabs>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отгруженных товаров собственного производства, выполненных работ и услуг собственными силами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33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тыс. руб.</w:t>
            </w:r>
          </w:p>
          <w:p w:rsidR="00EE6A3A" w:rsidRPr="00EE6A3A" w:rsidRDefault="00EE6A3A" w:rsidP="006521DB">
            <w:pPr>
              <w:jc w:val="center"/>
            </w:pP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rPr>
                <w:lang w:val="en-US"/>
              </w:rPr>
            </w:pPr>
            <w:r w:rsidRPr="00EE6A3A">
              <w:rPr>
                <w:lang w:val="en-US"/>
              </w:rPr>
              <w:t>5000595</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rPr>
                <w:lang w:val="en-US"/>
              </w:rPr>
            </w:pPr>
            <w:r w:rsidRPr="00EE6A3A">
              <w:rPr>
                <w:lang w:val="en-US"/>
              </w:rPr>
              <w:t>5229953</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rPr>
                <w:lang w:val="en-US"/>
              </w:rPr>
            </w:pPr>
            <w:r w:rsidRPr="00EE6A3A">
              <w:rPr>
                <w:lang w:val="en-US"/>
              </w:rPr>
              <w:t>5419788</w:t>
            </w:r>
          </w:p>
        </w:tc>
      </w:tr>
      <w:tr w:rsidR="00EE6A3A" w:rsidRPr="00EE6A3A" w:rsidTr="006521DB">
        <w:trPr>
          <w:trHeight w:val="309"/>
        </w:trPr>
        <w:tc>
          <w:tcPr>
            <w:tcW w:w="311"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proofErr w:type="gramStart"/>
            <w:r w:rsidRPr="00EE6A3A">
              <w:t>в</w:t>
            </w:r>
            <w:proofErr w:type="gramEnd"/>
            <w:r w:rsidRPr="00EE6A3A">
              <w:t xml:space="preserve"> % </w:t>
            </w:r>
            <w:proofErr w:type="gramStart"/>
            <w:r w:rsidRPr="00EE6A3A">
              <w:t>к</w:t>
            </w:r>
            <w:proofErr w:type="gramEnd"/>
            <w:r w:rsidRPr="00EE6A3A">
              <w:t xml:space="preserve"> предыдущему году в действующих ценах</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112</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104,6</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rPr>
                <w:lang w:val="en-US"/>
              </w:rPr>
              <w:t>103</w:t>
            </w:r>
            <w:r w:rsidRPr="00EE6A3A">
              <w:t>,6</w:t>
            </w:r>
          </w:p>
        </w:tc>
      </w:tr>
      <w:tr w:rsidR="00EE6A3A" w:rsidRPr="00EE6A3A" w:rsidTr="006521DB">
        <w:trPr>
          <w:trHeight w:val="635"/>
        </w:trPr>
        <w:tc>
          <w:tcPr>
            <w:tcW w:w="311" w:type="pct"/>
            <w:vMerge w:val="restar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0"/>
              </w:num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оборота розничной торговли во всех каналах реализации</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957000</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997194</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1040073</w:t>
            </w:r>
          </w:p>
        </w:tc>
      </w:tr>
      <w:tr w:rsidR="00EE6A3A" w:rsidRPr="00EE6A3A" w:rsidTr="006521DB">
        <w:trPr>
          <w:trHeight w:val="547"/>
        </w:trPr>
        <w:tc>
          <w:tcPr>
            <w:tcW w:w="311"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темп роста к соответствующему периоду прошлого года</w:t>
            </w:r>
          </w:p>
        </w:tc>
        <w:tc>
          <w:tcPr>
            <w:tcW w:w="33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105,2</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104,2</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104,3</w:t>
            </w:r>
          </w:p>
        </w:tc>
      </w:tr>
      <w:tr w:rsidR="00EE6A3A" w:rsidRPr="00EE6A3A" w:rsidTr="006521DB">
        <w:trPr>
          <w:trHeight w:val="884"/>
        </w:trPr>
        <w:tc>
          <w:tcPr>
            <w:tcW w:w="311" w:type="pct"/>
            <w:vMerge w:val="restart"/>
            <w:tcBorders>
              <w:top w:val="single" w:sz="4" w:space="0" w:color="auto"/>
              <w:left w:val="single" w:sz="4" w:space="0" w:color="auto"/>
              <w:right w:val="single" w:sz="4" w:space="0" w:color="auto"/>
            </w:tcBorders>
            <w:vAlign w:val="center"/>
          </w:tcPr>
          <w:p w:rsidR="00EE6A3A" w:rsidRPr="00EE6A3A" w:rsidRDefault="00EE6A3A" w:rsidP="00EE6A3A">
            <w:pPr>
              <w:numPr>
                <w:ilvl w:val="0"/>
                <w:numId w:val="10"/>
              </w:num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производства скота и птицы от сельскохозяйственных организаций и крестьянских (фермерских) хозяйств</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тонн</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19700</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30625</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31595</w:t>
            </w:r>
          </w:p>
        </w:tc>
      </w:tr>
      <w:tr w:rsidR="00EE6A3A" w:rsidRPr="00EE6A3A" w:rsidTr="006521DB">
        <w:trPr>
          <w:trHeight w:val="274"/>
        </w:trPr>
        <w:tc>
          <w:tcPr>
            <w:tcW w:w="311" w:type="pct"/>
            <w:vMerge/>
            <w:tcBorders>
              <w:left w:val="single" w:sz="4" w:space="0" w:color="auto"/>
              <w:bottom w:val="single" w:sz="4" w:space="0" w:color="auto"/>
              <w:right w:val="single" w:sz="4" w:space="0" w:color="auto"/>
            </w:tcBorders>
            <w:vAlign w:val="center"/>
          </w:tcPr>
          <w:p w:rsidR="00EE6A3A" w:rsidRPr="00EE6A3A" w:rsidRDefault="00EE6A3A" w:rsidP="006521DB">
            <w:p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proofErr w:type="gramStart"/>
            <w:r w:rsidRPr="00EE6A3A">
              <w:t>в</w:t>
            </w:r>
            <w:proofErr w:type="gramEnd"/>
            <w:r w:rsidRPr="00EE6A3A">
              <w:t xml:space="preserve"> % </w:t>
            </w:r>
            <w:proofErr w:type="gramStart"/>
            <w:r w:rsidRPr="00EE6A3A">
              <w:t>к</w:t>
            </w:r>
            <w:proofErr w:type="gramEnd"/>
            <w:r w:rsidRPr="00EE6A3A">
              <w:t xml:space="preserve"> предыдущему году</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100,5</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155,4</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103,2</w:t>
            </w:r>
          </w:p>
        </w:tc>
      </w:tr>
      <w:tr w:rsidR="00EE6A3A" w:rsidRPr="00EE6A3A" w:rsidTr="006521DB">
        <w:trPr>
          <w:trHeight w:val="833"/>
        </w:trPr>
        <w:tc>
          <w:tcPr>
            <w:tcW w:w="311" w:type="pct"/>
            <w:vMerge w:val="restart"/>
            <w:tcBorders>
              <w:top w:val="single" w:sz="4" w:space="0" w:color="auto"/>
              <w:left w:val="single" w:sz="4" w:space="0" w:color="auto"/>
              <w:right w:val="single" w:sz="4" w:space="0" w:color="auto"/>
            </w:tcBorders>
            <w:vAlign w:val="center"/>
          </w:tcPr>
          <w:p w:rsidR="00EE6A3A" w:rsidRPr="00EE6A3A" w:rsidRDefault="00EE6A3A" w:rsidP="00EE6A3A">
            <w:pPr>
              <w:numPr>
                <w:ilvl w:val="0"/>
                <w:numId w:val="10"/>
              </w:num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производства молока от сельскохозяйственных организаций и крестьянских (фермерских) хозяйств</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тонн</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35000</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35300</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35700</w:t>
            </w:r>
          </w:p>
        </w:tc>
      </w:tr>
      <w:tr w:rsidR="00EE6A3A" w:rsidRPr="00EE6A3A" w:rsidTr="006521DB">
        <w:trPr>
          <w:trHeight w:val="346"/>
        </w:trPr>
        <w:tc>
          <w:tcPr>
            <w:tcW w:w="311" w:type="pct"/>
            <w:vMerge/>
            <w:tcBorders>
              <w:left w:val="single" w:sz="4" w:space="0" w:color="auto"/>
              <w:bottom w:val="single" w:sz="4" w:space="0" w:color="auto"/>
              <w:right w:val="single" w:sz="4" w:space="0" w:color="auto"/>
            </w:tcBorders>
            <w:vAlign w:val="center"/>
          </w:tcPr>
          <w:p w:rsidR="00EE6A3A" w:rsidRPr="00EE6A3A" w:rsidRDefault="00EE6A3A" w:rsidP="006521DB">
            <w:pPr>
              <w:ind w:left="180"/>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proofErr w:type="gramStart"/>
            <w:r w:rsidRPr="00EE6A3A">
              <w:t>в</w:t>
            </w:r>
            <w:proofErr w:type="gramEnd"/>
            <w:r w:rsidRPr="00EE6A3A">
              <w:t xml:space="preserve"> % </w:t>
            </w:r>
            <w:proofErr w:type="gramStart"/>
            <w:r w:rsidRPr="00EE6A3A">
              <w:t>к</w:t>
            </w:r>
            <w:proofErr w:type="gramEnd"/>
            <w:r w:rsidRPr="00EE6A3A">
              <w:t xml:space="preserve"> предыдущему году</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106</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100,6</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101,1</w:t>
            </w:r>
          </w:p>
        </w:tc>
      </w:tr>
      <w:tr w:rsidR="00EE6A3A" w:rsidRPr="00EE6A3A" w:rsidTr="006521DB">
        <w:trPr>
          <w:trHeight w:val="623"/>
        </w:trPr>
        <w:tc>
          <w:tcPr>
            <w:tcW w:w="311" w:type="pct"/>
            <w:vMerge w:val="restart"/>
            <w:tcBorders>
              <w:top w:val="single" w:sz="4" w:space="0" w:color="auto"/>
              <w:left w:val="single" w:sz="4" w:space="0" w:color="auto"/>
              <w:right w:val="single" w:sz="4" w:space="0" w:color="auto"/>
            </w:tcBorders>
            <w:vAlign w:val="center"/>
          </w:tcPr>
          <w:p w:rsidR="00EE6A3A" w:rsidRPr="00EE6A3A" w:rsidRDefault="00EE6A3A" w:rsidP="00EE6A3A">
            <w:pPr>
              <w:numPr>
                <w:ilvl w:val="0"/>
                <w:numId w:val="10"/>
              </w:numPr>
              <w:jc w:val="center"/>
            </w:pPr>
          </w:p>
        </w:tc>
        <w:tc>
          <w:tcPr>
            <w:tcW w:w="2595"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Фонд оплаты труда - всего</w:t>
            </w:r>
          </w:p>
          <w:p w:rsidR="00EE6A3A" w:rsidRPr="00EE6A3A" w:rsidRDefault="00EE6A3A" w:rsidP="006521DB">
            <w:pPr>
              <w:jc w:val="both"/>
            </w:pP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1073286</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1164585</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123870</w:t>
            </w:r>
          </w:p>
        </w:tc>
      </w:tr>
      <w:tr w:rsidR="00EE6A3A" w:rsidRPr="00EE6A3A" w:rsidTr="006521DB">
        <w:trPr>
          <w:trHeight w:val="413"/>
        </w:trPr>
        <w:tc>
          <w:tcPr>
            <w:tcW w:w="311" w:type="pct"/>
            <w:vMerge/>
            <w:tcBorders>
              <w:left w:val="single" w:sz="4" w:space="0" w:color="auto"/>
              <w:bottom w:val="single" w:sz="4" w:space="0" w:color="auto"/>
              <w:right w:val="single" w:sz="4" w:space="0" w:color="auto"/>
            </w:tcBorders>
            <w:vAlign w:val="center"/>
          </w:tcPr>
          <w:p w:rsidR="00EE6A3A" w:rsidRPr="00EE6A3A" w:rsidRDefault="00EE6A3A" w:rsidP="006521DB">
            <w:pPr>
              <w:ind w:left="180"/>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темп роста к предыдущему году</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112,7</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109,6</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108</w:t>
            </w:r>
          </w:p>
        </w:tc>
      </w:tr>
      <w:tr w:rsidR="00EE6A3A" w:rsidRPr="00EE6A3A" w:rsidTr="006521DB">
        <w:trPr>
          <w:trHeight w:val="565"/>
        </w:trPr>
        <w:tc>
          <w:tcPr>
            <w:tcW w:w="3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0"/>
              </w:numPr>
              <w:jc w:val="center"/>
            </w:pPr>
          </w:p>
          <w:p w:rsidR="00EE6A3A" w:rsidRPr="00EE6A3A" w:rsidRDefault="00EE6A3A" w:rsidP="006521DB">
            <w:p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Прибыль (убыток) до налогообложения</w:t>
            </w:r>
          </w:p>
          <w:p w:rsidR="00EE6A3A" w:rsidRPr="00EE6A3A" w:rsidRDefault="00EE6A3A" w:rsidP="006521DB">
            <w:pPr>
              <w:jc w:val="both"/>
            </w:pP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842286</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880952</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925947</w:t>
            </w:r>
          </w:p>
        </w:tc>
      </w:tr>
      <w:tr w:rsidR="00EE6A3A" w:rsidRPr="00EE6A3A" w:rsidTr="006521DB">
        <w:trPr>
          <w:trHeight w:val="549"/>
        </w:trPr>
        <w:tc>
          <w:tcPr>
            <w:tcW w:w="31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EE6A3A">
            <w:pPr>
              <w:pStyle w:val="a3"/>
              <w:numPr>
                <w:ilvl w:val="0"/>
                <w:numId w:val="10"/>
              </w:num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Прибыль прибыльных организаций</w:t>
            </w:r>
          </w:p>
          <w:p w:rsidR="00EE6A3A" w:rsidRPr="00EE6A3A" w:rsidRDefault="00EE6A3A" w:rsidP="006521DB">
            <w:pPr>
              <w:jc w:val="both"/>
            </w:pP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831486</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871902</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917212</w:t>
            </w:r>
          </w:p>
        </w:tc>
      </w:tr>
      <w:tr w:rsidR="00EE6A3A" w:rsidRPr="00EE6A3A" w:rsidTr="006521DB">
        <w:trPr>
          <w:trHeight w:val="850"/>
        </w:trPr>
        <w:tc>
          <w:tcPr>
            <w:tcW w:w="31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EE6A3A">
            <w:pPr>
              <w:pStyle w:val="a3"/>
              <w:numPr>
                <w:ilvl w:val="0"/>
                <w:numId w:val="10"/>
              </w:num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Общая площадь введенного в эксплуатацию жилья с учетом индивидуального жилищного строительства</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кв. м.</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2900</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3200</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3400</w:t>
            </w:r>
          </w:p>
        </w:tc>
      </w:tr>
      <w:tr w:rsidR="00EE6A3A" w:rsidRPr="00EE6A3A" w:rsidTr="006521DB">
        <w:trPr>
          <w:trHeight w:val="556"/>
        </w:trPr>
        <w:tc>
          <w:tcPr>
            <w:tcW w:w="31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EE6A3A">
            <w:pPr>
              <w:pStyle w:val="a3"/>
              <w:numPr>
                <w:ilvl w:val="0"/>
                <w:numId w:val="10"/>
              </w:numPr>
              <w:jc w:val="center"/>
            </w:pPr>
          </w:p>
        </w:tc>
        <w:tc>
          <w:tcPr>
            <w:tcW w:w="2595"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инвестиций в основной капитал (за исключением бюджетных средств)</w:t>
            </w:r>
          </w:p>
        </w:tc>
        <w:tc>
          <w:tcPr>
            <w:tcW w:w="331"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380000</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420000</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453000</w:t>
            </w:r>
          </w:p>
        </w:tc>
      </w:tr>
      <w:tr w:rsidR="00EE6A3A" w:rsidRPr="00EE6A3A" w:rsidTr="006521DB">
        <w:trPr>
          <w:trHeight w:val="845"/>
        </w:trPr>
        <w:tc>
          <w:tcPr>
            <w:tcW w:w="3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0"/>
              </w:numPr>
              <w:jc w:val="center"/>
            </w:pPr>
          </w:p>
        </w:tc>
        <w:tc>
          <w:tcPr>
            <w:tcW w:w="2595"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Численность работников, принятых на дополнительно введенные (созданные) рабочие места в рамках инвестиционных проектов</w:t>
            </w:r>
          </w:p>
        </w:tc>
        <w:tc>
          <w:tcPr>
            <w:tcW w:w="33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чел.</w:t>
            </w:r>
          </w:p>
        </w:tc>
        <w:tc>
          <w:tcPr>
            <w:tcW w:w="593"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15</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25</w:t>
            </w:r>
          </w:p>
        </w:tc>
        <w:tc>
          <w:tcPr>
            <w:tcW w:w="55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30</w:t>
            </w:r>
          </w:p>
        </w:tc>
      </w:tr>
    </w:tbl>
    <w:p w:rsidR="00EE6A3A" w:rsidRPr="00EE6A3A" w:rsidRDefault="00EE6A3A" w:rsidP="00EE6A3A">
      <w:pPr>
        <w:jc w:val="center"/>
        <w:rPr>
          <w:b/>
        </w:rPr>
      </w:pPr>
    </w:p>
    <w:p w:rsidR="00EE6A3A" w:rsidRPr="00EE6A3A" w:rsidRDefault="00EE6A3A" w:rsidP="00EE6A3A">
      <w:pPr>
        <w:jc w:val="center"/>
        <w:rPr>
          <w:b/>
        </w:rPr>
      </w:pPr>
      <w:r w:rsidRPr="00EE6A3A">
        <w:rPr>
          <w:b/>
        </w:rPr>
        <w:lastRenderedPageBreak/>
        <w:t>Предварительные итоги социально - экономического развития</w:t>
      </w:r>
    </w:p>
    <w:p w:rsidR="00EE6A3A" w:rsidRPr="00EE6A3A" w:rsidRDefault="00EE6A3A" w:rsidP="00EE6A3A">
      <w:pPr>
        <w:jc w:val="center"/>
        <w:rPr>
          <w:b/>
        </w:rPr>
      </w:pPr>
      <w:r w:rsidRPr="00EE6A3A">
        <w:rPr>
          <w:b/>
        </w:rPr>
        <w:t>Инсарского муниципального района за 2023 год</w:t>
      </w:r>
    </w:p>
    <w:p w:rsidR="00EE6A3A" w:rsidRPr="00EE6A3A" w:rsidRDefault="00EE6A3A" w:rsidP="00EE6A3A">
      <w:pPr>
        <w:jc w:val="center"/>
        <w:rPr>
          <w:b/>
        </w:rPr>
      </w:pPr>
    </w:p>
    <w:tbl>
      <w:tblPr>
        <w:tblpPr w:leftFromText="180" w:rightFromText="180" w:vertAnchor="text" w:horzAnchor="margin" w:tblpXSpec="center" w:tblpY="126"/>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633"/>
        <w:gridCol w:w="800"/>
        <w:gridCol w:w="1260"/>
        <w:gridCol w:w="1157"/>
        <w:gridCol w:w="1188"/>
        <w:gridCol w:w="746"/>
        <w:gridCol w:w="901"/>
      </w:tblGrid>
      <w:tr w:rsidR="00EE6A3A" w:rsidRPr="00EE6A3A" w:rsidTr="006521DB">
        <w:trPr>
          <w:trHeight w:val="355"/>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 xml:space="preserve">№ </w:t>
            </w:r>
            <w:proofErr w:type="gramStart"/>
            <w:r w:rsidRPr="00EE6A3A">
              <w:rPr>
                <w:b/>
              </w:rPr>
              <w:t>п</w:t>
            </w:r>
            <w:proofErr w:type="gramEnd"/>
            <w:r w:rsidRPr="00EE6A3A">
              <w:rPr>
                <w:b/>
              </w:rPr>
              <w:t>/п</w:t>
            </w:r>
          </w:p>
        </w:tc>
        <w:tc>
          <w:tcPr>
            <w:tcW w:w="1762"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Прогнозные показатели</w:t>
            </w: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Ед.</w:t>
            </w:r>
          </w:p>
          <w:p w:rsidR="00EE6A3A" w:rsidRPr="00EE6A3A" w:rsidRDefault="00EE6A3A" w:rsidP="006521DB">
            <w:pPr>
              <w:jc w:val="center"/>
              <w:rPr>
                <w:b/>
              </w:rPr>
            </w:pPr>
            <w:r w:rsidRPr="00EE6A3A">
              <w:rPr>
                <w:b/>
              </w:rPr>
              <w:t>изм.</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Факт 2022 г.</w:t>
            </w:r>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2023 г.</w:t>
            </w:r>
          </w:p>
        </w:tc>
        <w:tc>
          <w:tcPr>
            <w:tcW w:w="362"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 вып.</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Темп роста</w:t>
            </w:r>
          </w:p>
        </w:tc>
      </w:tr>
      <w:tr w:rsidR="00EE6A3A" w:rsidRPr="00EE6A3A" w:rsidTr="006521DB">
        <w:trPr>
          <w:trHeight w:val="35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1762"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561" w:type="pct"/>
            <w:tcBorders>
              <w:top w:val="single" w:sz="4" w:space="0" w:color="auto"/>
              <w:left w:val="single" w:sz="4" w:space="0" w:color="auto"/>
              <w:bottom w:val="single" w:sz="4" w:space="0" w:color="auto"/>
              <w:right w:val="single" w:sz="4" w:space="0" w:color="auto"/>
            </w:tcBorders>
            <w:hideMark/>
          </w:tcPr>
          <w:p w:rsidR="00EE6A3A" w:rsidRPr="00EE6A3A" w:rsidRDefault="00EE6A3A" w:rsidP="006521DB">
            <w:pPr>
              <w:jc w:val="center"/>
              <w:rPr>
                <w:b/>
              </w:rPr>
            </w:pPr>
            <w:r w:rsidRPr="00EE6A3A">
              <w:rPr>
                <w:b/>
              </w:rPr>
              <w:t>прогноз</w:t>
            </w:r>
          </w:p>
        </w:tc>
        <w:tc>
          <w:tcPr>
            <w:tcW w:w="576" w:type="pct"/>
            <w:tcBorders>
              <w:top w:val="single" w:sz="4" w:space="0" w:color="auto"/>
              <w:left w:val="single" w:sz="4" w:space="0" w:color="auto"/>
              <w:bottom w:val="single" w:sz="4" w:space="0" w:color="auto"/>
              <w:right w:val="single" w:sz="4" w:space="0" w:color="auto"/>
            </w:tcBorders>
            <w:hideMark/>
          </w:tcPr>
          <w:p w:rsidR="00EE6A3A" w:rsidRPr="00EE6A3A" w:rsidRDefault="00EE6A3A" w:rsidP="006521DB">
            <w:pPr>
              <w:jc w:val="center"/>
              <w:rPr>
                <w:b/>
              </w:rPr>
            </w:pPr>
            <w:r w:rsidRPr="00EE6A3A">
              <w:rPr>
                <w:b/>
              </w:rPr>
              <w:t>оценка</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r>
      <w:tr w:rsidR="00EE6A3A" w:rsidRPr="00EE6A3A" w:rsidTr="006521DB">
        <w:tc>
          <w:tcPr>
            <w:tcW w:w="30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2"/>
              </w:numPr>
              <w:ind w:left="284" w:right="-386" w:hanging="404"/>
              <w:jc w:val="center"/>
            </w:pPr>
          </w:p>
        </w:tc>
        <w:tc>
          <w:tcPr>
            <w:tcW w:w="176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отгруженных товаров собственного производства, выполненных работ и услуг собственными силами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388"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4876734,2</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4462582</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4462582</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91,5</w:t>
            </w:r>
          </w:p>
        </w:tc>
      </w:tr>
      <w:tr w:rsidR="00EE6A3A" w:rsidRPr="00EE6A3A" w:rsidTr="006521DB">
        <w:trPr>
          <w:trHeight w:val="631"/>
        </w:trPr>
        <w:tc>
          <w:tcPr>
            <w:tcW w:w="30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2"/>
              </w:numPr>
              <w:tabs>
                <w:tab w:val="left" w:pos="360"/>
              </w:tabs>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оборота розничной торговли во всех каналах реализации</w:t>
            </w:r>
          </w:p>
        </w:tc>
        <w:tc>
          <w:tcPr>
            <w:tcW w:w="388"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882455,5</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942225</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910000</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96,6</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103,1</w:t>
            </w:r>
          </w:p>
        </w:tc>
      </w:tr>
      <w:tr w:rsidR="00EE6A3A" w:rsidRPr="00EE6A3A" w:rsidTr="006521DB">
        <w:trPr>
          <w:trHeight w:val="1138"/>
        </w:trPr>
        <w:tc>
          <w:tcPr>
            <w:tcW w:w="30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2"/>
              </w:numPr>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производства скота и птицы от сельскохозяйственных организаций и крестьянских (фермерских) хозяйств</w:t>
            </w:r>
          </w:p>
        </w:tc>
        <w:tc>
          <w:tcPr>
            <w:tcW w:w="388"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тонн</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18727,5</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19600</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19600</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104,6</w:t>
            </w:r>
          </w:p>
        </w:tc>
      </w:tr>
      <w:tr w:rsidR="00EE6A3A" w:rsidRPr="00EE6A3A" w:rsidTr="006521DB">
        <w:trPr>
          <w:trHeight w:val="1110"/>
        </w:trPr>
        <w:tc>
          <w:tcPr>
            <w:tcW w:w="30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2"/>
              </w:numPr>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производства молока от сельскохозяйственных организаций и крестьянских (фермерских) хозяйств</w:t>
            </w:r>
          </w:p>
        </w:tc>
        <w:tc>
          <w:tcPr>
            <w:tcW w:w="388"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тонн</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32899,7</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33000</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33000</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100,3</w:t>
            </w:r>
          </w:p>
        </w:tc>
      </w:tr>
      <w:tr w:rsidR="00EE6A3A" w:rsidRPr="00EE6A3A" w:rsidTr="006521DB">
        <w:trPr>
          <w:trHeight w:val="573"/>
        </w:trPr>
        <w:tc>
          <w:tcPr>
            <w:tcW w:w="30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2"/>
              </w:numPr>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Фонд оплаты труда - всего</w:t>
            </w:r>
          </w:p>
        </w:tc>
        <w:tc>
          <w:tcPr>
            <w:tcW w:w="388" w:type="pct"/>
            <w:tcBorders>
              <w:top w:val="single" w:sz="4" w:space="0" w:color="auto"/>
              <w:left w:val="single" w:sz="4" w:space="0" w:color="auto"/>
              <w:bottom w:val="single" w:sz="4" w:space="0" w:color="auto"/>
              <w:right w:val="single" w:sz="4" w:space="0" w:color="auto"/>
            </w:tcBorders>
            <w:hideMark/>
          </w:tcPr>
          <w:p w:rsidR="00EE6A3A" w:rsidRPr="00EE6A3A" w:rsidRDefault="00EE6A3A" w:rsidP="006521DB">
            <w:pPr>
              <w:jc w:val="center"/>
            </w:pPr>
            <w:r w:rsidRPr="00EE6A3A">
              <w:t>тыс. руб.</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856132</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939860</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952075</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101,3</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111,2</w:t>
            </w:r>
          </w:p>
        </w:tc>
      </w:tr>
      <w:tr w:rsidR="00EE6A3A" w:rsidRPr="00EE6A3A" w:rsidTr="006521DB">
        <w:trPr>
          <w:trHeight w:val="607"/>
        </w:trPr>
        <w:tc>
          <w:tcPr>
            <w:tcW w:w="302" w:type="pct"/>
            <w:tcBorders>
              <w:top w:val="single" w:sz="4" w:space="0" w:color="auto"/>
              <w:left w:val="single" w:sz="4" w:space="0" w:color="auto"/>
              <w:right w:val="single" w:sz="4" w:space="0" w:color="auto"/>
            </w:tcBorders>
            <w:vAlign w:val="center"/>
          </w:tcPr>
          <w:p w:rsidR="00EE6A3A" w:rsidRPr="00EE6A3A" w:rsidRDefault="00EE6A3A" w:rsidP="00EE6A3A">
            <w:pPr>
              <w:pStyle w:val="a3"/>
              <w:numPr>
                <w:ilvl w:val="0"/>
                <w:numId w:val="12"/>
              </w:numPr>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Прибыль (убыток) до налогообложения</w:t>
            </w:r>
          </w:p>
        </w:tc>
        <w:tc>
          <w:tcPr>
            <w:tcW w:w="388" w:type="pct"/>
            <w:tcBorders>
              <w:top w:val="single" w:sz="4" w:space="0" w:color="auto"/>
              <w:left w:val="single" w:sz="4" w:space="0" w:color="auto"/>
              <w:bottom w:val="single" w:sz="4" w:space="0" w:color="auto"/>
              <w:right w:val="single" w:sz="4" w:space="0" w:color="auto"/>
            </w:tcBorders>
          </w:tcPr>
          <w:p w:rsidR="00EE6A3A" w:rsidRPr="00EE6A3A" w:rsidRDefault="00EE6A3A" w:rsidP="006521DB">
            <w:pPr>
              <w:jc w:val="center"/>
            </w:pPr>
            <w:r w:rsidRPr="00EE6A3A">
              <w:t>тыс. руб.</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848723</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651486</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787593</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120,9</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92,8</w:t>
            </w:r>
          </w:p>
        </w:tc>
      </w:tr>
      <w:tr w:rsidR="00EE6A3A" w:rsidRPr="00EE6A3A" w:rsidTr="006521DB">
        <w:trPr>
          <w:trHeight w:val="605"/>
        </w:trPr>
        <w:tc>
          <w:tcPr>
            <w:tcW w:w="30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2"/>
              </w:numPr>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Прибыль прибыльных организаций</w:t>
            </w:r>
          </w:p>
        </w:tc>
        <w:tc>
          <w:tcPr>
            <w:tcW w:w="388"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875701</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662286</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787593</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118,9</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89,9</w:t>
            </w:r>
          </w:p>
        </w:tc>
      </w:tr>
      <w:tr w:rsidR="00EE6A3A" w:rsidRPr="00EE6A3A" w:rsidTr="006521DB">
        <w:trPr>
          <w:trHeight w:val="1178"/>
        </w:trPr>
        <w:tc>
          <w:tcPr>
            <w:tcW w:w="30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2"/>
              </w:numPr>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Общая площадь введенного в эксплуатацию жилья с учетом индивидуального жилищного строительства</w:t>
            </w:r>
          </w:p>
        </w:tc>
        <w:tc>
          <w:tcPr>
            <w:tcW w:w="388"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кв.м.</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2360</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3200</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3000</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93,7</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127,1</w:t>
            </w:r>
          </w:p>
        </w:tc>
      </w:tr>
      <w:tr w:rsidR="00EE6A3A" w:rsidRPr="00EE6A3A" w:rsidTr="006521DB">
        <w:trPr>
          <w:trHeight w:val="867"/>
        </w:trPr>
        <w:tc>
          <w:tcPr>
            <w:tcW w:w="30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EE6A3A">
            <w:pPr>
              <w:pStyle w:val="a3"/>
              <w:numPr>
                <w:ilvl w:val="0"/>
                <w:numId w:val="12"/>
              </w:numPr>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tabs>
                <w:tab w:val="left" w:pos="1020"/>
              </w:tabs>
              <w:jc w:val="both"/>
            </w:pPr>
            <w:r w:rsidRPr="00EE6A3A">
              <w:t>Объем инвестиций в основной капитал (за исключением бюджетных средств)</w:t>
            </w:r>
          </w:p>
        </w:tc>
        <w:tc>
          <w:tcPr>
            <w:tcW w:w="388"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161793</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302605</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302605</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187</w:t>
            </w:r>
          </w:p>
        </w:tc>
      </w:tr>
      <w:tr w:rsidR="00EE6A3A" w:rsidRPr="00EE6A3A" w:rsidTr="006521DB">
        <w:trPr>
          <w:trHeight w:val="58"/>
        </w:trPr>
        <w:tc>
          <w:tcPr>
            <w:tcW w:w="30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2"/>
              </w:numPr>
              <w:ind w:hanging="404"/>
              <w:jc w:val="center"/>
            </w:pPr>
          </w:p>
        </w:tc>
        <w:tc>
          <w:tcPr>
            <w:tcW w:w="17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tabs>
                <w:tab w:val="left" w:pos="1020"/>
              </w:tabs>
              <w:jc w:val="both"/>
            </w:pPr>
            <w:r w:rsidRPr="00EE6A3A">
              <w:t>Численность работников, принятых на дополнительно введенные (созданные) рабочие места в рамках инвестиционных проектов</w:t>
            </w:r>
          </w:p>
        </w:tc>
        <w:tc>
          <w:tcPr>
            <w:tcW w:w="38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чел.</w:t>
            </w:r>
          </w:p>
        </w:tc>
        <w:tc>
          <w:tcPr>
            <w:tcW w:w="6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6</w:t>
            </w:r>
          </w:p>
        </w:tc>
        <w:tc>
          <w:tcPr>
            <w:tcW w:w="56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w:t>
            </w:r>
          </w:p>
        </w:tc>
        <w:tc>
          <w:tcPr>
            <w:tcW w:w="576"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w:t>
            </w:r>
          </w:p>
        </w:tc>
        <w:tc>
          <w:tcPr>
            <w:tcW w:w="36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w:t>
            </w:r>
          </w:p>
        </w:tc>
        <w:tc>
          <w:tcPr>
            <w:tcW w:w="437"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166,7</w:t>
            </w:r>
          </w:p>
        </w:tc>
      </w:tr>
    </w:tbl>
    <w:p w:rsidR="00EE6A3A" w:rsidRPr="00EE6A3A" w:rsidRDefault="00EE6A3A" w:rsidP="00EE6A3A">
      <w:pPr>
        <w:jc w:val="center"/>
        <w:rPr>
          <w:b/>
        </w:rPr>
      </w:pPr>
    </w:p>
    <w:p w:rsidR="00EE6A3A" w:rsidRPr="00EE6A3A" w:rsidRDefault="00EE6A3A" w:rsidP="00EE6A3A">
      <w:pPr>
        <w:jc w:val="center"/>
        <w:rPr>
          <w:b/>
        </w:rPr>
      </w:pPr>
    </w:p>
    <w:p w:rsidR="00EE6A3A" w:rsidRPr="00EE6A3A" w:rsidRDefault="00EE6A3A" w:rsidP="00EE6A3A">
      <w:pPr>
        <w:jc w:val="center"/>
        <w:rPr>
          <w:b/>
        </w:rPr>
      </w:pPr>
    </w:p>
    <w:p w:rsidR="00EE6A3A" w:rsidRPr="00EE6A3A" w:rsidRDefault="00EE6A3A" w:rsidP="00EE6A3A">
      <w:pPr>
        <w:jc w:val="center"/>
        <w:rPr>
          <w:b/>
        </w:rPr>
      </w:pPr>
    </w:p>
    <w:p w:rsidR="00EE6A3A" w:rsidRPr="00EE6A3A" w:rsidRDefault="00EE6A3A" w:rsidP="00EE6A3A">
      <w:pPr>
        <w:jc w:val="center"/>
        <w:rPr>
          <w:b/>
        </w:rPr>
      </w:pPr>
      <w:r w:rsidRPr="00EE6A3A">
        <w:rPr>
          <w:b/>
        </w:rPr>
        <w:t>Фактическое выполнение прогнозных показателей</w:t>
      </w:r>
    </w:p>
    <w:p w:rsidR="00EE6A3A" w:rsidRPr="00EE6A3A" w:rsidRDefault="00EE6A3A" w:rsidP="00EE6A3A">
      <w:pPr>
        <w:jc w:val="center"/>
        <w:rPr>
          <w:b/>
        </w:rPr>
      </w:pPr>
      <w:r w:rsidRPr="00EE6A3A">
        <w:rPr>
          <w:b/>
        </w:rPr>
        <w:t>за январь-сентябрь 2023 года по Инсарскому муниципальному району</w:t>
      </w:r>
    </w:p>
    <w:p w:rsidR="00EE6A3A" w:rsidRPr="00EE6A3A" w:rsidRDefault="00EE6A3A" w:rsidP="00EE6A3A">
      <w:pPr>
        <w:jc w:val="center"/>
        <w:rPr>
          <w:b/>
        </w:rPr>
      </w:pPr>
    </w:p>
    <w:tbl>
      <w:tblPr>
        <w:tblpPr w:leftFromText="180" w:rightFromText="180" w:vertAnchor="text" w:horzAnchor="margin" w:tblpXSpec="center" w:tblpY="126"/>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3542"/>
        <w:gridCol w:w="849"/>
        <w:gridCol w:w="1274"/>
        <w:gridCol w:w="1134"/>
        <w:gridCol w:w="1132"/>
        <w:gridCol w:w="854"/>
        <w:gridCol w:w="847"/>
      </w:tblGrid>
      <w:tr w:rsidR="00EE6A3A" w:rsidRPr="00EE6A3A" w:rsidTr="006521DB">
        <w:trPr>
          <w:trHeight w:val="560"/>
        </w:trPr>
        <w:tc>
          <w:tcPr>
            <w:tcW w:w="328"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 xml:space="preserve">№ </w:t>
            </w:r>
            <w:proofErr w:type="gramStart"/>
            <w:r w:rsidRPr="00EE6A3A">
              <w:rPr>
                <w:b/>
              </w:rPr>
              <w:t>п</w:t>
            </w:r>
            <w:proofErr w:type="gramEnd"/>
            <w:r w:rsidRPr="00EE6A3A">
              <w:rPr>
                <w:b/>
              </w:rPr>
              <w:t>/п</w:t>
            </w:r>
          </w:p>
        </w:tc>
        <w:tc>
          <w:tcPr>
            <w:tcW w:w="1718"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Прогнозные показатели</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Ед.</w:t>
            </w:r>
          </w:p>
          <w:p w:rsidR="00EE6A3A" w:rsidRPr="00EE6A3A" w:rsidRDefault="00EE6A3A" w:rsidP="006521DB">
            <w:pPr>
              <w:jc w:val="center"/>
              <w:rPr>
                <w:b/>
              </w:rPr>
            </w:pPr>
            <w:r w:rsidRPr="00EE6A3A">
              <w:rPr>
                <w:b/>
              </w:rPr>
              <w:t>изм.</w:t>
            </w:r>
          </w:p>
        </w:tc>
        <w:tc>
          <w:tcPr>
            <w:tcW w:w="618"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Январь-сентябрь</w:t>
            </w:r>
          </w:p>
          <w:p w:rsidR="00EE6A3A" w:rsidRPr="00EE6A3A" w:rsidRDefault="00EE6A3A" w:rsidP="006521DB">
            <w:pPr>
              <w:jc w:val="center"/>
              <w:rPr>
                <w:b/>
              </w:rPr>
            </w:pPr>
            <w:r w:rsidRPr="00EE6A3A">
              <w:rPr>
                <w:b/>
              </w:rPr>
              <w:t>2022 г.</w:t>
            </w: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Январь-сентябрь 2023 г.</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 вып.</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rPr>
                <w:b/>
              </w:rPr>
            </w:pPr>
            <w:r w:rsidRPr="00EE6A3A">
              <w:rPr>
                <w:b/>
              </w:rPr>
              <w:t>Темп роста</w:t>
            </w:r>
          </w:p>
        </w:tc>
      </w:tr>
      <w:tr w:rsidR="00EE6A3A" w:rsidRPr="00EE6A3A" w:rsidTr="006521DB">
        <w:trPr>
          <w:trHeight w:val="351"/>
        </w:trPr>
        <w:tc>
          <w:tcPr>
            <w:tcW w:w="328"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1718"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550" w:type="pct"/>
            <w:tcBorders>
              <w:top w:val="single" w:sz="4" w:space="0" w:color="auto"/>
              <w:left w:val="single" w:sz="4" w:space="0" w:color="auto"/>
              <w:bottom w:val="single" w:sz="4" w:space="0" w:color="auto"/>
              <w:right w:val="single" w:sz="4" w:space="0" w:color="auto"/>
            </w:tcBorders>
            <w:hideMark/>
          </w:tcPr>
          <w:p w:rsidR="00EE6A3A" w:rsidRPr="00EE6A3A" w:rsidRDefault="00EE6A3A" w:rsidP="006521DB">
            <w:pPr>
              <w:jc w:val="center"/>
              <w:rPr>
                <w:b/>
              </w:rPr>
            </w:pPr>
            <w:r w:rsidRPr="00EE6A3A">
              <w:rPr>
                <w:b/>
              </w:rPr>
              <w:t>прогноз</w:t>
            </w:r>
          </w:p>
        </w:tc>
        <w:tc>
          <w:tcPr>
            <w:tcW w:w="549" w:type="pct"/>
            <w:tcBorders>
              <w:top w:val="single" w:sz="4" w:space="0" w:color="auto"/>
              <w:left w:val="single" w:sz="4" w:space="0" w:color="auto"/>
              <w:bottom w:val="single" w:sz="4" w:space="0" w:color="auto"/>
              <w:right w:val="single" w:sz="4" w:space="0" w:color="auto"/>
            </w:tcBorders>
            <w:hideMark/>
          </w:tcPr>
          <w:p w:rsidR="00EE6A3A" w:rsidRPr="00EE6A3A" w:rsidRDefault="00EE6A3A" w:rsidP="006521DB">
            <w:pPr>
              <w:jc w:val="center"/>
              <w:rPr>
                <w:b/>
              </w:rPr>
            </w:pPr>
            <w:r w:rsidRPr="00EE6A3A">
              <w:rPr>
                <w:b/>
              </w:rPr>
              <w:t>факт</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rPr>
                <w:b/>
              </w:rPr>
            </w:pPr>
          </w:p>
        </w:tc>
      </w:tr>
      <w:tr w:rsidR="00EE6A3A" w:rsidRPr="00EE6A3A" w:rsidTr="006521DB">
        <w:trPr>
          <w:trHeight w:val="3379"/>
        </w:trPr>
        <w:tc>
          <w:tcPr>
            <w:tcW w:w="32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1"/>
              </w:numPr>
              <w:jc w:val="center"/>
            </w:pPr>
          </w:p>
          <w:p w:rsidR="00EE6A3A" w:rsidRPr="00EE6A3A" w:rsidRDefault="00EE6A3A" w:rsidP="006521DB">
            <w:pPr>
              <w:jc w:val="center"/>
            </w:pPr>
          </w:p>
          <w:p w:rsidR="00EE6A3A" w:rsidRPr="00EE6A3A" w:rsidRDefault="00EE6A3A" w:rsidP="006521DB">
            <w:pPr>
              <w:jc w:val="center"/>
            </w:pPr>
          </w:p>
          <w:p w:rsidR="00EE6A3A" w:rsidRPr="00EE6A3A" w:rsidRDefault="00EE6A3A" w:rsidP="006521DB">
            <w:pPr>
              <w:jc w:val="center"/>
            </w:pPr>
          </w:p>
          <w:p w:rsidR="00EE6A3A" w:rsidRPr="00EE6A3A" w:rsidRDefault="00EE6A3A" w:rsidP="006521DB">
            <w:pPr>
              <w:jc w:val="center"/>
            </w:pPr>
          </w:p>
          <w:p w:rsidR="00EE6A3A" w:rsidRPr="00EE6A3A" w:rsidRDefault="00EE6A3A" w:rsidP="006521DB">
            <w:pPr>
              <w:jc w:val="center"/>
            </w:pPr>
          </w:p>
          <w:p w:rsidR="00EE6A3A" w:rsidRPr="00EE6A3A" w:rsidRDefault="00EE6A3A" w:rsidP="006521DB">
            <w:pPr>
              <w:jc w:val="center"/>
            </w:pPr>
          </w:p>
          <w:p w:rsidR="00EE6A3A" w:rsidRPr="00EE6A3A" w:rsidRDefault="00EE6A3A" w:rsidP="006521DB">
            <w:pPr>
              <w:jc w:val="center"/>
            </w:pPr>
          </w:p>
          <w:p w:rsidR="00EE6A3A" w:rsidRPr="00EE6A3A" w:rsidRDefault="00EE6A3A" w:rsidP="006521DB">
            <w:pPr>
              <w:jc w:val="center"/>
            </w:pPr>
          </w:p>
        </w:tc>
        <w:tc>
          <w:tcPr>
            <w:tcW w:w="1718"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both"/>
            </w:pPr>
            <w:r w:rsidRPr="00EE6A3A">
              <w:t>Объем отгруженных товаров собственного производства, выполненных работ и услуг собственными силами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41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6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3497363</w:t>
            </w:r>
          </w:p>
        </w:tc>
        <w:tc>
          <w:tcPr>
            <w:tcW w:w="550"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3274252</w:t>
            </w:r>
          </w:p>
        </w:tc>
        <w:tc>
          <w:tcPr>
            <w:tcW w:w="54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3266364,5</w:t>
            </w:r>
          </w:p>
        </w:tc>
        <w:tc>
          <w:tcPr>
            <w:tcW w:w="414"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99,8</w:t>
            </w:r>
          </w:p>
        </w:tc>
        <w:tc>
          <w:tcPr>
            <w:tcW w:w="4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93,4</w:t>
            </w:r>
          </w:p>
        </w:tc>
      </w:tr>
      <w:tr w:rsidR="00EE6A3A" w:rsidRPr="00EE6A3A" w:rsidTr="006521DB">
        <w:trPr>
          <w:trHeight w:val="832"/>
        </w:trPr>
        <w:tc>
          <w:tcPr>
            <w:tcW w:w="32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1"/>
              </w:numPr>
              <w:jc w:val="center"/>
            </w:pPr>
          </w:p>
        </w:tc>
        <w:tc>
          <w:tcPr>
            <w:tcW w:w="17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Объем оборота розничной торговли во всех каналах реализации</w:t>
            </w:r>
          </w:p>
        </w:tc>
        <w:tc>
          <w:tcPr>
            <w:tcW w:w="41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6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659063,1</w:t>
            </w:r>
          </w:p>
        </w:tc>
        <w:tc>
          <w:tcPr>
            <w:tcW w:w="550"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704900</w:t>
            </w:r>
          </w:p>
        </w:tc>
        <w:tc>
          <w:tcPr>
            <w:tcW w:w="54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684260,4</w:t>
            </w:r>
          </w:p>
        </w:tc>
        <w:tc>
          <w:tcPr>
            <w:tcW w:w="414"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97,1</w:t>
            </w:r>
          </w:p>
        </w:tc>
        <w:tc>
          <w:tcPr>
            <w:tcW w:w="4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103,8</w:t>
            </w:r>
          </w:p>
        </w:tc>
      </w:tr>
      <w:tr w:rsidR="00EE6A3A" w:rsidRPr="00EE6A3A" w:rsidTr="006521DB">
        <w:trPr>
          <w:trHeight w:val="1115"/>
        </w:trPr>
        <w:tc>
          <w:tcPr>
            <w:tcW w:w="32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1"/>
              </w:numPr>
              <w:jc w:val="center"/>
            </w:pPr>
          </w:p>
        </w:tc>
        <w:tc>
          <w:tcPr>
            <w:tcW w:w="17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Объем производства скота и птицы от сельскохозяйственных организаций и крестьянских (фермерских) хозяйств</w:t>
            </w:r>
          </w:p>
        </w:tc>
        <w:tc>
          <w:tcPr>
            <w:tcW w:w="41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тонн</w:t>
            </w:r>
          </w:p>
        </w:tc>
        <w:tc>
          <w:tcPr>
            <w:tcW w:w="6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13898,5</w:t>
            </w:r>
          </w:p>
        </w:tc>
        <w:tc>
          <w:tcPr>
            <w:tcW w:w="550"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14598</w:t>
            </w:r>
          </w:p>
        </w:tc>
        <w:tc>
          <w:tcPr>
            <w:tcW w:w="54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14897,5</w:t>
            </w:r>
          </w:p>
        </w:tc>
        <w:tc>
          <w:tcPr>
            <w:tcW w:w="414"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102,1</w:t>
            </w:r>
          </w:p>
        </w:tc>
        <w:tc>
          <w:tcPr>
            <w:tcW w:w="4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107,2</w:t>
            </w:r>
          </w:p>
        </w:tc>
      </w:tr>
      <w:tr w:rsidR="00EE6A3A" w:rsidRPr="00EE6A3A" w:rsidTr="006521DB">
        <w:trPr>
          <w:trHeight w:val="1117"/>
        </w:trPr>
        <w:tc>
          <w:tcPr>
            <w:tcW w:w="32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1"/>
              </w:numPr>
              <w:jc w:val="center"/>
            </w:pPr>
          </w:p>
        </w:tc>
        <w:tc>
          <w:tcPr>
            <w:tcW w:w="17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Объем производства молока от сельскохозяйственных организаций и крестьянских (фермерских) хозяйств</w:t>
            </w:r>
          </w:p>
        </w:tc>
        <w:tc>
          <w:tcPr>
            <w:tcW w:w="41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тонн</w:t>
            </w:r>
          </w:p>
        </w:tc>
        <w:tc>
          <w:tcPr>
            <w:tcW w:w="6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24748,3</w:t>
            </w:r>
          </w:p>
        </w:tc>
        <w:tc>
          <w:tcPr>
            <w:tcW w:w="550"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24977</w:t>
            </w:r>
          </w:p>
        </w:tc>
        <w:tc>
          <w:tcPr>
            <w:tcW w:w="54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25207,8</w:t>
            </w:r>
          </w:p>
        </w:tc>
        <w:tc>
          <w:tcPr>
            <w:tcW w:w="414"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100,9</w:t>
            </w:r>
          </w:p>
        </w:tc>
        <w:tc>
          <w:tcPr>
            <w:tcW w:w="4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101,9</w:t>
            </w:r>
          </w:p>
        </w:tc>
      </w:tr>
      <w:tr w:rsidR="00EE6A3A" w:rsidRPr="00EE6A3A" w:rsidTr="006521DB">
        <w:trPr>
          <w:trHeight w:val="1133"/>
        </w:trPr>
        <w:tc>
          <w:tcPr>
            <w:tcW w:w="32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1"/>
              </w:numPr>
              <w:jc w:val="center"/>
            </w:pPr>
          </w:p>
        </w:tc>
        <w:tc>
          <w:tcPr>
            <w:tcW w:w="17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Общая площадь введенного в эксплуатацию жилья с учетом индивидуального жилищного строительства</w:t>
            </w:r>
          </w:p>
        </w:tc>
        <w:tc>
          <w:tcPr>
            <w:tcW w:w="41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кв.м.</w:t>
            </w:r>
          </w:p>
        </w:tc>
        <w:tc>
          <w:tcPr>
            <w:tcW w:w="6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1896</w:t>
            </w:r>
          </w:p>
        </w:tc>
        <w:tc>
          <w:tcPr>
            <w:tcW w:w="550"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2280</w:t>
            </w:r>
          </w:p>
        </w:tc>
        <w:tc>
          <w:tcPr>
            <w:tcW w:w="54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1991</w:t>
            </w:r>
          </w:p>
        </w:tc>
        <w:tc>
          <w:tcPr>
            <w:tcW w:w="414"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87,3</w:t>
            </w:r>
          </w:p>
        </w:tc>
        <w:tc>
          <w:tcPr>
            <w:tcW w:w="4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105</w:t>
            </w:r>
          </w:p>
        </w:tc>
      </w:tr>
      <w:tr w:rsidR="00EE6A3A" w:rsidRPr="00EE6A3A" w:rsidTr="006521DB">
        <w:trPr>
          <w:trHeight w:val="837"/>
        </w:trPr>
        <w:tc>
          <w:tcPr>
            <w:tcW w:w="32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numPr>
                <w:ilvl w:val="0"/>
                <w:numId w:val="11"/>
              </w:numPr>
              <w:jc w:val="center"/>
            </w:pPr>
          </w:p>
          <w:p w:rsidR="00EE6A3A" w:rsidRPr="00EE6A3A" w:rsidRDefault="00EE6A3A" w:rsidP="006521DB">
            <w:pPr>
              <w:jc w:val="center"/>
            </w:pPr>
          </w:p>
          <w:p w:rsidR="00EE6A3A" w:rsidRPr="00EE6A3A" w:rsidRDefault="00EE6A3A" w:rsidP="006521DB">
            <w:pPr>
              <w:jc w:val="center"/>
            </w:pPr>
          </w:p>
        </w:tc>
        <w:tc>
          <w:tcPr>
            <w:tcW w:w="17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Объем инвестиций в основной капитал (за исключением бюджетных средств)</w:t>
            </w:r>
          </w:p>
        </w:tc>
        <w:tc>
          <w:tcPr>
            <w:tcW w:w="412" w:type="pct"/>
            <w:tcBorders>
              <w:top w:val="single" w:sz="4" w:space="0" w:color="auto"/>
              <w:left w:val="single" w:sz="4" w:space="0" w:color="auto"/>
              <w:bottom w:val="single" w:sz="4" w:space="0" w:color="auto"/>
              <w:right w:val="single" w:sz="4" w:space="0" w:color="auto"/>
            </w:tcBorders>
            <w:vAlign w:val="center"/>
            <w:hideMark/>
          </w:tcPr>
          <w:p w:rsidR="00EE6A3A" w:rsidRPr="00EE6A3A" w:rsidRDefault="00EE6A3A" w:rsidP="006521DB">
            <w:pPr>
              <w:jc w:val="center"/>
            </w:pPr>
            <w:r w:rsidRPr="00EE6A3A">
              <w:t>тыс. руб.</w:t>
            </w:r>
          </w:p>
        </w:tc>
        <w:tc>
          <w:tcPr>
            <w:tcW w:w="6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125337</w:t>
            </w:r>
          </w:p>
        </w:tc>
        <w:tc>
          <w:tcPr>
            <w:tcW w:w="550"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181563</w:t>
            </w:r>
          </w:p>
        </w:tc>
        <w:tc>
          <w:tcPr>
            <w:tcW w:w="54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170000</w:t>
            </w:r>
          </w:p>
        </w:tc>
        <w:tc>
          <w:tcPr>
            <w:tcW w:w="414"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93,6</w:t>
            </w:r>
          </w:p>
        </w:tc>
        <w:tc>
          <w:tcPr>
            <w:tcW w:w="4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135,6</w:t>
            </w:r>
          </w:p>
        </w:tc>
      </w:tr>
      <w:tr w:rsidR="00EE6A3A" w:rsidRPr="00EE6A3A" w:rsidTr="006521DB">
        <w:trPr>
          <w:trHeight w:val="1416"/>
        </w:trPr>
        <w:tc>
          <w:tcPr>
            <w:tcW w:w="32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EE6A3A">
            <w:pPr>
              <w:pStyle w:val="a3"/>
              <w:numPr>
                <w:ilvl w:val="0"/>
                <w:numId w:val="11"/>
              </w:numPr>
              <w:jc w:val="center"/>
            </w:pPr>
          </w:p>
        </w:tc>
        <w:tc>
          <w:tcPr>
            <w:tcW w:w="17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both"/>
            </w:pPr>
            <w:r w:rsidRPr="00EE6A3A">
              <w:t>Численность работников, принятых на дополнительно введенные (созданные) рабочие места в рамках инвестиционных проектов</w:t>
            </w:r>
          </w:p>
        </w:tc>
        <w:tc>
          <w:tcPr>
            <w:tcW w:w="412"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чел.</w:t>
            </w:r>
          </w:p>
        </w:tc>
        <w:tc>
          <w:tcPr>
            <w:tcW w:w="618"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4</w:t>
            </w:r>
          </w:p>
        </w:tc>
        <w:tc>
          <w:tcPr>
            <w:tcW w:w="550"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6</w:t>
            </w:r>
          </w:p>
        </w:tc>
        <w:tc>
          <w:tcPr>
            <w:tcW w:w="549"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4</w:t>
            </w:r>
          </w:p>
        </w:tc>
        <w:tc>
          <w:tcPr>
            <w:tcW w:w="414"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66,7</w:t>
            </w:r>
          </w:p>
        </w:tc>
        <w:tc>
          <w:tcPr>
            <w:tcW w:w="411" w:type="pct"/>
            <w:tcBorders>
              <w:top w:val="single" w:sz="4" w:space="0" w:color="auto"/>
              <w:left w:val="single" w:sz="4" w:space="0" w:color="auto"/>
              <w:bottom w:val="single" w:sz="4" w:space="0" w:color="auto"/>
              <w:right w:val="single" w:sz="4" w:space="0" w:color="auto"/>
            </w:tcBorders>
            <w:vAlign w:val="center"/>
          </w:tcPr>
          <w:p w:rsidR="00EE6A3A" w:rsidRPr="00EE6A3A" w:rsidRDefault="00EE6A3A" w:rsidP="006521DB">
            <w:pPr>
              <w:jc w:val="center"/>
            </w:pPr>
            <w:r w:rsidRPr="00EE6A3A">
              <w:t>100</w:t>
            </w:r>
          </w:p>
        </w:tc>
      </w:tr>
    </w:tbl>
    <w:p w:rsidR="00EE6A3A" w:rsidRPr="00EE6A3A" w:rsidRDefault="00EE6A3A" w:rsidP="00EE6A3A"/>
    <w:p w:rsidR="00EE6A3A" w:rsidRDefault="00EE6A3A"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Default="00EE6A3A" w:rsidP="00481760">
      <w:pPr>
        <w:tabs>
          <w:tab w:val="left" w:pos="7650"/>
        </w:tabs>
        <w:rPr>
          <w:b/>
        </w:rPr>
      </w:pPr>
    </w:p>
    <w:p w:rsidR="00EE6A3A" w:rsidRPr="00EE6A3A" w:rsidRDefault="00EE6A3A" w:rsidP="00EE6A3A">
      <w:pPr>
        <w:jc w:val="center"/>
        <w:rPr>
          <w:b/>
        </w:rPr>
      </w:pPr>
      <w:r w:rsidRPr="00EE6A3A">
        <w:rPr>
          <w:b/>
        </w:rPr>
        <w:lastRenderedPageBreak/>
        <w:t xml:space="preserve">АДМИНИСТРАЦИЯ  </w:t>
      </w:r>
    </w:p>
    <w:p w:rsidR="00EE6A3A" w:rsidRPr="00EE6A3A" w:rsidRDefault="00EE6A3A" w:rsidP="00EE6A3A">
      <w:pPr>
        <w:jc w:val="center"/>
        <w:rPr>
          <w:b/>
        </w:rPr>
      </w:pPr>
      <w:r w:rsidRPr="00EE6A3A">
        <w:rPr>
          <w:b/>
        </w:rPr>
        <w:t>ИНСАРСКОГО  МУНИЦИПАЛЬНОГО РАЙОНА</w:t>
      </w:r>
    </w:p>
    <w:p w:rsidR="00EE6A3A" w:rsidRPr="00EE6A3A" w:rsidRDefault="00EE6A3A" w:rsidP="00EE6A3A">
      <w:pPr>
        <w:jc w:val="center"/>
        <w:rPr>
          <w:b/>
        </w:rPr>
      </w:pPr>
      <w:r w:rsidRPr="00EE6A3A">
        <w:rPr>
          <w:b/>
        </w:rPr>
        <w:t>РЕСПУБЛИКИ МОРДОВИЯ</w:t>
      </w:r>
    </w:p>
    <w:p w:rsidR="00EE6A3A" w:rsidRDefault="00EE6A3A" w:rsidP="00EE6A3A">
      <w:pPr>
        <w:jc w:val="center"/>
        <w:rPr>
          <w:b/>
        </w:rPr>
      </w:pPr>
      <w:proofErr w:type="gramStart"/>
      <w:r w:rsidRPr="00EE6A3A">
        <w:rPr>
          <w:b/>
        </w:rPr>
        <w:t>П</w:t>
      </w:r>
      <w:proofErr w:type="gramEnd"/>
      <w:r w:rsidRPr="00EE6A3A">
        <w:rPr>
          <w:b/>
        </w:rPr>
        <w:t xml:space="preserve"> О С Т А Н О В Л Е Н И Е</w:t>
      </w:r>
    </w:p>
    <w:p w:rsidR="00EE6A3A" w:rsidRPr="00EE6A3A" w:rsidRDefault="00EE6A3A" w:rsidP="00EE6A3A">
      <w:pPr>
        <w:jc w:val="center"/>
        <w:rPr>
          <w:b/>
        </w:rPr>
      </w:pPr>
    </w:p>
    <w:p w:rsidR="00EE6A3A" w:rsidRPr="00EE6A3A" w:rsidRDefault="00EE6A3A" w:rsidP="00EE6A3A">
      <w:pPr>
        <w:jc w:val="center"/>
      </w:pPr>
      <w:r w:rsidRPr="00EE6A3A">
        <w:t>г. Инсар</w:t>
      </w:r>
    </w:p>
    <w:p w:rsidR="00EE6A3A" w:rsidRPr="00EE6A3A" w:rsidRDefault="00EE6A3A" w:rsidP="00EE6A3A">
      <w:pPr>
        <w:jc w:val="center"/>
      </w:pPr>
    </w:p>
    <w:p w:rsidR="00EE6A3A" w:rsidRPr="00EE6A3A" w:rsidRDefault="00EE6A3A" w:rsidP="00EE6A3A">
      <w:pPr>
        <w:rPr>
          <w:color w:val="000000" w:themeColor="text1"/>
        </w:rPr>
      </w:pPr>
      <w:r w:rsidRPr="00EE6A3A">
        <w:rPr>
          <w:b/>
          <w:color w:val="000000" w:themeColor="text1"/>
          <w:u w:val="single"/>
        </w:rPr>
        <w:t>от 03 ноября  2023 г.</w:t>
      </w:r>
      <w:r w:rsidRPr="00EE6A3A">
        <w:rPr>
          <w:b/>
          <w:color w:val="000000" w:themeColor="text1"/>
        </w:rPr>
        <w:t xml:space="preserve">                                                                                   </w:t>
      </w:r>
      <w:r>
        <w:rPr>
          <w:b/>
          <w:color w:val="000000" w:themeColor="text1"/>
        </w:rPr>
        <w:t xml:space="preserve">                              </w:t>
      </w:r>
      <w:r w:rsidRPr="00EE6A3A">
        <w:rPr>
          <w:b/>
          <w:color w:val="000000" w:themeColor="text1"/>
        </w:rPr>
        <w:t xml:space="preserve"> №  414</w:t>
      </w:r>
    </w:p>
    <w:p w:rsidR="00EE6A3A" w:rsidRPr="00EE6A3A" w:rsidRDefault="00EE6A3A" w:rsidP="00EE6A3A">
      <w:pPr>
        <w:jc w:val="both"/>
        <w:rPr>
          <w:color w:val="000000" w:themeColor="text1"/>
        </w:rPr>
      </w:pPr>
      <w:r w:rsidRPr="00EE6A3A">
        <w:rPr>
          <w:b/>
          <w:color w:val="000000" w:themeColor="text1"/>
          <w:u w:val="single"/>
        </w:rPr>
        <w:t xml:space="preserve"> </w:t>
      </w:r>
      <w:r w:rsidRPr="00EE6A3A">
        <w:rPr>
          <w:color w:val="000000" w:themeColor="text1"/>
        </w:rPr>
        <w:t xml:space="preserve">                                                                                      </w:t>
      </w:r>
    </w:p>
    <w:p w:rsidR="00EE6A3A" w:rsidRPr="00EE6A3A" w:rsidRDefault="00EE6A3A" w:rsidP="00EE6A3A">
      <w:r w:rsidRPr="00EE6A3A">
        <w:t>Об изменении вида разрешенного</w:t>
      </w:r>
    </w:p>
    <w:p w:rsidR="00EE6A3A" w:rsidRPr="00EE6A3A" w:rsidRDefault="00EE6A3A" w:rsidP="00EE6A3A">
      <w:r w:rsidRPr="00EE6A3A">
        <w:t>использования земельного  участка</w:t>
      </w:r>
    </w:p>
    <w:p w:rsidR="00EE6A3A" w:rsidRPr="00EE6A3A" w:rsidRDefault="00EE6A3A" w:rsidP="00EE6A3A">
      <w:r w:rsidRPr="00EE6A3A">
        <w:t>с кадастровым номером13:09:0314001:250</w:t>
      </w:r>
    </w:p>
    <w:p w:rsidR="00EE6A3A" w:rsidRPr="00EE6A3A" w:rsidRDefault="00EE6A3A" w:rsidP="00EE6A3A"/>
    <w:p w:rsidR="00EE6A3A" w:rsidRPr="00EE6A3A" w:rsidRDefault="00EE6A3A" w:rsidP="00EE6A3A">
      <w:pPr>
        <w:jc w:val="both"/>
      </w:pPr>
      <w:r w:rsidRPr="00EE6A3A">
        <w:t xml:space="preserve">             Руководствуясь Земельным кодексом Российской Федерации от 25.10.2001г. №136-ФЗ, Федеральным законом «О введении в действие Земельного кодекса Российской Федерации», Федеральным законом от   06.10.2003 г.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10.11.2020 г. № </w:t>
      </w:r>
      <w:proofErr w:type="gramStart"/>
      <w:r w:rsidRPr="00EE6A3A">
        <w:t>П</w:t>
      </w:r>
      <w:proofErr w:type="gramEnd"/>
      <w:r w:rsidRPr="00EE6A3A">
        <w:t xml:space="preserve">/0412 «Об утверждении классификатора видов разрешенного использования земельных участков», на основании письма  закрытого акционерного общества «Мордовский бекон» от 07.09.2023 года, № </w:t>
      </w:r>
      <w:proofErr w:type="gramStart"/>
      <w:r w:rsidRPr="00EE6A3A">
        <w:t>б</w:t>
      </w:r>
      <w:proofErr w:type="gramEnd"/>
      <w:r w:rsidRPr="00EE6A3A">
        <w:t xml:space="preserve">/н, </w:t>
      </w:r>
      <w:r w:rsidRPr="00EE6A3A">
        <w:rPr>
          <w:color w:val="000000"/>
        </w:rPr>
        <w:t xml:space="preserve">итогового документа публичных слушаний   </w:t>
      </w:r>
      <w:r w:rsidRPr="00EE6A3A">
        <w:t>от 02.11.2023 года, администрация Инсарского муниципального района,</w:t>
      </w:r>
    </w:p>
    <w:p w:rsidR="00EE6A3A" w:rsidRPr="00EE6A3A" w:rsidRDefault="00EE6A3A" w:rsidP="00EE6A3A">
      <w:pPr>
        <w:jc w:val="center"/>
        <w:rPr>
          <w:color w:val="000000"/>
        </w:rPr>
      </w:pPr>
      <w:proofErr w:type="gramStart"/>
      <w:r w:rsidRPr="00EE6A3A">
        <w:rPr>
          <w:color w:val="000000"/>
        </w:rPr>
        <w:t>П</w:t>
      </w:r>
      <w:proofErr w:type="gramEnd"/>
      <w:r w:rsidRPr="00EE6A3A">
        <w:rPr>
          <w:color w:val="000000"/>
        </w:rPr>
        <w:t xml:space="preserve"> О С Т А Н О В Л Я Е Т:</w:t>
      </w:r>
    </w:p>
    <w:p w:rsidR="00EE6A3A" w:rsidRPr="00EE6A3A" w:rsidRDefault="00EE6A3A" w:rsidP="00EE6A3A">
      <w:pPr>
        <w:tabs>
          <w:tab w:val="left" w:pos="851"/>
          <w:tab w:val="left" w:pos="1418"/>
        </w:tabs>
        <w:jc w:val="both"/>
      </w:pPr>
      <w:r w:rsidRPr="00EE6A3A">
        <w:t xml:space="preserve">             1. Изменить вид разрешенного использования согласно классификатору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10.11.2020 г. № </w:t>
      </w:r>
      <w:proofErr w:type="gramStart"/>
      <w:r w:rsidRPr="00EE6A3A">
        <w:t>П</w:t>
      </w:r>
      <w:proofErr w:type="gramEnd"/>
      <w:r w:rsidRPr="00EE6A3A">
        <w:t xml:space="preserve">/0412 «Об утверждении классификатора видов разрешенного использования земельных участков», земельного участка с кадастровым номером 13:09:0314001:250, общей площадью 1789891 кв.м., расположенного по адресу: Республика Мордовия, Инсарский район, Русско-Паевское сельское поселение, с видом разрешенного использования  «Для ведения личного подсобного хозяйства» на «Сельскохозяйственное использование» (код 1.0).  </w:t>
      </w:r>
    </w:p>
    <w:p w:rsidR="00EE6A3A" w:rsidRPr="00EE6A3A" w:rsidRDefault="00EE6A3A" w:rsidP="00EE6A3A">
      <w:pPr>
        <w:ind w:firstLine="708"/>
        <w:jc w:val="both"/>
      </w:pPr>
      <w:r w:rsidRPr="00EE6A3A">
        <w:t xml:space="preserve">2.   </w:t>
      </w:r>
      <w:proofErr w:type="gramStart"/>
      <w:r w:rsidRPr="00EE6A3A">
        <w:t>Контроль     за</w:t>
      </w:r>
      <w:proofErr w:type="gramEnd"/>
      <w:r w:rsidRPr="00EE6A3A">
        <w:t xml:space="preserve">    исполнением    настоящего  постановления  возложить на Пронина А.Б. – первого заместителя главы Инсарского муниципального района.</w:t>
      </w:r>
    </w:p>
    <w:p w:rsidR="00EE6A3A" w:rsidRPr="00EE6A3A" w:rsidRDefault="00EE6A3A" w:rsidP="00EE6A3A">
      <w:pPr>
        <w:jc w:val="both"/>
      </w:pPr>
    </w:p>
    <w:p w:rsidR="00EE6A3A" w:rsidRDefault="00EE6A3A" w:rsidP="00EE6A3A">
      <w:pPr>
        <w:jc w:val="both"/>
      </w:pPr>
    </w:p>
    <w:p w:rsidR="00EE6A3A" w:rsidRPr="00EE6A3A" w:rsidRDefault="00EE6A3A" w:rsidP="00EE6A3A">
      <w:pPr>
        <w:jc w:val="both"/>
      </w:pPr>
    </w:p>
    <w:p w:rsidR="00EE6A3A" w:rsidRPr="00EE6A3A" w:rsidRDefault="00EE6A3A" w:rsidP="00EE6A3A">
      <w:pPr>
        <w:jc w:val="both"/>
      </w:pPr>
      <w:r w:rsidRPr="00EE6A3A">
        <w:t xml:space="preserve">Глава  Инсарского </w:t>
      </w:r>
    </w:p>
    <w:p w:rsidR="00EE6A3A" w:rsidRPr="00EE6A3A" w:rsidRDefault="00EE6A3A" w:rsidP="00EE6A3A">
      <w:pPr>
        <w:jc w:val="both"/>
      </w:pPr>
      <w:r w:rsidRPr="00EE6A3A">
        <w:t xml:space="preserve">муниципального района                                                                      </w:t>
      </w:r>
      <w:r>
        <w:t xml:space="preserve">            </w:t>
      </w:r>
      <w:r w:rsidRPr="00EE6A3A">
        <w:t xml:space="preserve">   Х.Ш. Якуббаев</w:t>
      </w:r>
    </w:p>
    <w:p w:rsidR="00EE6A3A" w:rsidRPr="00EE6A3A" w:rsidRDefault="00EE6A3A" w:rsidP="00EE6A3A">
      <w:pPr>
        <w:jc w:val="both"/>
      </w:pPr>
    </w:p>
    <w:p w:rsidR="00EE6A3A" w:rsidRPr="00EE6A3A" w:rsidRDefault="00EE6A3A" w:rsidP="00EE6A3A">
      <w:pPr>
        <w:jc w:val="both"/>
      </w:pPr>
      <w:r w:rsidRPr="00EE6A3A">
        <w:t xml:space="preserve"> </w:t>
      </w:r>
    </w:p>
    <w:p w:rsidR="00EE6A3A" w:rsidRPr="00EE6A3A" w:rsidRDefault="00EE6A3A" w:rsidP="00EE6A3A">
      <w:pPr>
        <w:ind w:firstLine="720"/>
        <w:jc w:val="center"/>
        <w:rPr>
          <w:b/>
        </w:rPr>
      </w:pPr>
    </w:p>
    <w:p w:rsidR="00EE6A3A" w:rsidRPr="00EE6A3A" w:rsidRDefault="00EE6A3A" w:rsidP="00EE6A3A">
      <w:pPr>
        <w:ind w:firstLine="720"/>
        <w:jc w:val="center"/>
        <w:rPr>
          <w:b/>
        </w:rPr>
      </w:pPr>
    </w:p>
    <w:p w:rsidR="00EE6A3A" w:rsidRPr="00EE6A3A" w:rsidRDefault="00EE6A3A" w:rsidP="00EE6A3A"/>
    <w:p w:rsidR="00EE6A3A" w:rsidRDefault="00EE6A3A" w:rsidP="00481760">
      <w:pPr>
        <w:tabs>
          <w:tab w:val="left" w:pos="7650"/>
        </w:tabs>
        <w:rPr>
          <w:b/>
        </w:rPr>
      </w:pPr>
    </w:p>
    <w:p w:rsidR="005E6723" w:rsidRDefault="005E6723" w:rsidP="00481760">
      <w:pPr>
        <w:tabs>
          <w:tab w:val="left" w:pos="7650"/>
        </w:tabs>
        <w:rPr>
          <w:b/>
        </w:rPr>
      </w:pPr>
    </w:p>
    <w:p w:rsidR="005E6723" w:rsidRDefault="005E6723" w:rsidP="00481760">
      <w:pPr>
        <w:tabs>
          <w:tab w:val="left" w:pos="7650"/>
        </w:tabs>
        <w:rPr>
          <w:b/>
        </w:rPr>
      </w:pPr>
    </w:p>
    <w:p w:rsidR="005E6723" w:rsidRDefault="005E6723" w:rsidP="00481760">
      <w:pPr>
        <w:tabs>
          <w:tab w:val="left" w:pos="7650"/>
        </w:tabs>
        <w:rPr>
          <w:b/>
        </w:rPr>
      </w:pPr>
    </w:p>
    <w:p w:rsidR="005E6723" w:rsidRDefault="005E6723" w:rsidP="00481760">
      <w:pPr>
        <w:tabs>
          <w:tab w:val="left" w:pos="7650"/>
        </w:tabs>
        <w:rPr>
          <w:b/>
        </w:rPr>
      </w:pPr>
    </w:p>
    <w:p w:rsidR="005E6723" w:rsidRDefault="005E6723" w:rsidP="00481760">
      <w:pPr>
        <w:tabs>
          <w:tab w:val="left" w:pos="7650"/>
        </w:tabs>
        <w:rPr>
          <w:b/>
        </w:rPr>
      </w:pPr>
    </w:p>
    <w:p w:rsidR="005E6723" w:rsidRDefault="005E6723" w:rsidP="00481760">
      <w:pPr>
        <w:tabs>
          <w:tab w:val="left" w:pos="7650"/>
        </w:tabs>
        <w:rPr>
          <w:b/>
        </w:rPr>
      </w:pPr>
    </w:p>
    <w:p w:rsidR="005E6723" w:rsidRDefault="005E6723" w:rsidP="00481760">
      <w:pPr>
        <w:tabs>
          <w:tab w:val="left" w:pos="7650"/>
        </w:tabs>
        <w:rPr>
          <w:b/>
        </w:rPr>
      </w:pPr>
    </w:p>
    <w:p w:rsidR="005E6723" w:rsidRDefault="005E6723" w:rsidP="00481760">
      <w:pPr>
        <w:tabs>
          <w:tab w:val="left" w:pos="7650"/>
        </w:tabs>
        <w:rPr>
          <w:b/>
        </w:rPr>
      </w:pPr>
    </w:p>
    <w:p w:rsidR="005E6723" w:rsidRDefault="005E6723" w:rsidP="00481760">
      <w:pPr>
        <w:tabs>
          <w:tab w:val="left" w:pos="7650"/>
        </w:tabs>
        <w:rPr>
          <w:b/>
        </w:rPr>
      </w:pPr>
    </w:p>
    <w:p w:rsidR="005E6723" w:rsidRPr="005E6723" w:rsidRDefault="005E6723" w:rsidP="005E6723">
      <w:pPr>
        <w:jc w:val="center"/>
        <w:rPr>
          <w:b/>
        </w:rPr>
      </w:pPr>
      <w:r w:rsidRPr="005E6723">
        <w:rPr>
          <w:b/>
        </w:rPr>
        <w:lastRenderedPageBreak/>
        <w:t>АДМИНИСТРАЦИЯ</w:t>
      </w:r>
    </w:p>
    <w:p w:rsidR="005E6723" w:rsidRPr="005E6723" w:rsidRDefault="005E6723" w:rsidP="005E6723">
      <w:pPr>
        <w:jc w:val="center"/>
        <w:rPr>
          <w:b/>
        </w:rPr>
      </w:pPr>
      <w:r w:rsidRPr="005E6723">
        <w:rPr>
          <w:b/>
        </w:rPr>
        <w:t>ИНСАРСКОГО  МУНИЦИПАЛЬН</w:t>
      </w:r>
      <w:r w:rsidRPr="005E6723">
        <w:rPr>
          <w:b/>
        </w:rPr>
        <w:t>О</w:t>
      </w:r>
      <w:r w:rsidRPr="005E6723">
        <w:rPr>
          <w:b/>
        </w:rPr>
        <w:t>ГО РАЙОНА</w:t>
      </w:r>
    </w:p>
    <w:p w:rsidR="005E6723" w:rsidRPr="005E6723" w:rsidRDefault="005E6723" w:rsidP="005E6723">
      <w:pPr>
        <w:jc w:val="center"/>
      </w:pPr>
      <w:r w:rsidRPr="005E6723">
        <w:rPr>
          <w:b/>
        </w:rPr>
        <w:t>РЕСПУБЛИКИ МОРДОВИЯ</w:t>
      </w:r>
    </w:p>
    <w:p w:rsidR="005E6723" w:rsidRPr="005E6723" w:rsidRDefault="005E6723" w:rsidP="005E6723">
      <w:pPr>
        <w:jc w:val="center"/>
      </w:pPr>
    </w:p>
    <w:p w:rsidR="005E6723" w:rsidRPr="005E6723" w:rsidRDefault="005E6723" w:rsidP="005E6723">
      <w:pPr>
        <w:jc w:val="center"/>
        <w:rPr>
          <w:b/>
        </w:rPr>
      </w:pPr>
      <w:proofErr w:type="gramStart"/>
      <w:r w:rsidRPr="005E6723">
        <w:rPr>
          <w:b/>
        </w:rPr>
        <w:t>П</w:t>
      </w:r>
      <w:proofErr w:type="gramEnd"/>
      <w:r w:rsidRPr="005E6723">
        <w:rPr>
          <w:b/>
        </w:rPr>
        <w:t xml:space="preserve"> О С Т А Н О В Л Е Н И Е</w:t>
      </w:r>
    </w:p>
    <w:p w:rsidR="005E6723" w:rsidRPr="005E6723" w:rsidRDefault="005E6723" w:rsidP="005E6723">
      <w:pPr>
        <w:jc w:val="center"/>
        <w:rPr>
          <w:b/>
        </w:rPr>
      </w:pPr>
    </w:p>
    <w:p w:rsidR="005E6723" w:rsidRPr="005E6723" w:rsidRDefault="005E6723" w:rsidP="005E6723">
      <w:pPr>
        <w:jc w:val="center"/>
      </w:pPr>
      <w:r w:rsidRPr="005E6723">
        <w:t>г. Инсар</w:t>
      </w:r>
    </w:p>
    <w:p w:rsidR="005E6723" w:rsidRPr="005E6723" w:rsidRDefault="005E6723" w:rsidP="005E6723"/>
    <w:p w:rsidR="005E6723" w:rsidRPr="005E6723" w:rsidRDefault="005E6723" w:rsidP="005E6723">
      <w:pPr>
        <w:rPr>
          <w:b/>
        </w:rPr>
      </w:pPr>
      <w:r w:rsidRPr="005E6723">
        <w:rPr>
          <w:b/>
          <w:u w:val="single"/>
        </w:rPr>
        <w:t>от 3 ноября 2023 г</w:t>
      </w:r>
      <w:r w:rsidRPr="005E6723">
        <w:rPr>
          <w:b/>
        </w:rPr>
        <w:t xml:space="preserve">.                                                                                                 </w:t>
      </w:r>
      <w:r w:rsidR="002E7FD5">
        <w:rPr>
          <w:b/>
        </w:rPr>
        <w:t xml:space="preserve">               </w:t>
      </w:r>
      <w:bookmarkStart w:id="27" w:name="_GoBack"/>
      <w:bookmarkEnd w:id="27"/>
      <w:r w:rsidRPr="005E6723">
        <w:rPr>
          <w:b/>
        </w:rPr>
        <w:t xml:space="preserve">  № 415</w:t>
      </w:r>
    </w:p>
    <w:p w:rsidR="005E6723" w:rsidRPr="005E6723" w:rsidRDefault="005E6723" w:rsidP="005E6723"/>
    <w:p w:rsidR="005E6723" w:rsidRPr="005E6723" w:rsidRDefault="005E6723" w:rsidP="005E6723"/>
    <w:p w:rsidR="005E6723" w:rsidRPr="005E6723" w:rsidRDefault="005E6723" w:rsidP="005E6723">
      <w:r w:rsidRPr="005E6723">
        <w:t xml:space="preserve">О выделении субсидии </w:t>
      </w:r>
      <w:proofErr w:type="gramStart"/>
      <w:r w:rsidRPr="005E6723">
        <w:t>муниципальным</w:t>
      </w:r>
      <w:proofErr w:type="gramEnd"/>
    </w:p>
    <w:p w:rsidR="005E6723" w:rsidRPr="005E6723" w:rsidRDefault="005E6723" w:rsidP="005E6723">
      <w:r w:rsidRPr="005E6723">
        <w:t>дошкольным образовательным учреждениям</w:t>
      </w:r>
    </w:p>
    <w:p w:rsidR="005E6723" w:rsidRPr="005E6723" w:rsidRDefault="005E6723" w:rsidP="005E6723">
      <w:r w:rsidRPr="005E6723">
        <w:t>Инсарского муниципального района</w:t>
      </w:r>
    </w:p>
    <w:p w:rsidR="005E6723" w:rsidRPr="005E6723" w:rsidRDefault="005E6723" w:rsidP="005E6723"/>
    <w:p w:rsidR="005E6723" w:rsidRPr="005E6723" w:rsidRDefault="005E6723" w:rsidP="005E6723">
      <w:pPr>
        <w:jc w:val="both"/>
      </w:pPr>
      <w:r w:rsidRPr="005E6723">
        <w:t xml:space="preserve">      </w:t>
      </w:r>
      <w:proofErr w:type="gramStart"/>
      <w:r w:rsidRPr="005E6723">
        <w:t>В соответствии с постановлением администрации Инсарского муниципального района от 20.01.2015 г. № 17 «Об утверждении Порядка определения объема и условий предоставления субсидий на иные цели муниципальным бюджетным и автономным учреждениям», решением Совета депутатов Инсарского муниципального района от 27.12.2022 г. № 58 «О бюджете Инсарского муниципального района Республики Мордовия на 2023 год и плановый период 2024 и 2025 годов», администрация Инсарского муниципального района</w:t>
      </w:r>
      <w:r w:rsidRPr="005E6723">
        <w:tab/>
        <w:t xml:space="preserve">  </w:t>
      </w:r>
      <w:proofErr w:type="gramEnd"/>
    </w:p>
    <w:p w:rsidR="005E6723" w:rsidRPr="005E6723" w:rsidRDefault="005E6723" w:rsidP="005E6723">
      <w:pPr>
        <w:jc w:val="center"/>
      </w:pPr>
      <w:r w:rsidRPr="005E6723">
        <w:t>ПОСТАНОВЛЯЕТ:</w:t>
      </w:r>
    </w:p>
    <w:p w:rsidR="005E6723" w:rsidRPr="005E6723" w:rsidRDefault="005E6723" w:rsidP="005E6723">
      <w:pPr>
        <w:jc w:val="both"/>
      </w:pPr>
      <w:r w:rsidRPr="005E6723">
        <w:t xml:space="preserve">        1. Выделить из бюджета Инсарского муниципального района муниципальным бюджетным дошкольным образовательным учреждениям субсидию на укрепление материально-технической базы дошкольных образовательных учреждений в сумме 350 000 (триста пятьдесят тысяч) рублей согласно приложению.</w:t>
      </w:r>
    </w:p>
    <w:p w:rsidR="005E6723" w:rsidRPr="005E6723" w:rsidRDefault="005E6723" w:rsidP="005E6723">
      <w:pPr>
        <w:jc w:val="both"/>
      </w:pPr>
      <w:r w:rsidRPr="005E6723">
        <w:t xml:space="preserve">        2. Источником     покрытия    расходов   определить   средства, предусмотренные в бюджете Инсарского муниципального района на 2023 год на финансирование управления по социальной работе администрации Инсарского муниципального района по разделу 07 «Образование», </w:t>
      </w:r>
      <w:proofErr w:type="gramStart"/>
      <w:r w:rsidRPr="005E6723">
        <w:t>Р</w:t>
      </w:r>
      <w:proofErr w:type="gramEnd"/>
      <w:r w:rsidRPr="005E6723">
        <w:t>/П 0701, ц/с 0200861100, в/р 612.</w:t>
      </w:r>
    </w:p>
    <w:p w:rsidR="005E6723" w:rsidRPr="005E6723" w:rsidRDefault="005E6723" w:rsidP="005E6723">
      <w:pPr>
        <w:jc w:val="both"/>
      </w:pPr>
      <w:r w:rsidRPr="005E6723">
        <w:t xml:space="preserve">        3. </w:t>
      </w:r>
      <w:proofErr w:type="gramStart"/>
      <w:r w:rsidRPr="005E6723">
        <w:t>Контроль за</w:t>
      </w:r>
      <w:proofErr w:type="gramEnd"/>
      <w:r w:rsidRPr="005E6723">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5E6723" w:rsidRPr="005E6723" w:rsidRDefault="005E6723" w:rsidP="005E6723">
      <w:pPr>
        <w:jc w:val="both"/>
      </w:pPr>
    </w:p>
    <w:p w:rsidR="005E6723" w:rsidRPr="005E6723" w:rsidRDefault="005E6723" w:rsidP="005E6723">
      <w:pPr>
        <w:jc w:val="both"/>
      </w:pPr>
    </w:p>
    <w:p w:rsidR="005E6723" w:rsidRPr="005E6723" w:rsidRDefault="005E6723" w:rsidP="005E6723">
      <w:pPr>
        <w:jc w:val="both"/>
      </w:pPr>
    </w:p>
    <w:p w:rsidR="005E6723" w:rsidRPr="005E6723" w:rsidRDefault="005E6723" w:rsidP="005E6723">
      <w:r w:rsidRPr="005E6723">
        <w:t>Глава Инсарского</w:t>
      </w:r>
    </w:p>
    <w:p w:rsidR="005E6723" w:rsidRPr="005E6723" w:rsidRDefault="005E6723" w:rsidP="005E6723">
      <w:r w:rsidRPr="005E6723">
        <w:t xml:space="preserve">муниципального района                                                                            </w:t>
      </w:r>
      <w:r>
        <w:t xml:space="preserve">                       </w:t>
      </w:r>
      <w:r w:rsidRPr="005E6723">
        <w:t xml:space="preserve"> Х.Ш. Якуббаев</w:t>
      </w:r>
    </w:p>
    <w:p w:rsidR="005E6723" w:rsidRPr="005E6723" w:rsidRDefault="005E6723" w:rsidP="005E6723">
      <w:r w:rsidRPr="005E6723">
        <w:t xml:space="preserve">                                                    </w:t>
      </w:r>
      <w:r w:rsidRPr="005E6723">
        <w:tab/>
        <w:t xml:space="preserve">         </w:t>
      </w:r>
    </w:p>
    <w:p w:rsidR="005E6723" w:rsidRPr="005E6723" w:rsidRDefault="005E6723" w:rsidP="005E6723"/>
    <w:p w:rsidR="005E6723" w:rsidRPr="005E6723" w:rsidRDefault="005E6723" w:rsidP="005E6723"/>
    <w:p w:rsidR="005E6723" w:rsidRPr="005E6723" w:rsidRDefault="005E6723" w:rsidP="005E6723"/>
    <w:p w:rsidR="005E6723" w:rsidRDefault="005E6723" w:rsidP="005E6723"/>
    <w:p w:rsidR="005E6723" w:rsidRDefault="005E6723" w:rsidP="005E6723"/>
    <w:p w:rsidR="005E6723" w:rsidRDefault="005E6723" w:rsidP="005E6723"/>
    <w:p w:rsidR="005E6723" w:rsidRDefault="005E6723" w:rsidP="005E6723"/>
    <w:p w:rsidR="005E6723" w:rsidRDefault="005E6723" w:rsidP="005E6723"/>
    <w:p w:rsidR="005E6723" w:rsidRDefault="005E6723" w:rsidP="005E6723"/>
    <w:p w:rsidR="005E6723" w:rsidRPr="005E6723" w:rsidRDefault="005E6723" w:rsidP="005E6723"/>
    <w:p w:rsidR="005E6723" w:rsidRPr="005E6723" w:rsidRDefault="005E6723" w:rsidP="005E6723"/>
    <w:p w:rsidR="005E6723" w:rsidRPr="005E6723" w:rsidRDefault="005E6723" w:rsidP="005E6723"/>
    <w:p w:rsidR="005E6723" w:rsidRPr="005E6723" w:rsidRDefault="005E6723" w:rsidP="005E6723"/>
    <w:p w:rsidR="005E6723" w:rsidRPr="005E6723" w:rsidRDefault="005E6723" w:rsidP="005E6723">
      <w:pPr>
        <w:tabs>
          <w:tab w:val="center" w:pos="5102"/>
          <w:tab w:val="right" w:pos="10205"/>
        </w:tabs>
        <w:ind w:left="6237"/>
        <w:jc w:val="right"/>
      </w:pPr>
      <w:r w:rsidRPr="005E6723">
        <w:lastRenderedPageBreak/>
        <w:t xml:space="preserve">     Приложение </w:t>
      </w:r>
    </w:p>
    <w:p w:rsidR="005E6723" w:rsidRPr="005E6723" w:rsidRDefault="005E6723" w:rsidP="005E6723">
      <w:pPr>
        <w:tabs>
          <w:tab w:val="center" w:pos="5102"/>
          <w:tab w:val="right" w:pos="10205"/>
        </w:tabs>
        <w:ind w:left="6237"/>
        <w:jc w:val="right"/>
      </w:pPr>
      <w:r w:rsidRPr="005E6723">
        <w:t>к  постановлению администрации Инсарского муниципального района</w:t>
      </w:r>
    </w:p>
    <w:p w:rsidR="005E6723" w:rsidRPr="005E6723" w:rsidRDefault="005E6723" w:rsidP="005E6723">
      <w:pPr>
        <w:tabs>
          <w:tab w:val="left" w:pos="5400"/>
        </w:tabs>
        <w:ind w:left="6237"/>
        <w:jc w:val="right"/>
      </w:pPr>
      <w:r w:rsidRPr="005E6723">
        <w:t xml:space="preserve">от   3 ноября 2023 г.  №  415                                                              </w:t>
      </w:r>
    </w:p>
    <w:p w:rsidR="005E6723" w:rsidRPr="005E6723" w:rsidRDefault="005E6723" w:rsidP="005E6723">
      <w:pPr>
        <w:tabs>
          <w:tab w:val="left" w:pos="5400"/>
        </w:tabs>
        <w:jc w:val="center"/>
      </w:pPr>
    </w:p>
    <w:p w:rsidR="005E6723" w:rsidRPr="005E6723" w:rsidRDefault="005E6723" w:rsidP="005E6723">
      <w:pPr>
        <w:tabs>
          <w:tab w:val="left" w:pos="5400"/>
        </w:tabs>
        <w:jc w:val="center"/>
      </w:pPr>
    </w:p>
    <w:p w:rsidR="005E6723" w:rsidRPr="005E6723" w:rsidRDefault="005E6723" w:rsidP="005E6723">
      <w:pPr>
        <w:tabs>
          <w:tab w:val="left" w:pos="5400"/>
        </w:tabs>
      </w:pPr>
    </w:p>
    <w:p w:rsidR="005E6723" w:rsidRPr="005E6723" w:rsidRDefault="005E6723" w:rsidP="005E6723">
      <w:pPr>
        <w:tabs>
          <w:tab w:val="left" w:pos="5400"/>
        </w:tabs>
        <w:jc w:val="center"/>
      </w:pPr>
      <w:r w:rsidRPr="005E6723">
        <w:t>Распределение</w:t>
      </w:r>
    </w:p>
    <w:p w:rsidR="005E6723" w:rsidRPr="005E6723" w:rsidRDefault="005E6723" w:rsidP="005E6723">
      <w:pPr>
        <w:jc w:val="center"/>
      </w:pPr>
      <w:r w:rsidRPr="005E6723">
        <w:t>субсидии муниципальным бюджетным дошкольным образовательным учреждениям Инсарского муниципального района на укрепление материально-технической базы дошкольных образовательных учреждений в 2023 году</w:t>
      </w:r>
    </w:p>
    <w:p w:rsidR="005E6723" w:rsidRPr="005E6723" w:rsidRDefault="005E6723" w:rsidP="005E67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5E6723" w:rsidRPr="005E6723" w:rsidTr="000B4779">
        <w:tc>
          <w:tcPr>
            <w:tcW w:w="648"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center"/>
            </w:pPr>
            <w:r w:rsidRPr="005E6723">
              <w:t xml:space="preserve">№ </w:t>
            </w:r>
            <w:proofErr w:type="gramStart"/>
            <w:r w:rsidRPr="005E6723">
              <w:t>п</w:t>
            </w:r>
            <w:proofErr w:type="gramEnd"/>
            <w:r w:rsidRPr="005E6723">
              <w:t>/п</w:t>
            </w:r>
          </w:p>
        </w:tc>
        <w:tc>
          <w:tcPr>
            <w:tcW w:w="79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center"/>
            </w:pPr>
            <w:r w:rsidRPr="005E6723">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center"/>
            </w:pPr>
            <w:r w:rsidRPr="005E6723">
              <w:t xml:space="preserve">Сумма субсидии </w:t>
            </w:r>
          </w:p>
          <w:p w:rsidR="005E6723" w:rsidRPr="005E6723" w:rsidRDefault="005E6723" w:rsidP="000B4779">
            <w:pPr>
              <w:tabs>
                <w:tab w:val="left" w:pos="5400"/>
              </w:tabs>
              <w:jc w:val="center"/>
            </w:pPr>
            <w:r w:rsidRPr="005E6723">
              <w:t>(руб.)</w:t>
            </w:r>
          </w:p>
        </w:tc>
      </w:tr>
      <w:tr w:rsidR="005E6723" w:rsidRPr="005E6723" w:rsidTr="000B4779">
        <w:tc>
          <w:tcPr>
            <w:tcW w:w="648" w:type="dxa"/>
            <w:tcBorders>
              <w:top w:val="single" w:sz="4" w:space="0" w:color="auto"/>
              <w:left w:val="single" w:sz="4" w:space="0" w:color="auto"/>
              <w:right w:val="single" w:sz="4" w:space="0" w:color="auto"/>
            </w:tcBorders>
          </w:tcPr>
          <w:p w:rsidR="005E6723" w:rsidRPr="005E6723" w:rsidRDefault="005E6723" w:rsidP="000B4779">
            <w:pPr>
              <w:tabs>
                <w:tab w:val="left" w:pos="5400"/>
              </w:tabs>
              <w:jc w:val="center"/>
            </w:pPr>
            <w:r w:rsidRPr="005E6723">
              <w:t>1</w:t>
            </w:r>
          </w:p>
        </w:tc>
        <w:tc>
          <w:tcPr>
            <w:tcW w:w="79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both"/>
            </w:pPr>
            <w:r w:rsidRPr="005E6723">
              <w:t>МБДОУ «Инсарский детский сад «Золотой ключик» комбинированного вида»</w:t>
            </w:r>
          </w:p>
        </w:tc>
        <w:tc>
          <w:tcPr>
            <w:tcW w:w="16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center"/>
            </w:pPr>
            <w:r w:rsidRPr="005E6723">
              <w:t>150 000</w:t>
            </w:r>
          </w:p>
        </w:tc>
      </w:tr>
      <w:tr w:rsidR="005E6723" w:rsidRPr="005E6723" w:rsidTr="000B4779">
        <w:tc>
          <w:tcPr>
            <w:tcW w:w="0" w:type="auto"/>
            <w:tcBorders>
              <w:left w:val="single" w:sz="4" w:space="0" w:color="auto"/>
              <w:right w:val="single" w:sz="4" w:space="0" w:color="auto"/>
            </w:tcBorders>
            <w:vAlign w:val="center"/>
          </w:tcPr>
          <w:p w:rsidR="005E6723" w:rsidRPr="005E6723" w:rsidRDefault="005E6723" w:rsidP="000B4779">
            <w:pPr>
              <w:jc w:val="center"/>
            </w:pPr>
            <w:r w:rsidRPr="005E6723">
              <w:t>2</w:t>
            </w:r>
          </w:p>
        </w:tc>
        <w:tc>
          <w:tcPr>
            <w:tcW w:w="79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both"/>
            </w:pPr>
            <w:r w:rsidRPr="005E6723">
              <w:t>МБДОУ «Инсарский детский сад «Светлячок» комбинированного вида»</w:t>
            </w:r>
          </w:p>
        </w:tc>
        <w:tc>
          <w:tcPr>
            <w:tcW w:w="16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center"/>
            </w:pPr>
            <w:r w:rsidRPr="005E6723">
              <w:t>150 000</w:t>
            </w:r>
          </w:p>
        </w:tc>
      </w:tr>
      <w:tr w:rsidR="005E6723" w:rsidRPr="005E6723" w:rsidTr="000B4779">
        <w:tc>
          <w:tcPr>
            <w:tcW w:w="0" w:type="auto"/>
            <w:tcBorders>
              <w:left w:val="single" w:sz="4" w:space="0" w:color="auto"/>
              <w:right w:val="single" w:sz="4" w:space="0" w:color="auto"/>
            </w:tcBorders>
            <w:vAlign w:val="center"/>
          </w:tcPr>
          <w:p w:rsidR="005E6723" w:rsidRPr="005E6723" w:rsidRDefault="005E6723" w:rsidP="000B4779">
            <w:pPr>
              <w:jc w:val="center"/>
            </w:pPr>
            <w:r w:rsidRPr="005E6723">
              <w:t>3</w:t>
            </w:r>
          </w:p>
        </w:tc>
        <w:tc>
          <w:tcPr>
            <w:tcW w:w="79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6372"/>
              </w:tabs>
              <w:jc w:val="both"/>
            </w:pPr>
            <w:r w:rsidRPr="005E6723">
              <w:t xml:space="preserve">МБДОУ «Инсарский детский сад «Солнышко» </w:t>
            </w:r>
          </w:p>
        </w:tc>
        <w:tc>
          <w:tcPr>
            <w:tcW w:w="16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center"/>
            </w:pPr>
            <w:r w:rsidRPr="005E6723">
              <w:t>50 000</w:t>
            </w:r>
          </w:p>
        </w:tc>
      </w:tr>
      <w:tr w:rsidR="005E6723" w:rsidRPr="005E6723" w:rsidTr="000B4779">
        <w:tc>
          <w:tcPr>
            <w:tcW w:w="8568" w:type="dxa"/>
            <w:gridSpan w:val="2"/>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both"/>
            </w:pPr>
            <w:r w:rsidRPr="005E6723">
              <w:t>ИТОГО</w:t>
            </w:r>
          </w:p>
        </w:tc>
        <w:tc>
          <w:tcPr>
            <w:tcW w:w="1620" w:type="dxa"/>
            <w:tcBorders>
              <w:top w:val="single" w:sz="4" w:space="0" w:color="auto"/>
              <w:left w:val="single" w:sz="4" w:space="0" w:color="auto"/>
              <w:bottom w:val="single" w:sz="4" w:space="0" w:color="auto"/>
              <w:right w:val="single" w:sz="4" w:space="0" w:color="auto"/>
            </w:tcBorders>
          </w:tcPr>
          <w:p w:rsidR="005E6723" w:rsidRPr="005E6723" w:rsidRDefault="005E6723" w:rsidP="000B4779">
            <w:pPr>
              <w:tabs>
                <w:tab w:val="left" w:pos="5400"/>
              </w:tabs>
              <w:jc w:val="center"/>
            </w:pPr>
            <w:r w:rsidRPr="005E6723">
              <w:t>350 000</w:t>
            </w:r>
          </w:p>
        </w:tc>
      </w:tr>
    </w:tbl>
    <w:p w:rsidR="005E6723" w:rsidRPr="005E6723" w:rsidRDefault="005E6723" w:rsidP="005E6723">
      <w:pPr>
        <w:jc w:val="center"/>
      </w:pPr>
    </w:p>
    <w:p w:rsidR="005E6723" w:rsidRPr="005E6723" w:rsidRDefault="005E6723" w:rsidP="005E6723"/>
    <w:p w:rsidR="005E6723" w:rsidRPr="005E6723" w:rsidRDefault="005E6723" w:rsidP="005E6723">
      <w:r w:rsidRPr="005E6723">
        <w:t xml:space="preserve">                                                                             </w:t>
      </w:r>
    </w:p>
    <w:p w:rsidR="005E6723" w:rsidRPr="005E6723" w:rsidRDefault="005E6723" w:rsidP="005E6723"/>
    <w:p w:rsidR="005E6723" w:rsidRPr="005E6723" w:rsidRDefault="005E6723" w:rsidP="00481760">
      <w:pPr>
        <w:tabs>
          <w:tab w:val="left" w:pos="7650"/>
        </w:tabs>
        <w:rPr>
          <w:b/>
        </w:rPr>
      </w:pPr>
    </w:p>
    <w:sectPr w:rsidR="005E6723" w:rsidRPr="005E6723" w:rsidSect="00EE6A3A">
      <w:pgSz w:w="11900" w:h="16800"/>
      <w:pgMar w:top="1134" w:right="567"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9D6" w:rsidRDefault="00EF79D6">
      <w:r>
        <w:separator/>
      </w:r>
    </w:p>
  </w:endnote>
  <w:endnote w:type="continuationSeparator" w:id="0">
    <w:p w:rsidR="00EF79D6" w:rsidRDefault="00EF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9D6" w:rsidRDefault="00EF79D6">
      <w:r>
        <w:separator/>
      </w:r>
    </w:p>
  </w:footnote>
  <w:footnote w:type="continuationSeparator" w:id="0">
    <w:p w:rsidR="00EF79D6" w:rsidRDefault="00EF7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BE27CE5"/>
    <w:multiLevelType w:val="hybridMultilevel"/>
    <w:tmpl w:val="6038A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B7E6F10"/>
    <w:multiLevelType w:val="hybridMultilevel"/>
    <w:tmpl w:val="AD58B286"/>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AD1237"/>
    <w:multiLevelType w:val="hybridMultilevel"/>
    <w:tmpl w:val="D66EC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7172589"/>
    <w:multiLevelType w:val="hybridMultilevel"/>
    <w:tmpl w:val="94F8567E"/>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nsid w:val="45CC6511"/>
    <w:multiLevelType w:val="hybridMultilevel"/>
    <w:tmpl w:val="6D42EB08"/>
    <w:lvl w:ilvl="0" w:tplc="2802279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480B2A"/>
    <w:multiLevelType w:val="hybridMultilevel"/>
    <w:tmpl w:val="03F6322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4FBD5037"/>
    <w:multiLevelType w:val="hybridMultilevel"/>
    <w:tmpl w:val="A058B90E"/>
    <w:lvl w:ilvl="0" w:tplc="EDF2F3EC">
      <w:start w:val="1"/>
      <w:numFmt w:val="decimal"/>
      <w:lvlText w:val="%1)"/>
      <w:lvlJc w:val="left"/>
      <w:pPr>
        <w:ind w:left="391" w:hanging="360"/>
      </w:pPr>
      <w:rPr>
        <w:rFonts w:ascii="Times New Roman" w:eastAsia="Times New Roman" w:hAnsi="Times New Roman" w:cs="Times New Roman"/>
      </w:rPr>
    </w:lvl>
    <w:lvl w:ilvl="1" w:tplc="04190019" w:tentative="1">
      <w:start w:val="1"/>
      <w:numFmt w:val="lowerLetter"/>
      <w:lvlText w:val="%2."/>
      <w:lvlJc w:val="left"/>
      <w:pPr>
        <w:ind w:left="1111" w:hanging="360"/>
      </w:pPr>
      <w:rPr>
        <w:rFonts w:cs="Times New Roman"/>
      </w:rPr>
    </w:lvl>
    <w:lvl w:ilvl="2" w:tplc="0419001B" w:tentative="1">
      <w:start w:val="1"/>
      <w:numFmt w:val="lowerRoman"/>
      <w:lvlText w:val="%3."/>
      <w:lvlJc w:val="right"/>
      <w:pPr>
        <w:ind w:left="1831" w:hanging="180"/>
      </w:pPr>
      <w:rPr>
        <w:rFonts w:cs="Times New Roman"/>
      </w:rPr>
    </w:lvl>
    <w:lvl w:ilvl="3" w:tplc="0419000F" w:tentative="1">
      <w:start w:val="1"/>
      <w:numFmt w:val="decimal"/>
      <w:lvlText w:val="%4."/>
      <w:lvlJc w:val="left"/>
      <w:pPr>
        <w:ind w:left="2551" w:hanging="360"/>
      </w:pPr>
      <w:rPr>
        <w:rFonts w:cs="Times New Roman"/>
      </w:rPr>
    </w:lvl>
    <w:lvl w:ilvl="4" w:tplc="04190019" w:tentative="1">
      <w:start w:val="1"/>
      <w:numFmt w:val="lowerLetter"/>
      <w:lvlText w:val="%5."/>
      <w:lvlJc w:val="left"/>
      <w:pPr>
        <w:ind w:left="3271" w:hanging="360"/>
      </w:pPr>
      <w:rPr>
        <w:rFonts w:cs="Times New Roman"/>
      </w:rPr>
    </w:lvl>
    <w:lvl w:ilvl="5" w:tplc="0419001B" w:tentative="1">
      <w:start w:val="1"/>
      <w:numFmt w:val="lowerRoman"/>
      <w:lvlText w:val="%6."/>
      <w:lvlJc w:val="right"/>
      <w:pPr>
        <w:ind w:left="3991" w:hanging="180"/>
      </w:pPr>
      <w:rPr>
        <w:rFonts w:cs="Times New Roman"/>
      </w:rPr>
    </w:lvl>
    <w:lvl w:ilvl="6" w:tplc="0419000F" w:tentative="1">
      <w:start w:val="1"/>
      <w:numFmt w:val="decimal"/>
      <w:lvlText w:val="%7."/>
      <w:lvlJc w:val="left"/>
      <w:pPr>
        <w:ind w:left="4711" w:hanging="360"/>
      </w:pPr>
      <w:rPr>
        <w:rFonts w:cs="Times New Roman"/>
      </w:rPr>
    </w:lvl>
    <w:lvl w:ilvl="7" w:tplc="04190019" w:tentative="1">
      <w:start w:val="1"/>
      <w:numFmt w:val="lowerLetter"/>
      <w:lvlText w:val="%8."/>
      <w:lvlJc w:val="left"/>
      <w:pPr>
        <w:ind w:left="5431" w:hanging="360"/>
      </w:pPr>
      <w:rPr>
        <w:rFonts w:cs="Times New Roman"/>
      </w:rPr>
    </w:lvl>
    <w:lvl w:ilvl="8" w:tplc="0419001B" w:tentative="1">
      <w:start w:val="1"/>
      <w:numFmt w:val="lowerRoman"/>
      <w:lvlText w:val="%9."/>
      <w:lvlJc w:val="right"/>
      <w:pPr>
        <w:ind w:left="6151" w:hanging="180"/>
      </w:pPr>
      <w:rPr>
        <w:rFonts w:cs="Times New Roman"/>
      </w:rPr>
    </w:lvl>
  </w:abstractNum>
  <w:abstractNum w:abstractNumId="14">
    <w:nsid w:val="652177EC"/>
    <w:multiLevelType w:val="hybridMultilevel"/>
    <w:tmpl w:val="ADCE6E62"/>
    <w:lvl w:ilvl="0" w:tplc="C812F32E">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952167"/>
    <w:multiLevelType w:val="hybridMultilevel"/>
    <w:tmpl w:val="5C0E0EE6"/>
    <w:lvl w:ilvl="0" w:tplc="DE5E632E">
      <w:start w:val="1"/>
      <w:numFmt w:val="decimal"/>
      <w:lvlText w:val="%1."/>
      <w:lvlJc w:val="left"/>
      <w:pPr>
        <w:ind w:left="1324" w:hanging="756"/>
      </w:pPr>
      <w:rPr>
        <w:rFonts w:ascii="Times New Roman" w:eastAsia="Times New Roman" w:hAnsi="Times New Roman" w:cs="Times New Roman"/>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6">
    <w:nsid w:val="66D36E1C"/>
    <w:multiLevelType w:val="hybridMultilevel"/>
    <w:tmpl w:val="9F2849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709F40AF"/>
    <w:multiLevelType w:val="hybridMultilevel"/>
    <w:tmpl w:val="4CB2CCB2"/>
    <w:lvl w:ilvl="0" w:tplc="7C1A9570">
      <w:start w:val="1"/>
      <w:numFmt w:val="decimal"/>
      <w:lvlText w:val="%1."/>
      <w:lvlJc w:val="left"/>
      <w:pPr>
        <w:tabs>
          <w:tab w:val="num" w:pos="502"/>
        </w:tabs>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5"/>
  </w:num>
  <w:num w:numId="3">
    <w:abstractNumId w:val="8"/>
  </w:num>
  <w:num w:numId="4">
    <w:abstractNumId w:val="13"/>
  </w:num>
  <w:num w:numId="5">
    <w:abstractNumId w:val="14"/>
  </w:num>
  <w:num w:numId="6">
    <w:abstractNumId w:val="11"/>
  </w:num>
  <w:num w:numId="7">
    <w:abstractNumId w:val="5"/>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16"/>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63B7"/>
    <w:rsid w:val="0001149D"/>
    <w:rsid w:val="0001320E"/>
    <w:rsid w:val="00016F23"/>
    <w:rsid w:val="00017E1E"/>
    <w:rsid w:val="00020A7E"/>
    <w:rsid w:val="000240A5"/>
    <w:rsid w:val="00026826"/>
    <w:rsid w:val="000279AA"/>
    <w:rsid w:val="0003038E"/>
    <w:rsid w:val="0003268F"/>
    <w:rsid w:val="000703D8"/>
    <w:rsid w:val="0007390D"/>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1CBE"/>
    <w:rsid w:val="000F700E"/>
    <w:rsid w:val="001009D2"/>
    <w:rsid w:val="00102C8F"/>
    <w:rsid w:val="00106144"/>
    <w:rsid w:val="00111414"/>
    <w:rsid w:val="001126DD"/>
    <w:rsid w:val="0011280D"/>
    <w:rsid w:val="00117B11"/>
    <w:rsid w:val="0013087E"/>
    <w:rsid w:val="00132DAA"/>
    <w:rsid w:val="001412AD"/>
    <w:rsid w:val="00142B35"/>
    <w:rsid w:val="00142FE8"/>
    <w:rsid w:val="00150C20"/>
    <w:rsid w:val="0015472F"/>
    <w:rsid w:val="00184783"/>
    <w:rsid w:val="00190F21"/>
    <w:rsid w:val="00192323"/>
    <w:rsid w:val="00197CC8"/>
    <w:rsid w:val="001B06CD"/>
    <w:rsid w:val="001B3331"/>
    <w:rsid w:val="001B3F80"/>
    <w:rsid w:val="001B44BE"/>
    <w:rsid w:val="001B51CB"/>
    <w:rsid w:val="001C7CEE"/>
    <w:rsid w:val="001D029D"/>
    <w:rsid w:val="001D0A28"/>
    <w:rsid w:val="001D1CB9"/>
    <w:rsid w:val="001D64FD"/>
    <w:rsid w:val="001E25D3"/>
    <w:rsid w:val="001E696F"/>
    <w:rsid w:val="001E698B"/>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2F3F"/>
    <w:rsid w:val="00253B35"/>
    <w:rsid w:val="002559A0"/>
    <w:rsid w:val="00257026"/>
    <w:rsid w:val="00263250"/>
    <w:rsid w:val="002702A9"/>
    <w:rsid w:val="002715AE"/>
    <w:rsid w:val="00281D2B"/>
    <w:rsid w:val="00283E02"/>
    <w:rsid w:val="002942D0"/>
    <w:rsid w:val="002A51EF"/>
    <w:rsid w:val="002A7674"/>
    <w:rsid w:val="002C6A1C"/>
    <w:rsid w:val="002D0357"/>
    <w:rsid w:val="002D2D27"/>
    <w:rsid w:val="002D44FD"/>
    <w:rsid w:val="002D7275"/>
    <w:rsid w:val="002E7FD5"/>
    <w:rsid w:val="002F07BD"/>
    <w:rsid w:val="002F7252"/>
    <w:rsid w:val="00301038"/>
    <w:rsid w:val="00303575"/>
    <w:rsid w:val="0030643F"/>
    <w:rsid w:val="0031198D"/>
    <w:rsid w:val="0031301C"/>
    <w:rsid w:val="003148B4"/>
    <w:rsid w:val="00315DB0"/>
    <w:rsid w:val="00317811"/>
    <w:rsid w:val="00330A23"/>
    <w:rsid w:val="003357CE"/>
    <w:rsid w:val="00344676"/>
    <w:rsid w:val="0034614B"/>
    <w:rsid w:val="0035467F"/>
    <w:rsid w:val="003569CC"/>
    <w:rsid w:val="003663CB"/>
    <w:rsid w:val="003672DC"/>
    <w:rsid w:val="0037006D"/>
    <w:rsid w:val="00370B17"/>
    <w:rsid w:val="00374A31"/>
    <w:rsid w:val="00383783"/>
    <w:rsid w:val="00392AFE"/>
    <w:rsid w:val="003949B4"/>
    <w:rsid w:val="00394D57"/>
    <w:rsid w:val="003968AB"/>
    <w:rsid w:val="003A02E0"/>
    <w:rsid w:val="003A3515"/>
    <w:rsid w:val="003A3BB7"/>
    <w:rsid w:val="003C2D35"/>
    <w:rsid w:val="003C5B98"/>
    <w:rsid w:val="003D1633"/>
    <w:rsid w:val="003D2650"/>
    <w:rsid w:val="003D29E1"/>
    <w:rsid w:val="003D496A"/>
    <w:rsid w:val="003D4CC0"/>
    <w:rsid w:val="003E49AE"/>
    <w:rsid w:val="003F10AE"/>
    <w:rsid w:val="003F4448"/>
    <w:rsid w:val="00403C56"/>
    <w:rsid w:val="0040650C"/>
    <w:rsid w:val="0040719E"/>
    <w:rsid w:val="00426B8E"/>
    <w:rsid w:val="00426F32"/>
    <w:rsid w:val="00431167"/>
    <w:rsid w:val="004328C8"/>
    <w:rsid w:val="00435173"/>
    <w:rsid w:val="004444C5"/>
    <w:rsid w:val="004450DD"/>
    <w:rsid w:val="004542CC"/>
    <w:rsid w:val="0045475C"/>
    <w:rsid w:val="004575D3"/>
    <w:rsid w:val="00476FED"/>
    <w:rsid w:val="004815C6"/>
    <w:rsid w:val="00481760"/>
    <w:rsid w:val="00482155"/>
    <w:rsid w:val="004859DB"/>
    <w:rsid w:val="00485F35"/>
    <w:rsid w:val="00495CBE"/>
    <w:rsid w:val="0049659D"/>
    <w:rsid w:val="004A0AD7"/>
    <w:rsid w:val="004A1269"/>
    <w:rsid w:val="004A7F1A"/>
    <w:rsid w:val="004B28B3"/>
    <w:rsid w:val="004B2EE3"/>
    <w:rsid w:val="004B6172"/>
    <w:rsid w:val="004C3DCD"/>
    <w:rsid w:val="004C5BB0"/>
    <w:rsid w:val="004D0EE0"/>
    <w:rsid w:val="004D0F69"/>
    <w:rsid w:val="004D69DB"/>
    <w:rsid w:val="004D7EDC"/>
    <w:rsid w:val="004E0C44"/>
    <w:rsid w:val="004E100A"/>
    <w:rsid w:val="004F11AD"/>
    <w:rsid w:val="004F4FF0"/>
    <w:rsid w:val="004F56A9"/>
    <w:rsid w:val="005016BC"/>
    <w:rsid w:val="00502D21"/>
    <w:rsid w:val="005063E1"/>
    <w:rsid w:val="005157F0"/>
    <w:rsid w:val="00515D25"/>
    <w:rsid w:val="00532733"/>
    <w:rsid w:val="00532BA4"/>
    <w:rsid w:val="00535782"/>
    <w:rsid w:val="005365AF"/>
    <w:rsid w:val="0054616B"/>
    <w:rsid w:val="00546E52"/>
    <w:rsid w:val="00547588"/>
    <w:rsid w:val="00553312"/>
    <w:rsid w:val="00557B12"/>
    <w:rsid w:val="005614B7"/>
    <w:rsid w:val="00561D13"/>
    <w:rsid w:val="0056310E"/>
    <w:rsid w:val="00563230"/>
    <w:rsid w:val="005669DE"/>
    <w:rsid w:val="00570851"/>
    <w:rsid w:val="005758EE"/>
    <w:rsid w:val="005778DB"/>
    <w:rsid w:val="005806A8"/>
    <w:rsid w:val="00580B15"/>
    <w:rsid w:val="005965C7"/>
    <w:rsid w:val="00596C10"/>
    <w:rsid w:val="0059740F"/>
    <w:rsid w:val="005A15CA"/>
    <w:rsid w:val="005A162D"/>
    <w:rsid w:val="005B0276"/>
    <w:rsid w:val="005B1660"/>
    <w:rsid w:val="005B16DA"/>
    <w:rsid w:val="005C0D87"/>
    <w:rsid w:val="005C307C"/>
    <w:rsid w:val="005D240F"/>
    <w:rsid w:val="005E0B5F"/>
    <w:rsid w:val="005E6472"/>
    <w:rsid w:val="005E6723"/>
    <w:rsid w:val="005E6EAC"/>
    <w:rsid w:val="005E7780"/>
    <w:rsid w:val="005E7C4D"/>
    <w:rsid w:val="005F48B9"/>
    <w:rsid w:val="00606143"/>
    <w:rsid w:val="00613F26"/>
    <w:rsid w:val="006226B3"/>
    <w:rsid w:val="00625046"/>
    <w:rsid w:val="006275B6"/>
    <w:rsid w:val="00633DC7"/>
    <w:rsid w:val="00636BA8"/>
    <w:rsid w:val="006450A9"/>
    <w:rsid w:val="0064683F"/>
    <w:rsid w:val="006521DB"/>
    <w:rsid w:val="00656D85"/>
    <w:rsid w:val="00666E65"/>
    <w:rsid w:val="00681A99"/>
    <w:rsid w:val="006824E9"/>
    <w:rsid w:val="00685873"/>
    <w:rsid w:val="0068626D"/>
    <w:rsid w:val="00694566"/>
    <w:rsid w:val="006A5DF9"/>
    <w:rsid w:val="006B1ADB"/>
    <w:rsid w:val="006C1549"/>
    <w:rsid w:val="006C2D6C"/>
    <w:rsid w:val="006D7058"/>
    <w:rsid w:val="006E3443"/>
    <w:rsid w:val="006E6304"/>
    <w:rsid w:val="006F73A4"/>
    <w:rsid w:val="006F7AB9"/>
    <w:rsid w:val="00700C49"/>
    <w:rsid w:val="00711D07"/>
    <w:rsid w:val="0071264B"/>
    <w:rsid w:val="007144C1"/>
    <w:rsid w:val="00715F78"/>
    <w:rsid w:val="00721367"/>
    <w:rsid w:val="00723CA5"/>
    <w:rsid w:val="00724A06"/>
    <w:rsid w:val="00727EC7"/>
    <w:rsid w:val="0073361C"/>
    <w:rsid w:val="00734425"/>
    <w:rsid w:val="00735E1F"/>
    <w:rsid w:val="00742AAF"/>
    <w:rsid w:val="007539C1"/>
    <w:rsid w:val="00760FF4"/>
    <w:rsid w:val="00776BE8"/>
    <w:rsid w:val="00781FFD"/>
    <w:rsid w:val="00783BE8"/>
    <w:rsid w:val="0078461D"/>
    <w:rsid w:val="00786B74"/>
    <w:rsid w:val="00787ADC"/>
    <w:rsid w:val="007926CA"/>
    <w:rsid w:val="00792E9F"/>
    <w:rsid w:val="007A4470"/>
    <w:rsid w:val="007B2770"/>
    <w:rsid w:val="007B2F95"/>
    <w:rsid w:val="007C4FE5"/>
    <w:rsid w:val="007C5724"/>
    <w:rsid w:val="007D1FD9"/>
    <w:rsid w:val="007D3B48"/>
    <w:rsid w:val="007D4FA7"/>
    <w:rsid w:val="007F16F6"/>
    <w:rsid w:val="00801682"/>
    <w:rsid w:val="00802411"/>
    <w:rsid w:val="00805B85"/>
    <w:rsid w:val="00817995"/>
    <w:rsid w:val="008324E0"/>
    <w:rsid w:val="0083335A"/>
    <w:rsid w:val="008348FE"/>
    <w:rsid w:val="00876757"/>
    <w:rsid w:val="00883386"/>
    <w:rsid w:val="00890A51"/>
    <w:rsid w:val="008C2481"/>
    <w:rsid w:val="008C7C55"/>
    <w:rsid w:val="008E2C5B"/>
    <w:rsid w:val="008F0244"/>
    <w:rsid w:val="008F109C"/>
    <w:rsid w:val="008F5938"/>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52A6"/>
    <w:rsid w:val="00941E72"/>
    <w:rsid w:val="00944B3B"/>
    <w:rsid w:val="00947853"/>
    <w:rsid w:val="00947B0C"/>
    <w:rsid w:val="00947C66"/>
    <w:rsid w:val="009511D2"/>
    <w:rsid w:val="009513CB"/>
    <w:rsid w:val="0095769B"/>
    <w:rsid w:val="00961649"/>
    <w:rsid w:val="00961DEB"/>
    <w:rsid w:val="0096520C"/>
    <w:rsid w:val="009664C0"/>
    <w:rsid w:val="00976A89"/>
    <w:rsid w:val="00976B1D"/>
    <w:rsid w:val="00980C1A"/>
    <w:rsid w:val="00981B6C"/>
    <w:rsid w:val="009841FE"/>
    <w:rsid w:val="00987C8F"/>
    <w:rsid w:val="00987D06"/>
    <w:rsid w:val="009955F8"/>
    <w:rsid w:val="009A04A1"/>
    <w:rsid w:val="009A0AE4"/>
    <w:rsid w:val="009A18BC"/>
    <w:rsid w:val="009A7854"/>
    <w:rsid w:val="009B16B0"/>
    <w:rsid w:val="009B4730"/>
    <w:rsid w:val="009C6184"/>
    <w:rsid w:val="009C657B"/>
    <w:rsid w:val="009C6C51"/>
    <w:rsid w:val="009C7888"/>
    <w:rsid w:val="009D4112"/>
    <w:rsid w:val="009D7EBE"/>
    <w:rsid w:val="009E4750"/>
    <w:rsid w:val="009F41C0"/>
    <w:rsid w:val="00A04B12"/>
    <w:rsid w:val="00A04C69"/>
    <w:rsid w:val="00A05C62"/>
    <w:rsid w:val="00A133F0"/>
    <w:rsid w:val="00A14665"/>
    <w:rsid w:val="00A31FB6"/>
    <w:rsid w:val="00A334AB"/>
    <w:rsid w:val="00A3551F"/>
    <w:rsid w:val="00A35A9D"/>
    <w:rsid w:val="00A450EF"/>
    <w:rsid w:val="00A5664E"/>
    <w:rsid w:val="00A637F7"/>
    <w:rsid w:val="00A75741"/>
    <w:rsid w:val="00A76A8D"/>
    <w:rsid w:val="00A77DD9"/>
    <w:rsid w:val="00A867BF"/>
    <w:rsid w:val="00A86A1A"/>
    <w:rsid w:val="00A87EBA"/>
    <w:rsid w:val="00AA279F"/>
    <w:rsid w:val="00AA2962"/>
    <w:rsid w:val="00AA4204"/>
    <w:rsid w:val="00AA7CF3"/>
    <w:rsid w:val="00AB01D3"/>
    <w:rsid w:val="00AB3500"/>
    <w:rsid w:val="00AB3B84"/>
    <w:rsid w:val="00AB6388"/>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528A8"/>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C129D"/>
    <w:rsid w:val="00BC5174"/>
    <w:rsid w:val="00BC633F"/>
    <w:rsid w:val="00BD03DE"/>
    <w:rsid w:val="00BE1821"/>
    <w:rsid w:val="00BE2EA4"/>
    <w:rsid w:val="00BE34D7"/>
    <w:rsid w:val="00BE384E"/>
    <w:rsid w:val="00BE7189"/>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81A3C"/>
    <w:rsid w:val="00C87B96"/>
    <w:rsid w:val="00C96F9E"/>
    <w:rsid w:val="00CA2AD2"/>
    <w:rsid w:val="00CA4EA1"/>
    <w:rsid w:val="00CB212D"/>
    <w:rsid w:val="00CB6827"/>
    <w:rsid w:val="00CC4488"/>
    <w:rsid w:val="00CC4D29"/>
    <w:rsid w:val="00CC60E4"/>
    <w:rsid w:val="00CD366C"/>
    <w:rsid w:val="00CD5F63"/>
    <w:rsid w:val="00CD6F4B"/>
    <w:rsid w:val="00CD7B9B"/>
    <w:rsid w:val="00D027BC"/>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2BA"/>
    <w:rsid w:val="00D86F7B"/>
    <w:rsid w:val="00D93BC9"/>
    <w:rsid w:val="00D95A00"/>
    <w:rsid w:val="00DA408C"/>
    <w:rsid w:val="00DB3FC9"/>
    <w:rsid w:val="00DB5037"/>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3B13"/>
    <w:rsid w:val="00E16B71"/>
    <w:rsid w:val="00E233E1"/>
    <w:rsid w:val="00E337C7"/>
    <w:rsid w:val="00E36674"/>
    <w:rsid w:val="00E503D9"/>
    <w:rsid w:val="00E508B5"/>
    <w:rsid w:val="00E52570"/>
    <w:rsid w:val="00E7032C"/>
    <w:rsid w:val="00E73C14"/>
    <w:rsid w:val="00E805B6"/>
    <w:rsid w:val="00E806A2"/>
    <w:rsid w:val="00E84695"/>
    <w:rsid w:val="00E86C64"/>
    <w:rsid w:val="00E923E2"/>
    <w:rsid w:val="00EB3765"/>
    <w:rsid w:val="00EB4A6C"/>
    <w:rsid w:val="00EB4B7B"/>
    <w:rsid w:val="00EB64C4"/>
    <w:rsid w:val="00EB73A3"/>
    <w:rsid w:val="00EC37F0"/>
    <w:rsid w:val="00EC4F8F"/>
    <w:rsid w:val="00ED05E0"/>
    <w:rsid w:val="00ED33FF"/>
    <w:rsid w:val="00ED4E20"/>
    <w:rsid w:val="00EE6A3A"/>
    <w:rsid w:val="00EF79D6"/>
    <w:rsid w:val="00F014B1"/>
    <w:rsid w:val="00F062AB"/>
    <w:rsid w:val="00F070D6"/>
    <w:rsid w:val="00F136E2"/>
    <w:rsid w:val="00F14D02"/>
    <w:rsid w:val="00F20156"/>
    <w:rsid w:val="00F211B2"/>
    <w:rsid w:val="00F24CE5"/>
    <w:rsid w:val="00F318D9"/>
    <w:rsid w:val="00F36866"/>
    <w:rsid w:val="00F369CE"/>
    <w:rsid w:val="00F4349C"/>
    <w:rsid w:val="00F4627D"/>
    <w:rsid w:val="00F4669E"/>
    <w:rsid w:val="00F475DE"/>
    <w:rsid w:val="00F56D17"/>
    <w:rsid w:val="00F63D68"/>
    <w:rsid w:val="00F70735"/>
    <w:rsid w:val="00F80256"/>
    <w:rsid w:val="00F860FC"/>
    <w:rsid w:val="00F9252D"/>
    <w:rsid w:val="00FA3220"/>
    <w:rsid w:val="00FB00B4"/>
    <w:rsid w:val="00FB3D30"/>
    <w:rsid w:val="00FB4941"/>
    <w:rsid w:val="00FD02CC"/>
    <w:rsid w:val="00FD34C0"/>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35" w:qFormat="1"/>
    <w:lsdException w:name="footnote reference" w:uiPriority="0"/>
    <w:lsdException w:name="annotation reference" w:uiPriority="0"/>
    <w:lsdException w:name="page number" w:qFormat="1"/>
    <w:lsdException w:name="endnote reference" w:uiPriority="0"/>
    <w:lsdException w:name="endnote tex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00C49"/>
    <w:pPr>
      <w:keepNext/>
      <w:jc w:val="both"/>
      <w:outlineLvl w:val="2"/>
    </w:pPr>
    <w:rPr>
      <w:b/>
      <w:sz w:val="28"/>
      <w:szCs w:val="20"/>
    </w:rPr>
  </w:style>
  <w:style w:type="paragraph" w:styleId="4">
    <w:name w:val="heading 4"/>
    <w:basedOn w:val="a"/>
    <w:next w:val="a"/>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uiPriority w:val="99"/>
    <w:qFormat/>
    <w:rsid w:val="0034614B"/>
  </w:style>
  <w:style w:type="character" w:customStyle="1" w:styleId="af1">
    <w:name w:val="Текст выноски Знак"/>
    <w:link w:val="af2"/>
    <w:uiPriority w:val="99"/>
    <w:qFormat/>
    <w:rsid w:val="0034614B"/>
    <w:rPr>
      <w:rFonts w:ascii="Segoe UI" w:hAnsi="Segoe UI" w:cs="Segoe UI"/>
      <w:sz w:val="18"/>
      <w:szCs w:val="18"/>
    </w:rPr>
  </w:style>
  <w:style w:type="paragraph" w:styleId="af2">
    <w:name w:val="Balloon Text"/>
    <w:basedOn w:val="a"/>
    <w:link w:val="af1"/>
    <w:uiPriority w:val="99"/>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iPriority w:val="99"/>
    <w:unhideWhenUsed/>
    <w:rsid w:val="003E49AE"/>
    <w:pPr>
      <w:spacing w:after="120"/>
      <w:ind w:left="283"/>
    </w:pPr>
    <w:rPr>
      <w:sz w:val="16"/>
      <w:szCs w:val="16"/>
    </w:rPr>
  </w:style>
  <w:style w:type="character" w:customStyle="1" w:styleId="32">
    <w:name w:val="Основной текст с отступом 3 Знак"/>
    <w:basedOn w:val="a0"/>
    <w:link w:val="31"/>
    <w:uiPriority w:val="99"/>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uiPriority w:val="99"/>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uiPriority w:val="99"/>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uiPriority w:val="99"/>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99"/>
    <w:qFormat/>
    <w:rsid w:val="00700C49"/>
    <w:pPr>
      <w:jc w:val="center"/>
    </w:pPr>
    <w:rPr>
      <w:sz w:val="36"/>
      <w:szCs w:val="20"/>
    </w:rPr>
  </w:style>
  <w:style w:type="character" w:customStyle="1" w:styleId="aff9">
    <w:name w:val="Название Знак"/>
    <w:basedOn w:val="a0"/>
    <w:link w:val="aff8"/>
    <w:uiPriority w:val="99"/>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uiPriority w:val="99"/>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qFormat/>
    <w:rsid w:val="00700C49"/>
    <w:rPr>
      <w:rFonts w:ascii="Calibri" w:eastAsia="Calibri" w:hAnsi="Calibri" w:cs="Times New Roman"/>
      <w:sz w:val="20"/>
      <w:szCs w:val="20"/>
    </w:rPr>
  </w:style>
  <w:style w:type="character" w:styleId="affe">
    <w:name w:val="footnote reference"/>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uiPriority w:val="34"/>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uiPriority w:val="99"/>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uiPriority w:val="99"/>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uiPriority w:val="99"/>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uiPriority w:val="99"/>
    <w:rsid w:val="00184783"/>
    <w:pPr>
      <w:spacing w:before="100" w:beforeAutospacing="1" w:after="100" w:afterAutospacing="1"/>
      <w:jc w:val="both"/>
    </w:pPr>
  </w:style>
  <w:style w:type="paragraph" w:customStyle="1" w:styleId="130">
    <w:name w:val="Обычный + 13 пт"/>
    <w:basedOn w:val="a"/>
    <w:uiPriority w:val="99"/>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uiPriority w:val="99"/>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131">
    <w:name w:val="Заголовок 13"/>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7">
    <w:name w:val="Интерфейс"/>
    <w:basedOn w:val="a"/>
    <w:next w:val="a"/>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
    <w:rsid w:val="00A5664E"/>
    <w:pPr>
      <w:spacing w:after="120"/>
      <w:ind w:left="283"/>
    </w:pPr>
    <w:rPr>
      <w:sz w:val="16"/>
      <w:szCs w:val="16"/>
      <w:lang w:eastAsia="ar-SA"/>
    </w:rPr>
  </w:style>
  <w:style w:type="paragraph" w:customStyle="1" w:styleId="330">
    <w:name w:val="Основной текст с отступом 33"/>
    <w:basedOn w:val="a"/>
    <w:rsid w:val="00A5664E"/>
    <w:pPr>
      <w:spacing w:after="120"/>
      <w:ind w:left="283"/>
    </w:pPr>
    <w:rPr>
      <w:sz w:val="16"/>
      <w:szCs w:val="16"/>
      <w:lang w:eastAsia="ar-SA"/>
    </w:rPr>
  </w:style>
  <w:style w:type="paragraph" w:customStyle="1" w:styleId="Heading11">
    <w:name w:val="Heading 11"/>
    <w:basedOn w:val="a"/>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
    <w:uiPriority w:val="99"/>
    <w:rsid w:val="004328C8"/>
    <w:pPr>
      <w:widowControl w:val="0"/>
      <w:autoSpaceDE w:val="0"/>
      <w:autoSpaceDN w:val="0"/>
      <w:adjustRightInd w:val="0"/>
      <w:spacing w:line="274" w:lineRule="exact"/>
      <w:jc w:val="center"/>
    </w:pPr>
  </w:style>
  <w:style w:type="paragraph" w:customStyle="1" w:styleId="Style33">
    <w:name w:val="Style33"/>
    <w:basedOn w:val="a"/>
    <w:uiPriority w:val="99"/>
    <w:rsid w:val="004328C8"/>
    <w:pPr>
      <w:widowControl w:val="0"/>
      <w:autoSpaceDE w:val="0"/>
      <w:autoSpaceDN w:val="0"/>
      <w:adjustRightInd w:val="0"/>
      <w:spacing w:line="275" w:lineRule="exact"/>
      <w:jc w:val="both"/>
    </w:pPr>
  </w:style>
  <w:style w:type="paragraph" w:customStyle="1" w:styleId="Style17">
    <w:name w:val="Style17"/>
    <w:basedOn w:val="a"/>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
    <w:uiPriority w:val="99"/>
    <w:rsid w:val="004328C8"/>
    <w:pPr>
      <w:widowControl w:val="0"/>
      <w:autoSpaceDE w:val="0"/>
      <w:autoSpaceDN w:val="0"/>
      <w:adjustRightInd w:val="0"/>
    </w:pPr>
  </w:style>
  <w:style w:type="paragraph" w:customStyle="1" w:styleId="Style62">
    <w:name w:val="Style62"/>
    <w:basedOn w:val="a"/>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4328C8"/>
    <w:pPr>
      <w:spacing w:before="100" w:beforeAutospacing="1" w:after="100" w:afterAutospacing="1"/>
    </w:pPr>
  </w:style>
  <w:style w:type="paragraph" w:customStyle="1" w:styleId="xl69">
    <w:name w:val="xl6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328C8"/>
    <w:pPr>
      <w:spacing w:before="100" w:beforeAutospacing="1" w:after="100" w:afterAutospacing="1"/>
      <w:jc w:val="center"/>
      <w:textAlignment w:val="center"/>
    </w:pPr>
    <w:rPr>
      <w:b/>
      <w:bCs/>
      <w:sz w:val="28"/>
      <w:szCs w:val="28"/>
    </w:rPr>
  </w:style>
  <w:style w:type="paragraph" w:customStyle="1" w:styleId="xl84">
    <w:name w:val="xl84"/>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4328C8"/>
    <w:pPr>
      <w:pBdr>
        <w:right w:val="single" w:sz="4" w:space="0" w:color="auto"/>
      </w:pBdr>
      <w:spacing w:before="100" w:beforeAutospacing="1" w:after="100" w:afterAutospacing="1"/>
      <w:jc w:val="center"/>
      <w:textAlignment w:val="top"/>
    </w:pPr>
  </w:style>
  <w:style w:type="paragraph" w:customStyle="1" w:styleId="xl95">
    <w:name w:val="xl95"/>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328C8"/>
    <w:pPr>
      <w:pBdr>
        <w:right w:val="single" w:sz="4" w:space="0" w:color="auto"/>
      </w:pBdr>
      <w:spacing w:before="100" w:beforeAutospacing="1" w:after="100" w:afterAutospacing="1"/>
      <w:jc w:val="center"/>
      <w:textAlignment w:val="top"/>
    </w:pPr>
  </w:style>
  <w:style w:type="paragraph" w:customStyle="1" w:styleId="xl127">
    <w:name w:val="xl127"/>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bazi_dannih/" TargetMode="External"/><Relationship Id="rId18" Type="http://schemas.openxmlformats.org/officeDocument/2006/relationships/hyperlink" Target="garantF1://8817585.0" TargetMode="External"/><Relationship Id="rId26" Type="http://schemas.openxmlformats.org/officeDocument/2006/relationships/hyperlink" Target="garantF1://8803610.0" TargetMode="External"/><Relationship Id="rId3" Type="http://schemas.openxmlformats.org/officeDocument/2006/relationships/styles" Target="styles.xml"/><Relationship Id="rId21" Type="http://schemas.openxmlformats.org/officeDocument/2006/relationships/hyperlink" Target="garantF1://8803610.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andia.ru/text/category/informatcionnaya_bezopasnostmz/" TargetMode="External"/><Relationship Id="rId17" Type="http://schemas.openxmlformats.org/officeDocument/2006/relationships/hyperlink" Target="garantF1://8861567.100000" TargetMode="External"/><Relationship Id="rId25" Type="http://schemas.openxmlformats.org/officeDocument/2006/relationships/hyperlink" Target="garantF1://95521.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8861567.0" TargetMode="External"/><Relationship Id="rId20" Type="http://schemas.openxmlformats.org/officeDocument/2006/relationships/hyperlink" Target="garantF1://10003000.0"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garantF1://95521.1000" TargetMode="External"/><Relationship Id="rId32" Type="http://schemas.openxmlformats.org/officeDocument/2006/relationships/hyperlink" Target="http://internet.garant.ru/document/redirect/70353464/0" TargetMode="External"/><Relationship Id="rId5" Type="http://schemas.openxmlformats.org/officeDocument/2006/relationships/settings" Target="settings.xml"/><Relationship Id="rId15" Type="http://schemas.openxmlformats.org/officeDocument/2006/relationships/hyperlink" Target="garantF1://8861567.0" TargetMode="External"/><Relationship Id="rId23" Type="http://schemas.openxmlformats.org/officeDocument/2006/relationships/hyperlink" Target="garantF1://70184810.0" TargetMode="External"/><Relationship Id="rId28" Type="http://schemas.openxmlformats.org/officeDocument/2006/relationships/image" Target="media/image2.emf"/><Relationship Id="rId10" Type="http://schemas.openxmlformats.org/officeDocument/2006/relationships/hyperlink" Target="https://internet.garant.ru/" TargetMode="External"/><Relationship Id="rId19" Type="http://schemas.openxmlformats.org/officeDocument/2006/relationships/hyperlink" Target="garantF1://70339260.0" TargetMode="External"/><Relationship Id="rId31" Type="http://schemas.openxmlformats.org/officeDocument/2006/relationships/hyperlink" Target="http://internet.garant.ru/document/redirect/44907170/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garantF1://8861567.100000" TargetMode="External"/><Relationship Id="rId22" Type="http://schemas.openxmlformats.org/officeDocument/2006/relationships/hyperlink" Target="garantF1://8801908.0" TargetMode="External"/><Relationship Id="rId27" Type="http://schemas.openxmlformats.org/officeDocument/2006/relationships/image" Target="media/image1.emf"/><Relationship Id="rId30" Type="http://schemas.openxmlformats.org/officeDocument/2006/relationships/hyperlink" Target="http://internet.garant.ru/document/redirect/12112604/179"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3C6E3-BBD1-448B-AA7D-B1276BB3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Pages>
  <Words>32889</Words>
  <Characters>187470</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274</cp:revision>
  <dcterms:created xsi:type="dcterms:W3CDTF">2022-03-25T06:49:00Z</dcterms:created>
  <dcterms:modified xsi:type="dcterms:W3CDTF">2023-11-09T07:47:00Z</dcterms:modified>
</cp:coreProperties>
</file>