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960" w:rsidRDefault="000F775B" w:rsidP="00436960">
      <w:pPr>
        <w:spacing w:after="0" w:line="377" w:lineRule="atLeas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noProof/>
          <w:sz w:val="25"/>
          <w:szCs w:val="25"/>
          <w:lang w:eastAsia="ru-RU"/>
        </w:rPr>
        <w:drawing>
          <wp:inline distT="0" distB="0" distL="0" distR="0">
            <wp:extent cx="4465955" cy="2519680"/>
            <wp:effectExtent l="19050" t="0" r="0" b="0"/>
            <wp:docPr id="3" name="Рисунок 1" descr="C:\Users\Direktor\Documents\ТИМАРИНА 2023\Фото\681eba57a7af673c1b2215cdf517bb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ocuments\ТИМАРИНА 2023\Фото\681eba57a7af673c1b2215cdf517bba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251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960" w:rsidRDefault="00436960" w:rsidP="006513E9">
      <w:pPr>
        <w:spacing w:after="0" w:line="377" w:lineRule="atLeast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27F84" w:rsidRDefault="006513E9" w:rsidP="00436960">
      <w:pPr>
        <w:spacing w:after="0" w:line="377" w:lineRule="atLeast"/>
        <w:jc w:val="center"/>
      </w:pPr>
      <w:r w:rsidRPr="006513E9">
        <w:rPr>
          <w:rFonts w:ascii="Times New Roman" w:eastAsia="Times New Roman" w:hAnsi="Times New Roman" w:cs="Times New Roman"/>
          <w:sz w:val="25"/>
          <w:szCs w:val="25"/>
          <w:lang w:eastAsia="ru-RU"/>
        </w:rPr>
        <w:t>Можно ли получить больничные после увольнения?</w:t>
      </w:r>
      <w:r w:rsidRPr="006513E9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Pr="006513E9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Да, если вы заболели в течение 30 дней после увольнения и не были трудоустроены на другую работу.</w:t>
      </w:r>
      <w:r w:rsidRPr="006513E9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 xml:space="preserve">Последний работодатель оплачивает только первые три дня, остальное – Социальный фонд РФ. Претендовать на выплату можно только в случае вашей болезни. </w:t>
      </w:r>
      <w:proofErr w:type="gramStart"/>
      <w:r w:rsidRPr="006513E9">
        <w:rPr>
          <w:rFonts w:ascii="Times New Roman" w:eastAsia="Times New Roman" w:hAnsi="Times New Roman" w:cs="Times New Roman"/>
          <w:sz w:val="25"/>
          <w:szCs w:val="25"/>
          <w:lang w:eastAsia="ru-RU"/>
        </w:rPr>
        <w:t>Больничный</w:t>
      </w:r>
      <w:proofErr w:type="gramEnd"/>
      <w:r w:rsidRPr="006513E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уходу за ребёнком не оплачивается.</w:t>
      </w:r>
      <w:r w:rsidRPr="006513E9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Pr="006513E9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5"/>
          <w:szCs w:val="25"/>
          <w:lang w:eastAsia="ru-RU"/>
        </w:rPr>
        <w:drawing>
          <wp:inline distT="0" distB="0" distL="0" distR="0">
            <wp:extent cx="148590" cy="148590"/>
            <wp:effectExtent l="0" t="0" r="3810" b="0"/>
            <wp:docPr id="1" name="Рисунок 1" descr="☝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☝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13E9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Пособие по временной нетрудоспособности выплачивается в размере 60% от среднего заработка независимо от страхового стажа. Если бывший работодатель отказывается выплачивать больничный, можно обратиться в трудовую инспекцию, прокуратуру или суд.</w:t>
      </w:r>
      <w:r w:rsidRPr="006513E9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Pr="006513E9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5"/>
          <w:szCs w:val="25"/>
          <w:lang w:eastAsia="ru-RU"/>
        </w:rPr>
        <w:drawing>
          <wp:inline distT="0" distB="0" distL="0" distR="0">
            <wp:extent cx="5050466" cy="3710763"/>
            <wp:effectExtent l="19050" t="0" r="0" b="0"/>
            <wp:docPr id="25" name="Рисунок 25" descr="C:\Users\Direktor\Documents\ТИМАРИНА 2023\Фото\jQyF2ZJg7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Direktor\Documents\ТИМАРИНА 2023\Фото\jQyF2ZJg7y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462" cy="3712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7F84" w:rsidSect="000F775B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513E9"/>
    <w:rsid w:val="000F775B"/>
    <w:rsid w:val="0020036A"/>
    <w:rsid w:val="00436960"/>
    <w:rsid w:val="004D2461"/>
    <w:rsid w:val="006513E9"/>
    <w:rsid w:val="00CC1209"/>
    <w:rsid w:val="00E27F84"/>
    <w:rsid w:val="00E61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13E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1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3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0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0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92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06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06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53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1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19860">
                      <w:marLeft w:val="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89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6545">
                              <w:marLeft w:val="0"/>
                              <w:marRight w:val="3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3</cp:revision>
  <dcterms:created xsi:type="dcterms:W3CDTF">2024-02-08T06:53:00Z</dcterms:created>
  <dcterms:modified xsi:type="dcterms:W3CDTF">2024-02-08T10:51:00Z</dcterms:modified>
</cp:coreProperties>
</file>