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41" w:rsidRDefault="00967F41" w:rsidP="00967F41">
      <w:pPr>
        <w:pStyle w:val="a3"/>
        <w:jc w:val="both"/>
      </w:pPr>
      <w:r>
        <w:t>В Мордовии завершился один из этапов проекта «Есть такая профессия - Родину защищать»: конкурс кадетских агитбригад по военно-патриотическому воспитанию» (20-1-032185), реализуемого при поддержке Фонда президентских грантов. В его рамках для кадетских классов республики АНО ИАЦ «Национальная безопасность и наука» подготовлено онлайн-мероприятие в форме  видеолекции под названием «Честь - святыня офицера». Мероприятие направлено на  патриотическое воспитание школьников, формирование у них традиционных российских духовно-нравственных ценностей, привитие уважения к военной и правоохранительной службе, что на современном этапе развития общества крайне актуально.</w:t>
      </w:r>
    </w:p>
    <w:p w:rsidR="00967F41" w:rsidRDefault="00967F41" w:rsidP="00967F41">
      <w:pPr>
        <w:pStyle w:val="a3"/>
        <w:jc w:val="both"/>
      </w:pPr>
      <w:r>
        <w:t>Соорганизаторами патриотического мероприятия выступили аппарат Антитеррористической комиссии Республики Мордовия и региональное Министерство культуры, национальной политики и архивного дела.</w:t>
      </w:r>
    </w:p>
    <w:p w:rsidR="00967F41" w:rsidRDefault="00967F41" w:rsidP="00967F41">
      <w:pPr>
        <w:pStyle w:val="a3"/>
        <w:jc w:val="both"/>
      </w:pPr>
      <w:r>
        <w:t>«Современная молодежь нуждается в сохранении и укреплении русских традиций в области служения обществу и государству, что должно исходить из традиционного для российского общества этического понятия "ЧЕСТЬ". Именно благодаря этой установке Россия всегда имела самую сильную армию и самые благородные традиции. Патриотизм юных кадет - это особое состояние души подрастающего поколения. Его нужно выращивать и формировать в рамках школы», - обозначила руководитель проекта Юлия Бурова.</w:t>
      </w:r>
    </w:p>
    <w:p w:rsidR="00967F41" w:rsidRDefault="00967F41" w:rsidP="00967F41">
      <w:pPr>
        <w:pStyle w:val="a3"/>
        <w:jc w:val="both"/>
      </w:pPr>
      <w:r>
        <w:t>Сегодня кадеты, обучающиеся общеобразовательных школах Мордовии, имеют опыт строевой подготовки, в том числе по правилам ношения и содержания форменного обмундирования, психологической подготовке к службе в Вооруженных Силах России и правоохранительных органах. Однако важнее всего формирование у подрастающего поколения личностных качеств - чести, долга и достоинства. Именно на это и нацелены патриотические мероприятия, идейное содержание которых направлено, в том числе, и на профилактику терроризма и экстремизма в молодежной среде.</w:t>
      </w:r>
    </w:p>
    <w:p w:rsidR="00967F41" w:rsidRDefault="00967F41" w:rsidP="00967F41">
      <w:pPr>
        <w:pStyle w:val="a3"/>
        <w:jc w:val="both"/>
      </w:pPr>
      <w:r>
        <w:t xml:space="preserve">Видеолекция «Честь - святыня офицера» размещена по ссылке </w:t>
      </w:r>
      <w:hyperlink r:id="rId4" w:history="1">
        <w:r>
          <w:rPr>
            <w:rStyle w:val="a4"/>
          </w:rPr>
          <w:t>https://youtu.be/CqtY0DKzLLE</w:t>
        </w:r>
      </w:hyperlink>
      <w:r>
        <w:t>.</w:t>
      </w:r>
    </w:p>
    <w:p w:rsidR="00637058" w:rsidRDefault="00967F41" w:rsidP="00967F41">
      <w:pPr>
        <w:jc w:val="both"/>
      </w:pPr>
      <w:r>
        <w:rPr>
          <w:noProof/>
        </w:rPr>
        <w:lastRenderedPageBreak/>
        <w:drawing>
          <wp:inline distT="0" distB="0" distL="0" distR="0">
            <wp:extent cx="5575992" cy="3762820"/>
            <wp:effectExtent l="19050" t="0" r="56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4" t="19622" r="10913" b="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6" cy="376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67F41"/>
    <w:rsid w:val="00637058"/>
    <w:rsid w:val="0096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7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CqtY0DKzL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2023-07-14T08:13:00Z</dcterms:created>
  <dcterms:modified xsi:type="dcterms:W3CDTF">2023-07-14T08:14:00Z</dcterms:modified>
</cp:coreProperties>
</file>