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0C02" w14:textId="102B5F41" w:rsidR="00915AE6" w:rsidRPr="00796AD6" w:rsidRDefault="00E946AE" w:rsidP="00D148C0">
      <w:pPr>
        <w:pStyle w:val="a3"/>
        <w:ind w:left="0" w:right="-60" w:firstLine="0"/>
        <w:jc w:val="center"/>
        <w:rPr>
          <w:b/>
          <w:bCs/>
        </w:rPr>
      </w:pPr>
      <w:r w:rsidRPr="00796AD6">
        <w:rPr>
          <w:b/>
          <w:bCs/>
        </w:rPr>
        <w:t>ОБЪЯВЛЕНИЕ</w:t>
      </w:r>
    </w:p>
    <w:p w14:paraId="5728FC25" w14:textId="38D4EFD3" w:rsidR="00915AE6" w:rsidRDefault="00E946AE" w:rsidP="00D148C0">
      <w:pPr>
        <w:pStyle w:val="a3"/>
        <w:tabs>
          <w:tab w:val="left" w:pos="8080"/>
        </w:tabs>
        <w:ind w:left="0" w:right="-60" w:firstLine="0"/>
        <w:jc w:val="center"/>
        <w:rPr>
          <w:b/>
          <w:bCs/>
        </w:rPr>
      </w:pPr>
      <w:r w:rsidRPr="00796AD6">
        <w:rPr>
          <w:b/>
          <w:bCs/>
        </w:rPr>
        <w:t xml:space="preserve">о проведении </w:t>
      </w:r>
      <w:r w:rsidR="00A07D03" w:rsidRPr="00A07D03">
        <w:rPr>
          <w:b/>
          <w:bCs/>
        </w:rPr>
        <w:t>конкурсно</w:t>
      </w:r>
      <w:r w:rsidR="00A07D03">
        <w:rPr>
          <w:b/>
          <w:bCs/>
        </w:rPr>
        <w:t>го</w:t>
      </w:r>
      <w:r w:rsidR="00A07D03" w:rsidRPr="00A07D03">
        <w:rPr>
          <w:b/>
          <w:bCs/>
        </w:rPr>
        <w:t xml:space="preserve"> отбор</w:t>
      </w:r>
      <w:r w:rsidR="00A07D03">
        <w:rPr>
          <w:b/>
          <w:bCs/>
        </w:rPr>
        <w:t>а</w:t>
      </w:r>
      <w:r w:rsidR="00A07D03" w:rsidRPr="00A07D03">
        <w:rPr>
          <w:b/>
          <w:bCs/>
        </w:rPr>
        <w:t xml:space="preserve"> на предоставление из бюджета Инсарского муниципального района Республики Мордовия субсидий социально ориентированным некоммерческим организациям, осуществляющим деятельность в области средств массовой информации, литературе, издательского дела и реализации информационных проектов на территории Инсарского муниципального района Республики Мордовия</w:t>
      </w:r>
    </w:p>
    <w:p w14:paraId="1A629D42" w14:textId="77777777" w:rsidR="00562040" w:rsidRDefault="00562040" w:rsidP="00D148C0">
      <w:pPr>
        <w:pStyle w:val="a3"/>
        <w:tabs>
          <w:tab w:val="left" w:pos="8080"/>
        </w:tabs>
        <w:ind w:left="0" w:right="-60" w:firstLine="0"/>
        <w:jc w:val="center"/>
        <w:rPr>
          <w:sz w:val="30"/>
        </w:rPr>
      </w:pPr>
    </w:p>
    <w:p w14:paraId="5064132F" w14:textId="77777777" w:rsidR="00DE296A" w:rsidRDefault="00DE296A" w:rsidP="00D148C0">
      <w:pPr>
        <w:pStyle w:val="a3"/>
        <w:tabs>
          <w:tab w:val="left" w:pos="8080"/>
        </w:tabs>
        <w:ind w:left="0" w:right="-60" w:firstLine="0"/>
        <w:jc w:val="center"/>
        <w:rPr>
          <w:sz w:val="30"/>
        </w:rPr>
      </w:pPr>
    </w:p>
    <w:p w14:paraId="1D2FD178" w14:textId="36F5BA17" w:rsidR="00D148C0" w:rsidRDefault="00B16CBC" w:rsidP="00D46CAC">
      <w:pPr>
        <w:pStyle w:val="a3"/>
        <w:ind w:left="0" w:firstLine="567"/>
      </w:pPr>
      <w:r>
        <w:t xml:space="preserve">Администрация Инсарского муниципального района объявляет о проведении </w:t>
      </w:r>
      <w:r w:rsidR="00A07D03" w:rsidRPr="00A07D03">
        <w:t>конкурсно</w:t>
      </w:r>
      <w:r w:rsidR="00A07D03">
        <w:t>го</w:t>
      </w:r>
      <w:r w:rsidR="00A07D03" w:rsidRPr="00A07D03">
        <w:t xml:space="preserve"> отбор</w:t>
      </w:r>
      <w:r w:rsidR="00A07D03">
        <w:t>а</w:t>
      </w:r>
      <w:r w:rsidR="00A07D03" w:rsidRPr="00A07D03">
        <w:t xml:space="preserve"> на предоставление из бюджета Инсарского муниципального района Республики Мордовия субсидий социально ориентированным некоммерческим организациям, осуществляющим деятельность в области средств массовой информации, литературе, издательского дела и реализации информационных проектов на территории Инсарского муниципального района Республики Мордовия</w:t>
      </w:r>
      <w:r w:rsidR="00A07D03">
        <w:t xml:space="preserve"> </w:t>
      </w:r>
      <w:r w:rsidR="00CF1A2C">
        <w:t>в 202</w:t>
      </w:r>
      <w:r w:rsidR="00A07D03">
        <w:t>5</w:t>
      </w:r>
      <w:r w:rsidR="00CF1A2C">
        <w:t xml:space="preserve"> году </w:t>
      </w:r>
      <w:r w:rsidRPr="00B16CBC">
        <w:t xml:space="preserve">в соответствии с постановлением администрации Инсарского муниципального района от </w:t>
      </w:r>
      <w:r w:rsidR="00A07D03" w:rsidRPr="00A07D03">
        <w:t xml:space="preserve">20 марта 2025 года № 95  </w:t>
      </w:r>
      <w:r w:rsidRPr="00B16CBC">
        <w:t>«</w:t>
      </w:r>
      <w:bookmarkStart w:id="0" w:name="_Hlk119677850"/>
      <w:r w:rsidR="00A07D03" w:rsidRPr="00A07D03">
        <w:t>Об утверждении Порядка предоставления субсидий социально ориентированным некоммерческим организациям, осуществляющим деятельность в области средств массовой информации, литературы, издательского дела и реализации информационных проектов на территории Инсарского муниципального района Республики Мордовия</w:t>
      </w:r>
      <w:r w:rsidRPr="00B16CBC">
        <w:t>»</w:t>
      </w:r>
      <w:bookmarkEnd w:id="0"/>
      <w:r w:rsidR="00CD3BD8">
        <w:t xml:space="preserve"> (далее – Порядок)</w:t>
      </w:r>
      <w:r w:rsidRPr="00B16CBC">
        <w:t>.</w:t>
      </w:r>
    </w:p>
    <w:p w14:paraId="7F6B4EB4" w14:textId="6FB90350" w:rsidR="00862393" w:rsidRPr="00862393" w:rsidRDefault="00862393" w:rsidP="00D148C0">
      <w:pPr>
        <w:pStyle w:val="a3"/>
        <w:ind w:left="0" w:firstLine="567"/>
        <w:rPr>
          <w:b/>
          <w:bCs/>
        </w:rPr>
      </w:pPr>
      <w:r w:rsidRPr="00862393">
        <w:rPr>
          <w:b/>
          <w:bCs/>
        </w:rPr>
        <w:t>Ключевые даты:</w:t>
      </w:r>
    </w:p>
    <w:p w14:paraId="27C1104C" w14:textId="7B27AC75" w:rsidR="00862393" w:rsidRDefault="00862393" w:rsidP="00D148C0">
      <w:pPr>
        <w:pStyle w:val="a3"/>
        <w:ind w:left="0" w:firstLine="567"/>
      </w:pPr>
      <w:r w:rsidRPr="00865EFD">
        <w:rPr>
          <w:b/>
          <w:bCs/>
        </w:rPr>
        <w:t>Прием заявок:</w:t>
      </w:r>
      <w:r>
        <w:t xml:space="preserve"> </w:t>
      </w:r>
      <w:r w:rsidR="00E10256">
        <w:t>14</w:t>
      </w:r>
      <w:r>
        <w:t>.</w:t>
      </w:r>
      <w:r w:rsidR="00E10256">
        <w:t>04.</w:t>
      </w:r>
      <w:r>
        <w:t xml:space="preserve">2025 г. </w:t>
      </w:r>
      <w:r w:rsidR="00E10256">
        <w:t xml:space="preserve">15:30 ч. </w:t>
      </w:r>
      <w:r>
        <w:t xml:space="preserve">– </w:t>
      </w:r>
      <w:r w:rsidR="00E10256">
        <w:t>14</w:t>
      </w:r>
      <w:r>
        <w:t>.</w:t>
      </w:r>
      <w:r w:rsidR="00E10256">
        <w:t>05.</w:t>
      </w:r>
      <w:r>
        <w:t>2025 г.</w:t>
      </w:r>
      <w:r w:rsidR="00E10256" w:rsidRPr="00E10256">
        <w:t xml:space="preserve"> 15:30 ч.</w:t>
      </w:r>
    </w:p>
    <w:p w14:paraId="179DC817" w14:textId="45A74E42" w:rsidR="00862393" w:rsidRDefault="00862393" w:rsidP="00D148C0">
      <w:pPr>
        <w:pStyle w:val="a3"/>
        <w:ind w:left="0" w:firstLine="567"/>
      </w:pPr>
      <w:r w:rsidRPr="00865EFD">
        <w:rPr>
          <w:b/>
          <w:bCs/>
        </w:rPr>
        <w:t>Рассмотрение заявок:</w:t>
      </w:r>
      <w:r>
        <w:t xml:space="preserve"> </w:t>
      </w:r>
      <w:r w:rsidR="00E048BA">
        <w:t>1</w:t>
      </w:r>
      <w:r w:rsidR="00966208">
        <w:t xml:space="preserve">5.05.2025 г. – </w:t>
      </w:r>
      <w:r w:rsidR="00E048BA">
        <w:t>18</w:t>
      </w:r>
      <w:r w:rsidR="00966208">
        <w:t>.05.2025 г.</w:t>
      </w:r>
    </w:p>
    <w:p w14:paraId="23ED57A4" w14:textId="26F10952" w:rsidR="00966208" w:rsidRDefault="00966208" w:rsidP="00D148C0">
      <w:pPr>
        <w:pStyle w:val="a3"/>
        <w:ind w:left="0" w:firstLine="567"/>
      </w:pPr>
      <w:r w:rsidRPr="00865EFD">
        <w:rPr>
          <w:b/>
          <w:bCs/>
        </w:rPr>
        <w:t>Оценка заявок:</w:t>
      </w:r>
      <w:r>
        <w:t xml:space="preserve"> 1</w:t>
      </w:r>
      <w:r w:rsidR="00E048BA">
        <w:t>8</w:t>
      </w:r>
      <w:r>
        <w:t xml:space="preserve">.05.2025 г. – </w:t>
      </w:r>
      <w:r w:rsidR="00E048BA">
        <w:t>20</w:t>
      </w:r>
      <w:r>
        <w:t>.05.2025 г.</w:t>
      </w:r>
    </w:p>
    <w:p w14:paraId="105E1B6A" w14:textId="7C56BB26" w:rsidR="005242A4" w:rsidRDefault="00865EFD" w:rsidP="00D148C0">
      <w:pPr>
        <w:pStyle w:val="a3"/>
        <w:ind w:left="0" w:firstLine="567"/>
      </w:pPr>
      <w:r w:rsidRPr="00865EFD">
        <w:rPr>
          <w:b/>
          <w:bCs/>
        </w:rPr>
        <w:t>Подведение итогов</w:t>
      </w:r>
      <w:r>
        <w:rPr>
          <w:b/>
          <w:bCs/>
        </w:rPr>
        <w:t xml:space="preserve"> отбора</w:t>
      </w:r>
      <w:r w:rsidR="00D46CAC" w:rsidRPr="00865EFD">
        <w:rPr>
          <w:b/>
          <w:bCs/>
        </w:rPr>
        <w:t xml:space="preserve">: </w:t>
      </w:r>
      <w:r w:rsidR="00D46CAC">
        <w:t>в течение</w:t>
      </w:r>
      <w:r w:rsidR="002D3B3C">
        <w:t xml:space="preserve"> 10 дней после оценки заявки</w:t>
      </w:r>
      <w:r w:rsidR="001E273D">
        <w:t>.</w:t>
      </w:r>
    </w:p>
    <w:p w14:paraId="6AA4D5C5" w14:textId="28A5ED10" w:rsidR="00D148C0" w:rsidRPr="005242A4" w:rsidRDefault="005242A4" w:rsidP="00D46CAC">
      <w:pPr>
        <w:pStyle w:val="a3"/>
        <w:ind w:left="0" w:firstLine="567"/>
      </w:pPr>
      <w:r w:rsidRPr="005242A4">
        <w:rPr>
          <w:b/>
          <w:bCs/>
        </w:rPr>
        <w:t>Заключение соглашения:</w:t>
      </w:r>
      <w:r>
        <w:t xml:space="preserve"> в течение </w:t>
      </w:r>
      <w:r w:rsidR="002D3B3C">
        <w:t>1</w:t>
      </w:r>
      <w:r>
        <w:t xml:space="preserve"> рабоч</w:t>
      </w:r>
      <w:r w:rsidR="002D3B3C">
        <w:t>его</w:t>
      </w:r>
      <w:r>
        <w:t xml:space="preserve"> дн</w:t>
      </w:r>
      <w:r w:rsidR="002D3B3C">
        <w:t>я</w:t>
      </w:r>
      <w:r>
        <w:t xml:space="preserve"> </w:t>
      </w:r>
      <w:r w:rsidRPr="005242A4">
        <w:t>со дня размещения результатов отбора</w:t>
      </w:r>
      <w:r>
        <w:t>.</w:t>
      </w:r>
    </w:p>
    <w:p w14:paraId="3D7BC879" w14:textId="77777777" w:rsidR="00D148C0" w:rsidRDefault="00A07D03" w:rsidP="00D148C0">
      <w:pPr>
        <w:pStyle w:val="a3"/>
        <w:ind w:firstLine="567"/>
      </w:pPr>
      <w:r w:rsidRPr="00A07D03">
        <w:rPr>
          <w:b/>
          <w:bCs/>
        </w:rPr>
        <w:t>Уполномоченным органом по отбору организаций и предоставлению субсидий</w:t>
      </w:r>
      <w:r>
        <w:t xml:space="preserve"> является администрация Инсарского муниципального района (далее – Администрация).</w:t>
      </w:r>
      <w:r w:rsidR="00D148C0" w:rsidRPr="00D148C0">
        <w:t xml:space="preserve"> </w:t>
      </w:r>
    </w:p>
    <w:p w14:paraId="5F928037" w14:textId="7BC7F260" w:rsidR="00D148C0" w:rsidRDefault="00D148C0" w:rsidP="00D148C0">
      <w:pPr>
        <w:pStyle w:val="a3"/>
        <w:ind w:firstLine="567"/>
      </w:pPr>
      <w:r>
        <w:t>Администрация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14:paraId="74EDBC5D" w14:textId="2974FFE4" w:rsidR="00A07D03" w:rsidRDefault="00D148C0" w:rsidP="00D148C0">
      <w:pPr>
        <w:pStyle w:val="a3"/>
        <w:ind w:left="0" w:firstLine="567"/>
      </w:pPr>
      <w:r>
        <w:t>Способом предоставления субсидий является финансовое обеспечение затрат.</w:t>
      </w:r>
    </w:p>
    <w:p w14:paraId="6F0A4582" w14:textId="3D37C67C" w:rsidR="009F70AC" w:rsidRDefault="00A07D03" w:rsidP="00D148C0">
      <w:pPr>
        <w:pStyle w:val="a3"/>
        <w:ind w:left="0" w:firstLine="567"/>
      </w:pPr>
      <w:r w:rsidRPr="00A07D03">
        <w:rPr>
          <w:b/>
          <w:bCs/>
        </w:rPr>
        <w:t>Заявки подаются</w:t>
      </w:r>
      <w:r>
        <w:t xml:space="preserve"> </w:t>
      </w:r>
      <w:r w:rsidR="00582650">
        <w:t xml:space="preserve">в электронном виде </w:t>
      </w:r>
      <w:r w:rsidR="000A76A5" w:rsidRPr="000A76A5">
        <w:t>в систем</w:t>
      </w:r>
      <w:r w:rsidR="000A76A5">
        <w:t>е</w:t>
      </w:r>
      <w:r w:rsidR="000A76A5" w:rsidRPr="000A76A5">
        <w:t xml:space="preserve"> «Электронный бюджет» </w:t>
      </w:r>
      <w:r w:rsidR="00A3682F">
        <w:t>по ссылке:</w:t>
      </w:r>
      <w:r w:rsidR="009F70AC" w:rsidRPr="009F70AC">
        <w:t xml:space="preserve"> </w:t>
      </w:r>
      <w:hyperlink r:id="rId5" w:history="1">
        <w:r w:rsidR="009F70AC" w:rsidRPr="001806E8">
          <w:rPr>
            <w:rStyle w:val="a5"/>
          </w:rPr>
          <w:t>https://promote.budget.gov.ru/public/minfin/selection/view/e0d796bc-81ff-4355-ab32-3db696f032c4?showBackButton=true&amp;competitionType=0</w:t>
        </w:r>
      </w:hyperlink>
    </w:p>
    <w:p w14:paraId="0DB27C66" w14:textId="7440A516" w:rsidR="00A07D03" w:rsidRDefault="00A07D03" w:rsidP="00D148C0">
      <w:pPr>
        <w:pStyle w:val="a3"/>
        <w:ind w:left="0" w:firstLine="567"/>
      </w:pPr>
      <w:r w:rsidRPr="00A07D03">
        <w:rPr>
          <w:b/>
          <w:bCs/>
        </w:rPr>
        <w:t>Для получения консультаций</w:t>
      </w:r>
      <w:r w:rsidRPr="00A07D03">
        <w:t xml:space="preserve"> по процедуре проведения конкурсного отбора необходимо обращаться по контактному телефону: 8(83449)21167.</w:t>
      </w:r>
    </w:p>
    <w:p w14:paraId="1CE1C070" w14:textId="670BD240" w:rsidR="00A07D03" w:rsidRDefault="00A07D03" w:rsidP="00D148C0">
      <w:pPr>
        <w:pStyle w:val="a3"/>
        <w:ind w:left="0" w:firstLine="567"/>
      </w:pPr>
      <w:r w:rsidRPr="00A07D03">
        <w:rPr>
          <w:b/>
          <w:bCs/>
        </w:rPr>
        <w:t>Результат</w:t>
      </w:r>
      <w:r w:rsidR="00F6088D">
        <w:rPr>
          <w:b/>
          <w:bCs/>
        </w:rPr>
        <w:t>а</w:t>
      </w:r>
      <w:r w:rsidRPr="00A07D03">
        <w:rPr>
          <w:b/>
          <w:bCs/>
        </w:rPr>
        <w:t>ми предоставления субсидии являются</w:t>
      </w:r>
      <w:r>
        <w:t>:</w:t>
      </w:r>
    </w:p>
    <w:p w14:paraId="1BA04289" w14:textId="26FDEC6C" w:rsidR="00A07D03" w:rsidRDefault="00A07D03" w:rsidP="00D148C0">
      <w:pPr>
        <w:pStyle w:val="a3"/>
        <w:tabs>
          <w:tab w:val="left" w:pos="851"/>
        </w:tabs>
        <w:ind w:left="0" w:firstLine="567"/>
      </w:pPr>
      <w:r>
        <w:t>1)</w:t>
      </w:r>
      <w:r>
        <w:tab/>
        <w:t>к 31 декабря финансового года, в котором предоставлена субсидия, получателем субсидии реализован проект в области средств массовой информации</w:t>
      </w:r>
      <w:r w:rsidR="00862393">
        <w:t xml:space="preserve"> (по производству и выпуску средств массовой информации, освещающих социально значимые темы о социально - экономических, общественно - политических и </w:t>
      </w:r>
      <w:r w:rsidR="00862393">
        <w:lastRenderedPageBreak/>
        <w:t>духовных процессах в Инсарском муниципальном районе Республики Мордовия; по производству и размещению в средствах массовой информации, материалов, освещающих социально значимые темы о социально - экономических, общественно - политических и духовных процессах в Инсарском муниципальном районе Республики Мордовия; по содействию росту профессионального творческого уровня журналистов средств массовой информации путем организации конкурсов, фестивалей, семинаров и курсов журналистского мастерства)</w:t>
      </w:r>
      <w:r>
        <w:t>;</w:t>
      </w:r>
    </w:p>
    <w:p w14:paraId="6E253DEF" w14:textId="18D05E07" w:rsidR="00A07D03" w:rsidRDefault="00A07D03" w:rsidP="00D148C0">
      <w:pPr>
        <w:pStyle w:val="a3"/>
        <w:tabs>
          <w:tab w:val="left" w:pos="851"/>
        </w:tabs>
        <w:ind w:left="0" w:firstLine="567"/>
      </w:pPr>
      <w:r>
        <w:t>2)</w:t>
      </w:r>
      <w:r>
        <w:tab/>
        <w:t>к 31 декабря финансового года, в котором предоставлена субсидия, получателем субсидии реализован проект в области литературы и издательского дела</w:t>
      </w:r>
      <w:r w:rsidR="00862393">
        <w:t xml:space="preserve"> (по развитию лучших литературных традиций Инсарского муниципального района Республики Мордовия путем подготовки к изданию художественной литературы, представления интересов писателей, поддержки начинающих литераторов, увековечиванию памяти ушедших из жизни писателей, осуществлению контактов с другими писательскими организациями на межрегиональном, общероссийском и международном уровнях; по изданию социальной значимой литературы, ориентированной на укрепление межнационального общения и единства российского народа, укрепление института семьи, защиту детства, содействие духовно - нравственному развитию подрастающего поколения, воспитание патриотизма на основе отечественных традиций и ценностей, укрепление здоровья нации)</w:t>
      </w:r>
      <w:r>
        <w:t>;</w:t>
      </w:r>
    </w:p>
    <w:p w14:paraId="382E0659" w14:textId="4854EF75" w:rsidR="00A07D03" w:rsidRDefault="00A07D03" w:rsidP="00D148C0">
      <w:pPr>
        <w:pStyle w:val="a3"/>
        <w:tabs>
          <w:tab w:val="left" w:pos="851"/>
        </w:tabs>
        <w:ind w:left="0" w:firstLine="567"/>
      </w:pPr>
      <w:r>
        <w:t>3)</w:t>
      </w:r>
      <w:r>
        <w:tab/>
        <w:t>к 31 декабря финансового года, в котором предоставлена субсидия, получателем субсидии реализован проект в области реализации информационных проектов</w:t>
      </w:r>
      <w:r w:rsidR="00862393">
        <w:t xml:space="preserve"> (по информированию о социально - экономическом развитии Инсарского муниципального района Республики Мордовия на основе творческой и организационной кооперации работников средств массовой информации, основным видом деятельности которых является журналистика; по производству и распространению текстовых, аудиовизуальных, фотографических и иных произведений (материалов), информирующих о социально - экономических, общественно - политических и духовных процессах в Инсарском муниципальном районе Республики Мордовия)</w:t>
      </w:r>
      <w:r>
        <w:t>.</w:t>
      </w:r>
    </w:p>
    <w:p w14:paraId="5C2C81E3" w14:textId="1E901141" w:rsidR="00862393" w:rsidRDefault="007D26A1" w:rsidP="00D148C0">
      <w:pPr>
        <w:pStyle w:val="a3"/>
        <w:tabs>
          <w:tab w:val="left" w:pos="1134"/>
        </w:tabs>
        <w:ind w:left="0" w:firstLine="567"/>
        <w:rPr>
          <w:b/>
          <w:bCs/>
        </w:rPr>
      </w:pPr>
      <w:r w:rsidRPr="007D26A1">
        <w:rPr>
          <w:b/>
          <w:bCs/>
        </w:rPr>
        <w:t>Отбор получателей субсидий осуществляется в системе «Электронный бюджет» (</w:t>
      </w:r>
      <w:hyperlink r:id="rId6" w:history="1">
        <w:r w:rsidR="00D148C0" w:rsidRPr="009A07E5">
          <w:rPr>
            <w:rStyle w:val="a5"/>
            <w:b/>
            <w:bCs/>
          </w:rPr>
          <w:t>https://budget.gov.ru</w:t>
        </w:r>
      </w:hyperlink>
      <w:r w:rsidRPr="007D26A1">
        <w:rPr>
          <w:b/>
          <w:bCs/>
        </w:rPr>
        <w:t>).</w:t>
      </w:r>
    </w:p>
    <w:p w14:paraId="1C457E72" w14:textId="59F41830" w:rsidR="007D26A1" w:rsidRPr="007D26A1" w:rsidRDefault="007D26A1" w:rsidP="00D148C0">
      <w:pPr>
        <w:pStyle w:val="a3"/>
        <w:ind w:left="0" w:firstLine="567"/>
        <w:rPr>
          <w:b/>
          <w:bCs/>
        </w:rPr>
      </w:pPr>
      <w:r w:rsidRPr="007D26A1">
        <w:rPr>
          <w:b/>
          <w:bCs/>
        </w:rPr>
        <w:t>Участники отбора на день подачи документов на участие в конкурсном отборе должны соответствовать следующим требованиям:</w:t>
      </w:r>
    </w:p>
    <w:p w14:paraId="31108DD8" w14:textId="77777777" w:rsidR="007D26A1" w:rsidRDefault="007D26A1" w:rsidP="00D148C0">
      <w:pPr>
        <w:pStyle w:val="a3"/>
        <w:tabs>
          <w:tab w:val="left" w:pos="851"/>
        </w:tabs>
        <w:ind w:left="0" w:firstLine="567"/>
      </w:pPr>
      <w:r>
        <w:t>­</w:t>
      </w:r>
      <w:r>
        <w:tab/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31E544F" w14:textId="77777777" w:rsidR="007D26A1" w:rsidRDefault="007D26A1" w:rsidP="00D148C0">
      <w:pPr>
        <w:pStyle w:val="a3"/>
        <w:tabs>
          <w:tab w:val="left" w:pos="851"/>
        </w:tabs>
        <w:ind w:left="0" w:firstLine="567"/>
      </w:pPr>
      <w:r>
        <w:lastRenderedPageBreak/>
        <w:t>­</w:t>
      </w:r>
      <w:r>
        <w:tab/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D95476C" w14:textId="2D0A360A" w:rsidR="007D26A1" w:rsidRDefault="007D26A1" w:rsidP="00D148C0">
      <w:pPr>
        <w:pStyle w:val="a3"/>
        <w:tabs>
          <w:tab w:val="left" w:pos="851"/>
        </w:tabs>
        <w:ind w:left="0" w:firstLine="567"/>
      </w:pPr>
      <w:r>
        <w:t>­</w:t>
      </w:r>
      <w:r>
        <w:tab/>
        <w:t>участник отбора не получает средства из бюджета Инсарского муниципального района Республики Мордовия на основании иных нормативных правовых актов Инсарского муниципального района Республики Мордовия на цели</w:t>
      </w:r>
      <w:r w:rsidR="00D148C0">
        <w:t xml:space="preserve"> субсидии</w:t>
      </w:r>
      <w:r>
        <w:t>;</w:t>
      </w:r>
    </w:p>
    <w:p w14:paraId="02E1C338" w14:textId="77777777" w:rsidR="007D26A1" w:rsidRDefault="007D26A1" w:rsidP="00D148C0">
      <w:pPr>
        <w:pStyle w:val="a3"/>
        <w:tabs>
          <w:tab w:val="left" w:pos="851"/>
        </w:tabs>
        <w:ind w:left="0" w:firstLine="567"/>
      </w:pPr>
      <w:r>
        <w:t>­</w:t>
      </w:r>
      <w:r>
        <w:tab/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2A0AEBAD" w14:textId="77777777" w:rsidR="007D26A1" w:rsidRDefault="007D26A1" w:rsidP="00D148C0">
      <w:pPr>
        <w:pStyle w:val="a3"/>
        <w:tabs>
          <w:tab w:val="left" w:pos="851"/>
        </w:tabs>
        <w:ind w:left="0" w:firstLine="567"/>
      </w:pPr>
      <w:r>
        <w:t>­</w:t>
      </w:r>
      <w:r>
        <w:tab/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0000566" w14:textId="77777777" w:rsidR="007D26A1" w:rsidRDefault="007D26A1" w:rsidP="00D148C0">
      <w:pPr>
        <w:pStyle w:val="a3"/>
        <w:tabs>
          <w:tab w:val="left" w:pos="851"/>
        </w:tabs>
        <w:ind w:left="0" w:firstLine="567"/>
      </w:pPr>
      <w:r>
        <w:t>­</w:t>
      </w:r>
      <w:r>
        <w:tab/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BDBD15B" w14:textId="77777777" w:rsidR="007D26A1" w:rsidRDefault="007D26A1" w:rsidP="00D148C0">
      <w:pPr>
        <w:pStyle w:val="a3"/>
        <w:tabs>
          <w:tab w:val="left" w:pos="851"/>
        </w:tabs>
        <w:ind w:left="0" w:firstLine="567"/>
      </w:pPr>
      <w:r>
        <w:t>­</w:t>
      </w:r>
      <w:r>
        <w:tab/>
        <w:t>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 - 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5AFB457C" w14:textId="77777777" w:rsidR="007D26A1" w:rsidRDefault="007D26A1" w:rsidP="00D148C0">
      <w:pPr>
        <w:pStyle w:val="a3"/>
        <w:tabs>
          <w:tab w:val="left" w:pos="851"/>
        </w:tabs>
        <w:ind w:left="0" w:firstLine="567"/>
      </w:pPr>
      <w:r>
        <w:t>­</w:t>
      </w:r>
      <w:r>
        <w:tab/>
        <w:t>участник отбора не является лицом, нарушившим условие о внедрении современных технологий, включая решения на базе искусственного интеллекта, в соответствии с порядком, установленным Правительством Российской Федерации (далее – порядок внедрения), а также иные условия, определенные порядком внедрения;</w:t>
      </w:r>
    </w:p>
    <w:p w14:paraId="74A57ADD" w14:textId="77777777" w:rsidR="007D26A1" w:rsidRDefault="007D26A1" w:rsidP="00D148C0">
      <w:pPr>
        <w:pStyle w:val="a3"/>
        <w:tabs>
          <w:tab w:val="left" w:pos="851"/>
        </w:tabs>
        <w:ind w:left="0" w:firstLine="567"/>
      </w:pPr>
      <w:r>
        <w:t>­</w:t>
      </w:r>
      <w:r>
        <w:tab/>
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29BBB48A" w14:textId="3D6419A9" w:rsidR="00A07D03" w:rsidRDefault="007D26A1" w:rsidP="00D148C0">
      <w:pPr>
        <w:pStyle w:val="a3"/>
        <w:tabs>
          <w:tab w:val="left" w:pos="851"/>
        </w:tabs>
        <w:ind w:left="0" w:firstLine="567"/>
      </w:pPr>
      <w:r>
        <w:t>­</w:t>
      </w:r>
      <w: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 w14:paraId="2C7DDCD9" w14:textId="24FC5A12" w:rsidR="007D26A1" w:rsidRPr="007D26A1" w:rsidRDefault="007D26A1" w:rsidP="00D148C0">
      <w:pPr>
        <w:tabs>
          <w:tab w:val="left" w:pos="993"/>
        </w:tabs>
        <w:adjustRightInd w:val="0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 w:rsidRPr="007D26A1">
        <w:rPr>
          <w:b/>
          <w:bCs/>
          <w:sz w:val="28"/>
          <w:szCs w:val="28"/>
          <w:lang w:eastAsia="ru-RU"/>
        </w:rPr>
        <w:t>раво на получение субсидий имеют социально ориентированные некоммерческие организации,</w:t>
      </w:r>
      <w:r w:rsidRPr="007D26A1">
        <w:rPr>
          <w:b/>
          <w:bCs/>
          <w:sz w:val="20"/>
          <w:szCs w:val="20"/>
          <w:lang w:eastAsia="ru-RU"/>
        </w:rPr>
        <w:t xml:space="preserve"> </w:t>
      </w:r>
      <w:r w:rsidRPr="007D26A1">
        <w:rPr>
          <w:b/>
          <w:bCs/>
          <w:sz w:val="28"/>
          <w:szCs w:val="28"/>
          <w:lang w:eastAsia="ru-RU"/>
        </w:rPr>
        <w:t>осуществляющие деятельность на территории Инсарского муниципального района Республики Мордовия, которые реализуют проекты в области:</w:t>
      </w:r>
    </w:p>
    <w:p w14:paraId="738E33E4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lastRenderedPageBreak/>
        <w:t>1) средств массовой информации, в том числе проекты:</w:t>
      </w:r>
    </w:p>
    <w:p w14:paraId="3169A179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по производству и выпуску средств массовой информации, освещающих социально значимые темы о социально - экономических, общественно - политических и духовных процессах в Инсарском муниципальном районе Республики Мордовия;</w:t>
      </w:r>
    </w:p>
    <w:p w14:paraId="3C646B4F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по производству и размещению в средствах массовой информации, материалов, освещающих социально значимые темы о социально - экономических, общественно -политических и духовных процессах в Инсарском муниципальном районе Республики Мордовия;</w:t>
      </w:r>
    </w:p>
    <w:p w14:paraId="7375930F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по содействию росту профессионального творческого уровня журналистов средств массовой информации путем организации конкурсов, фестивалей, семинаров и курсов журналистского мастерства;</w:t>
      </w:r>
    </w:p>
    <w:p w14:paraId="00978CBB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2) литературы и издательского дела, в том числе проекты:</w:t>
      </w:r>
    </w:p>
    <w:p w14:paraId="50FE9329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по развитию лучших литературных традиций Инсарского муниципального района Республики Мордовия путем подготовки к изданию художественной литературы, представления интересов писателей, поддержки начинающих литераторов, увековечиванию памяти ушедших из жизни писателей, осуществлению контактов с другими писательскими организациями на межрегиональном, общероссийском и международном уровнях;</w:t>
      </w:r>
    </w:p>
    <w:p w14:paraId="516072B2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по изданию социальной значимой литературы, ориентированной на укрепление межнационального общения и единства российского народа, укрепление института семьи, защиту детства, содействие духовно - нравственному развитию подрастающего поколения, воспитание патриотизма на основе отечественных традиций и ценностей, укрепление здоровья нации;</w:t>
      </w:r>
    </w:p>
    <w:p w14:paraId="7C1D040E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3) реализации информационных проектов, в том числе проектов:</w:t>
      </w:r>
    </w:p>
    <w:p w14:paraId="003194C9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по информированию о социально - экономическом развитии Инсарского муниципального района Республики Мордовия на основе творческой и организационной кооперации работников средств массовой информации, основным видом деятельности которых является журналистика;</w:t>
      </w:r>
    </w:p>
    <w:p w14:paraId="092594B3" w14:textId="3DC48073" w:rsid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по производству и распространению текстовых, аудиовизуальных, фотографических и иных произведений (материалов), информирующих о социально - экономических, общественно - политических и духовных процессах в Инсарском муниципальном районе Республики Мордовия.</w:t>
      </w:r>
    </w:p>
    <w:p w14:paraId="051FA48C" w14:textId="6C749BA8" w:rsidR="007D26A1" w:rsidRPr="007D26A1" w:rsidRDefault="007D26A1" w:rsidP="00D148C0">
      <w:pPr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7D26A1">
        <w:rPr>
          <w:b/>
          <w:bCs/>
          <w:sz w:val="28"/>
          <w:szCs w:val="28"/>
          <w:lang w:eastAsia="ru-RU"/>
        </w:rPr>
        <w:t>Критериями оценки заявок социально ориентированных некоммерческих организаций являются:</w:t>
      </w:r>
    </w:p>
    <w:p w14:paraId="29F84E1A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1) социальная значимость проекта;</w:t>
      </w:r>
    </w:p>
    <w:p w14:paraId="35D8FA9C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2) уровень ресурсного потенциала организации, реализующей проект.</w:t>
      </w:r>
    </w:p>
    <w:p w14:paraId="6013113B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В целях учета особенностей предложений, поступивших от организаций, для критериев предусмотрены подкритерии.</w:t>
      </w:r>
    </w:p>
    <w:p w14:paraId="16606476" w14:textId="77777777" w:rsidR="00A96EB0" w:rsidRPr="00A96EB0" w:rsidRDefault="00A96EB0" w:rsidP="00A96EB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96EB0">
        <w:rPr>
          <w:sz w:val="28"/>
          <w:szCs w:val="28"/>
          <w:lang w:eastAsia="ru-RU"/>
        </w:rPr>
        <w:t>Критерий «Социальная значимость проекта» оценивается по следующим подкритериям:</w:t>
      </w:r>
    </w:p>
    <w:p w14:paraId="0AFAC4A8" w14:textId="77777777" w:rsidR="00A96EB0" w:rsidRPr="00A96EB0" w:rsidRDefault="00A96EB0" w:rsidP="00A96EB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96EB0">
        <w:rPr>
          <w:sz w:val="28"/>
          <w:szCs w:val="28"/>
          <w:lang w:eastAsia="ru-RU"/>
        </w:rPr>
        <w:t>улучшение социального климата в обществе в результате реализации проекта, размер планируемой аудитории (40%);</w:t>
      </w:r>
    </w:p>
    <w:p w14:paraId="515726F0" w14:textId="77777777" w:rsidR="00A96EB0" w:rsidRPr="00A96EB0" w:rsidRDefault="00A96EB0" w:rsidP="00A96EB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96EB0">
        <w:rPr>
          <w:sz w:val="28"/>
          <w:szCs w:val="28"/>
          <w:lang w:eastAsia="ru-RU"/>
        </w:rPr>
        <w:t>актуальность проекта, перспективы его реализации (30%);</w:t>
      </w:r>
    </w:p>
    <w:p w14:paraId="177DB116" w14:textId="77777777" w:rsidR="00A96EB0" w:rsidRPr="00A96EB0" w:rsidRDefault="00A96EB0" w:rsidP="00A96EB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96EB0">
        <w:rPr>
          <w:sz w:val="28"/>
          <w:szCs w:val="28"/>
          <w:lang w:eastAsia="ru-RU"/>
        </w:rPr>
        <w:t>методологический подход к реализации проекта и его эффективность (30%).</w:t>
      </w:r>
    </w:p>
    <w:p w14:paraId="4BFF620C" w14:textId="77777777" w:rsidR="00A96EB0" w:rsidRPr="00A96EB0" w:rsidRDefault="00A96EB0" w:rsidP="00A96EB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96EB0">
        <w:rPr>
          <w:sz w:val="28"/>
          <w:szCs w:val="28"/>
          <w:lang w:eastAsia="ru-RU"/>
        </w:rPr>
        <w:t>Критерий «Уровень ресурсного потенциала организации, реализующей проект» оценивается по следующим подкритериям:</w:t>
      </w:r>
    </w:p>
    <w:p w14:paraId="1F614406" w14:textId="77777777" w:rsidR="00A96EB0" w:rsidRPr="00A96EB0" w:rsidRDefault="00A96EB0" w:rsidP="00A96EB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96EB0">
        <w:rPr>
          <w:sz w:val="28"/>
          <w:szCs w:val="28"/>
          <w:lang w:eastAsia="ru-RU"/>
        </w:rPr>
        <w:t>административная готовность организации к реализации проекта (квалификация сотрудников, стабильность состава трудового коллектива) (25%);</w:t>
      </w:r>
    </w:p>
    <w:p w14:paraId="717B4F9A" w14:textId="77777777" w:rsidR="00A96EB0" w:rsidRPr="00A96EB0" w:rsidRDefault="00A96EB0" w:rsidP="00A96EB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96EB0">
        <w:rPr>
          <w:sz w:val="28"/>
          <w:szCs w:val="28"/>
          <w:lang w:eastAsia="ru-RU"/>
        </w:rPr>
        <w:lastRenderedPageBreak/>
        <w:t>наличие и состояние материально - технической базы, обеспечивающей реализацию проекта (25%);</w:t>
      </w:r>
    </w:p>
    <w:p w14:paraId="22A9B458" w14:textId="77777777" w:rsidR="00A96EB0" w:rsidRPr="00A96EB0" w:rsidRDefault="00A96EB0" w:rsidP="00A96EB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96EB0">
        <w:rPr>
          <w:sz w:val="28"/>
          <w:szCs w:val="28"/>
          <w:lang w:eastAsia="ru-RU"/>
        </w:rPr>
        <w:t>опыт работы в сфере выполнения в прошлом мероприятий, аналогичных по содержанию и объему, заявляемым в проекте (25%);</w:t>
      </w:r>
    </w:p>
    <w:p w14:paraId="18B2A096" w14:textId="77777777" w:rsidR="00605B10" w:rsidRDefault="00A96EB0" w:rsidP="00A96EB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96EB0">
        <w:rPr>
          <w:sz w:val="28"/>
          <w:szCs w:val="28"/>
          <w:lang w:eastAsia="ru-RU"/>
        </w:rPr>
        <w:t>соотношение затрат на осуществление проекта и планируемого результата от его реализации (25%).</w:t>
      </w:r>
    </w:p>
    <w:p w14:paraId="4152C926" w14:textId="3C29551A" w:rsidR="00951AE8" w:rsidRPr="00951AE8" w:rsidRDefault="00951AE8" w:rsidP="00A96EB0">
      <w:pPr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951AE8">
        <w:rPr>
          <w:b/>
          <w:bCs/>
          <w:sz w:val="28"/>
          <w:szCs w:val="28"/>
          <w:lang w:eastAsia="ru-RU"/>
        </w:rPr>
        <w:t>Заявка на предоставление субсидии (далее – заявка) подается в соответствии с требованиями и в сроки, указанные в объявлении о проведении отбора.</w:t>
      </w:r>
    </w:p>
    <w:p w14:paraId="4707E3A5" w14:textId="77777777" w:rsidR="007D26A1" w:rsidRPr="007D26A1" w:rsidRDefault="007D26A1" w:rsidP="00D148C0">
      <w:pPr>
        <w:tabs>
          <w:tab w:val="left" w:pos="851"/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7D26A1">
        <w:rPr>
          <w:b/>
          <w:bCs/>
          <w:sz w:val="28"/>
          <w:szCs w:val="28"/>
          <w:lang w:eastAsia="ru-RU"/>
        </w:rPr>
        <w:t>Заявки формируются участниками отбора в электронной форме посредством заполнения соответствующих экранных форм веб - интерфейса системы «Электронный бюджет»</w:t>
      </w:r>
      <w:r w:rsidRPr="007D26A1">
        <w:rPr>
          <w:sz w:val="28"/>
          <w:szCs w:val="28"/>
          <w:lang w:eastAsia="ru-RU"/>
        </w:rPr>
        <w:t xml:space="preserve">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отбора.</w:t>
      </w:r>
    </w:p>
    <w:p w14:paraId="14B5187F" w14:textId="77777777" w:rsidR="007D26A1" w:rsidRPr="007D26A1" w:rsidRDefault="007D26A1" w:rsidP="00D148C0">
      <w:pPr>
        <w:tabs>
          <w:tab w:val="left" w:pos="851"/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027974AA" w14:textId="77777777" w:rsidR="007D26A1" w:rsidRPr="007D26A1" w:rsidRDefault="007D26A1" w:rsidP="00D148C0">
      <w:pPr>
        <w:tabs>
          <w:tab w:val="left" w:pos="851"/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087D5DE6" w14:textId="77777777" w:rsidR="007D26A1" w:rsidRPr="007D26A1" w:rsidRDefault="007D26A1" w:rsidP="00D148C0">
      <w:pPr>
        <w:tabs>
          <w:tab w:val="left" w:pos="851"/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3DC21AA5" w14:textId="77777777" w:rsidR="00951AE8" w:rsidRDefault="007D26A1" w:rsidP="00D148C0">
      <w:pPr>
        <w:tabs>
          <w:tab w:val="left" w:pos="851"/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Датой представления участником отбора заявки считаются дата подписания участником отбора указанной заявки с присвоением ей регистрационного номера в системе «Электронный бюджет».</w:t>
      </w:r>
    </w:p>
    <w:p w14:paraId="19729F80" w14:textId="7C1E9EE1" w:rsidR="007D26A1" w:rsidRPr="007D26A1" w:rsidRDefault="007D26A1" w:rsidP="00D148C0">
      <w:pPr>
        <w:tabs>
          <w:tab w:val="left" w:pos="851"/>
          <w:tab w:val="left" w:pos="993"/>
        </w:tabs>
        <w:adjustRightInd w:val="0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 w:rsidRPr="007D26A1">
        <w:rPr>
          <w:b/>
          <w:bCs/>
          <w:sz w:val="28"/>
          <w:szCs w:val="28"/>
          <w:lang w:eastAsia="ru-RU"/>
        </w:rPr>
        <w:t>Заявка содержит следующие сведения:</w:t>
      </w:r>
    </w:p>
    <w:p w14:paraId="5D5DC053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1) информацию и документы об участнике отбора:</w:t>
      </w:r>
    </w:p>
    <w:p w14:paraId="70A80D49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полное и сокращенное наименование участника отбора;</w:t>
      </w:r>
    </w:p>
    <w:p w14:paraId="7A12A140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основной государственный регистрационный номер участника отбора;</w:t>
      </w:r>
    </w:p>
    <w:p w14:paraId="37C11EA5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дату и код причины постановки на учет в налоговом органе;</w:t>
      </w:r>
    </w:p>
    <w:p w14:paraId="06C1664E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адрес юридического лица;</w:t>
      </w:r>
    </w:p>
    <w:p w14:paraId="447E60F4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3F5A4755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фамилию, имя, отчество (при наличии) и идентификационный номер налогоплательщика главного бухгалтера (при наличии), фамилии, имени, отчества (при наличии) учредителей членов коллегиального исполнительного органа, лица, исполняющего функции единоличного исполнительного органа;</w:t>
      </w:r>
    </w:p>
    <w:p w14:paraId="056F67CB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информацию о руководителе юридического лица (фамилию, имя, отчество (при наличии), идентификационный номер налогоплательщика, должность);</w:t>
      </w:r>
    </w:p>
    <w:p w14:paraId="1DED770B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</w:p>
    <w:p w14:paraId="39FC9F7D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 xml:space="preserve">информацию о счетах в соответствии с законодательством Российской Федерации для перечисления субсидии, а также о лице, уполномоченном на </w:t>
      </w:r>
      <w:r w:rsidRPr="007D26A1">
        <w:rPr>
          <w:sz w:val="28"/>
          <w:szCs w:val="28"/>
          <w:lang w:eastAsia="ru-RU"/>
        </w:rPr>
        <w:lastRenderedPageBreak/>
        <w:t>подписание соглашения;</w:t>
      </w:r>
    </w:p>
    <w:p w14:paraId="2B7F449F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2) информацию и документы, подтверждающие соответствие участника отбора установленным в объявлении о проведении отбора категориям, критериям и требованиям:</w:t>
      </w:r>
    </w:p>
    <w:p w14:paraId="4C7842CE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подтверждение согласия на публикацию (размещение) в информационно -телекоммуникационной сети «Интернет» информации об участнике отбора, о подаваемых участником отбора предложений,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 - интерфейса системы «Электронный бюджет»;</w:t>
      </w:r>
    </w:p>
    <w:p w14:paraId="3CA7B7C5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подтверждение согласия на обработку персональных данных, подаваемое посредством заполнения соответствующих экранных форм веб - интерфейса системы «Электронный бюджет».</w:t>
      </w:r>
    </w:p>
    <w:p w14:paraId="0941DFBB" w14:textId="5422036B" w:rsidR="007D26A1" w:rsidRPr="007D26A1" w:rsidRDefault="007D26A1" w:rsidP="00D148C0">
      <w:pPr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7D26A1">
        <w:rPr>
          <w:b/>
          <w:bCs/>
          <w:sz w:val="28"/>
          <w:szCs w:val="28"/>
          <w:lang w:eastAsia="ru-RU"/>
        </w:rPr>
        <w:t>К заявке прилагаются следующие документы:</w:t>
      </w:r>
    </w:p>
    <w:p w14:paraId="3F30B045" w14:textId="7009C3C6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1" w:name="_Hlk193908552"/>
      <w:r w:rsidRPr="007D26A1">
        <w:rPr>
          <w:sz w:val="28"/>
          <w:szCs w:val="28"/>
          <w:lang w:eastAsia="ru-RU"/>
        </w:rPr>
        <w:t>утвержденная (-ый) программа (проект), включающая (-ий) в себя:</w:t>
      </w:r>
    </w:p>
    <w:p w14:paraId="49E72EC4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цели и задачи реализации проекта;</w:t>
      </w:r>
    </w:p>
    <w:p w14:paraId="44F9FE07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описание проблемы и потребности в предлагаемых социально значимых мероприятиях, механизм их реализации, обоснование необходимости достижения поставленных целей и задач;</w:t>
      </w:r>
    </w:p>
    <w:p w14:paraId="459330CE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сведения об имеющихся ресурсах для реализации поставленных целей и задач: собственные или арендуемые основные средства, материально - технические и нематериальные ресурсы, финансовые ресурсы, квалификация сотрудников, стабильность состава трудового коллектива, опыт реализации аналогичных мероприятий;</w:t>
      </w:r>
    </w:p>
    <w:p w14:paraId="3AC415A5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календарный план, содержащий социально значимые мероприятия, и график их проведения на очередной финансовый год (календарный план реализации проекта, содержащий четкое описание этапов реализации проекта с достижением промежуточных результатов);</w:t>
      </w:r>
    </w:p>
    <w:p w14:paraId="0F7F275F" w14:textId="0AAF266D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 xml:space="preserve">смету расходов на реализацию проекта </w:t>
      </w:r>
      <w:r w:rsidR="00951AE8">
        <w:rPr>
          <w:sz w:val="28"/>
          <w:szCs w:val="28"/>
          <w:lang w:eastAsia="ru-RU"/>
        </w:rPr>
        <w:t>(</w:t>
      </w:r>
      <w:r w:rsidR="00951AE8" w:rsidRPr="00951AE8">
        <w:rPr>
          <w:sz w:val="28"/>
          <w:szCs w:val="28"/>
          <w:lang w:eastAsia="ru-RU"/>
        </w:rPr>
        <w:t>по следующим направлениям:оплату труда и начисления на выплаты по оплате труда (в том числе командировочные расходы);</w:t>
      </w:r>
      <w:r w:rsidR="00951AE8">
        <w:rPr>
          <w:sz w:val="28"/>
          <w:szCs w:val="28"/>
          <w:lang w:eastAsia="ru-RU"/>
        </w:rPr>
        <w:t xml:space="preserve"> </w:t>
      </w:r>
      <w:r w:rsidR="00951AE8" w:rsidRPr="00951AE8">
        <w:rPr>
          <w:sz w:val="28"/>
          <w:szCs w:val="28"/>
          <w:lang w:eastAsia="ru-RU"/>
        </w:rPr>
        <w:t>оплату услуг связи;</w:t>
      </w:r>
      <w:r w:rsidR="00951AE8">
        <w:rPr>
          <w:sz w:val="28"/>
          <w:szCs w:val="28"/>
          <w:lang w:eastAsia="ru-RU"/>
        </w:rPr>
        <w:t xml:space="preserve"> </w:t>
      </w:r>
      <w:r w:rsidR="00951AE8" w:rsidRPr="00951AE8">
        <w:rPr>
          <w:sz w:val="28"/>
          <w:szCs w:val="28"/>
          <w:lang w:eastAsia="ru-RU"/>
        </w:rPr>
        <w:t>оплату транспортных услуг;</w:t>
      </w:r>
      <w:r w:rsidR="00951AE8">
        <w:rPr>
          <w:sz w:val="28"/>
          <w:szCs w:val="28"/>
          <w:lang w:eastAsia="ru-RU"/>
        </w:rPr>
        <w:t xml:space="preserve"> </w:t>
      </w:r>
      <w:r w:rsidR="00951AE8" w:rsidRPr="00951AE8">
        <w:rPr>
          <w:sz w:val="28"/>
          <w:szCs w:val="28"/>
          <w:lang w:eastAsia="ru-RU"/>
        </w:rPr>
        <w:t>оплату коммунальных услуг в отношении помещения, в котором проводятся мероприятия программы (проекта);</w:t>
      </w:r>
      <w:r w:rsidR="00951AE8">
        <w:rPr>
          <w:sz w:val="28"/>
          <w:szCs w:val="28"/>
          <w:lang w:eastAsia="ru-RU"/>
        </w:rPr>
        <w:t xml:space="preserve"> </w:t>
      </w:r>
      <w:r w:rsidR="00951AE8" w:rsidRPr="00951AE8">
        <w:rPr>
          <w:sz w:val="28"/>
          <w:szCs w:val="28"/>
          <w:lang w:eastAsia="ru-RU"/>
        </w:rPr>
        <w:t>оплату услуг по использованию имущества (в том числе арендную плату);</w:t>
      </w:r>
      <w:r w:rsidR="00951AE8">
        <w:rPr>
          <w:sz w:val="28"/>
          <w:szCs w:val="28"/>
          <w:lang w:eastAsia="ru-RU"/>
        </w:rPr>
        <w:t xml:space="preserve"> </w:t>
      </w:r>
      <w:r w:rsidR="00951AE8" w:rsidRPr="00951AE8">
        <w:rPr>
          <w:sz w:val="28"/>
          <w:szCs w:val="28"/>
          <w:lang w:eastAsia="ru-RU"/>
        </w:rPr>
        <w:t>оплату работ, услуг по содержанию имущества;</w:t>
      </w:r>
      <w:r w:rsidR="00951AE8">
        <w:rPr>
          <w:sz w:val="28"/>
          <w:szCs w:val="28"/>
          <w:lang w:eastAsia="ru-RU"/>
        </w:rPr>
        <w:t xml:space="preserve"> </w:t>
      </w:r>
      <w:r w:rsidR="00951AE8" w:rsidRPr="00951AE8">
        <w:rPr>
          <w:sz w:val="28"/>
          <w:szCs w:val="28"/>
          <w:lang w:eastAsia="ru-RU"/>
        </w:rPr>
        <w:t>оплату налогов, сборов, страховых взносов и иных платежей;</w:t>
      </w:r>
      <w:r w:rsidR="00951AE8">
        <w:rPr>
          <w:sz w:val="28"/>
          <w:szCs w:val="28"/>
          <w:lang w:eastAsia="ru-RU"/>
        </w:rPr>
        <w:t xml:space="preserve"> </w:t>
      </w:r>
      <w:r w:rsidR="00951AE8" w:rsidRPr="00951AE8">
        <w:rPr>
          <w:sz w:val="28"/>
          <w:szCs w:val="28"/>
          <w:lang w:eastAsia="ru-RU"/>
        </w:rPr>
        <w:t>оплату полиграфических услуг, услуг на экспедирование, пересылку изданий, на включение в каталоги подписных периодических изданий, на сбор и обработку заказов, производство и размещение информационного контента;</w:t>
      </w:r>
      <w:r w:rsidR="00951AE8">
        <w:rPr>
          <w:sz w:val="28"/>
          <w:szCs w:val="28"/>
          <w:lang w:eastAsia="ru-RU"/>
        </w:rPr>
        <w:t xml:space="preserve"> </w:t>
      </w:r>
      <w:r w:rsidR="00951AE8" w:rsidRPr="00951AE8">
        <w:rPr>
          <w:sz w:val="28"/>
          <w:szCs w:val="28"/>
          <w:lang w:eastAsia="ru-RU"/>
        </w:rPr>
        <w:t>приобретение канцелярских товаров и расходных материалов;</w:t>
      </w:r>
      <w:r w:rsidR="00951AE8">
        <w:rPr>
          <w:sz w:val="28"/>
          <w:szCs w:val="28"/>
          <w:lang w:eastAsia="ru-RU"/>
        </w:rPr>
        <w:t xml:space="preserve"> </w:t>
      </w:r>
      <w:r w:rsidR="00951AE8" w:rsidRPr="00951AE8">
        <w:rPr>
          <w:sz w:val="28"/>
          <w:szCs w:val="28"/>
          <w:lang w:eastAsia="ru-RU"/>
        </w:rPr>
        <w:t>приобретение программного обеспечения;</w:t>
      </w:r>
      <w:r w:rsidR="00951AE8">
        <w:rPr>
          <w:sz w:val="28"/>
          <w:szCs w:val="28"/>
          <w:lang w:eastAsia="ru-RU"/>
        </w:rPr>
        <w:t xml:space="preserve"> </w:t>
      </w:r>
      <w:r w:rsidR="00951AE8" w:rsidRPr="00951AE8">
        <w:rPr>
          <w:sz w:val="28"/>
          <w:szCs w:val="28"/>
          <w:lang w:eastAsia="ru-RU"/>
        </w:rPr>
        <w:t>приобретение оборудования</w:t>
      </w:r>
      <w:r w:rsidR="00951AE8">
        <w:rPr>
          <w:sz w:val="28"/>
          <w:szCs w:val="28"/>
          <w:lang w:eastAsia="ru-RU"/>
        </w:rPr>
        <w:t xml:space="preserve">) </w:t>
      </w:r>
      <w:r w:rsidRPr="007D26A1">
        <w:rPr>
          <w:sz w:val="28"/>
          <w:szCs w:val="28"/>
          <w:lang w:eastAsia="ru-RU"/>
        </w:rPr>
        <w:t>с указанием общей суммы затрат, суммы собственных (привлеченных) и бюджетных средств;</w:t>
      </w:r>
    </w:p>
    <w:p w14:paraId="1C16257B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ожидаемые результаты реализации социально значимых мероприятий (в том числе планируемые значения показателей, необходимые для достижения результата предоставления субсидии);</w:t>
      </w:r>
    </w:p>
    <w:p w14:paraId="18A89B7B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информацию о привлекаемых организациях (соисполнителях) с приложением гарантийных писем от них либо заверенных копий договоров (в случае реализации мероприятий проекта совместно с другими организациями);</w:t>
      </w:r>
    </w:p>
    <w:p w14:paraId="17616F37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>заверенную руководителем организации копию устава организации;</w:t>
      </w:r>
    </w:p>
    <w:p w14:paraId="0FF446EF" w14:textId="77777777" w:rsidR="007D26A1" w:rsidRPr="007D26A1" w:rsidRDefault="007D26A1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7D26A1">
        <w:rPr>
          <w:sz w:val="28"/>
          <w:szCs w:val="28"/>
          <w:lang w:eastAsia="ru-RU"/>
        </w:rPr>
        <w:t xml:space="preserve">заверенные руководителем организации копии документов, подтверждающих </w:t>
      </w:r>
      <w:r w:rsidRPr="007D26A1">
        <w:rPr>
          <w:sz w:val="28"/>
          <w:szCs w:val="28"/>
          <w:lang w:eastAsia="ru-RU"/>
        </w:rPr>
        <w:lastRenderedPageBreak/>
        <w:t>наличие у организации прав на использование и распространение произведения (в случае реализации проекта по изданию социальной значимой литературы.)</w:t>
      </w:r>
    </w:p>
    <w:bookmarkEnd w:id="1"/>
    <w:p w14:paraId="38D7DB25" w14:textId="77777777" w:rsidR="00425DA2" w:rsidRDefault="00951AE8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Внесение изменений в заявку осуществляется участником отбора в порядке, аналогичном порядку формирования заявки участником отбора</w:t>
      </w:r>
      <w:r>
        <w:rPr>
          <w:sz w:val="28"/>
          <w:szCs w:val="28"/>
          <w:lang w:eastAsia="ru-RU"/>
        </w:rPr>
        <w:t>.</w:t>
      </w:r>
    </w:p>
    <w:p w14:paraId="2D557C38" w14:textId="6F9EC426" w:rsidR="00951AE8" w:rsidRPr="00E03AC0" w:rsidRDefault="00951AE8" w:rsidP="00D148C0">
      <w:pPr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E03AC0">
        <w:rPr>
          <w:b/>
          <w:bCs/>
          <w:sz w:val="28"/>
          <w:szCs w:val="28"/>
        </w:rPr>
        <w:t>Возможность возврата заявок участниками отбора получателей субсидии на доработку не предусмотрена.</w:t>
      </w:r>
    </w:p>
    <w:p w14:paraId="4DE37946" w14:textId="07C1EF9D" w:rsidR="007D26A1" w:rsidRDefault="00951AE8" w:rsidP="00D148C0">
      <w:pPr>
        <w:pStyle w:val="a3"/>
        <w:tabs>
          <w:tab w:val="left" w:pos="993"/>
        </w:tabs>
        <w:ind w:left="0" w:firstLine="567"/>
      </w:pPr>
      <w:r>
        <w:t>Участник вправе отозвать заявку в любое время до дня окончания срока подачи заявок.</w:t>
      </w:r>
    </w:p>
    <w:p w14:paraId="52C1AB2E" w14:textId="77777777" w:rsidR="00E03AC0" w:rsidRDefault="00E03AC0" w:rsidP="00E03AC0">
      <w:pPr>
        <w:pStyle w:val="a3"/>
        <w:tabs>
          <w:tab w:val="left" w:pos="993"/>
        </w:tabs>
        <w:ind w:firstLine="567"/>
      </w:pPr>
      <w:r>
        <w:t xml:space="preserve">Любой участник отбора со дня размещения объявления о проведении отбора на едином портале не позднее 3 - го рабочего дня до дня завершения подачи заявок </w:t>
      </w:r>
      <w:r w:rsidRPr="00E03AC0">
        <w:rPr>
          <w:b/>
          <w:bCs/>
        </w:rPr>
        <w:t>вправе направить главному распорядителю не более 5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</w:t>
      </w:r>
      <w:r>
        <w:t>.</w:t>
      </w:r>
    </w:p>
    <w:p w14:paraId="6AD0EDA8" w14:textId="77777777" w:rsidR="00E03AC0" w:rsidRDefault="00E03AC0" w:rsidP="00E03AC0">
      <w:pPr>
        <w:pStyle w:val="a3"/>
        <w:tabs>
          <w:tab w:val="left" w:pos="993"/>
        </w:tabs>
        <w:ind w:firstLine="567"/>
      </w:pPr>
      <w:r>
        <w:t>Главный распорядитель в ответ на запрос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разъяснения. Представленное главным распорядителем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14:paraId="361218D3" w14:textId="11B98827" w:rsidR="00E03AC0" w:rsidRDefault="00E03AC0" w:rsidP="00E03AC0">
      <w:pPr>
        <w:pStyle w:val="a3"/>
        <w:tabs>
          <w:tab w:val="left" w:pos="993"/>
        </w:tabs>
        <w:ind w:left="0" w:firstLine="567"/>
      </w:pPr>
      <w:r>
        <w:t>Доступ к разъяснению, формируемому в системе «Электронный бюджет», предоставляется всем участникам отбора.</w:t>
      </w:r>
    </w:p>
    <w:p w14:paraId="15A8F2E6" w14:textId="77777777" w:rsidR="00E03AC0" w:rsidRDefault="00E03AC0" w:rsidP="00E03AC0">
      <w:pPr>
        <w:pStyle w:val="a3"/>
        <w:tabs>
          <w:tab w:val="left" w:pos="993"/>
        </w:tabs>
        <w:ind w:left="0" w:firstLine="567"/>
      </w:pPr>
    </w:p>
    <w:p w14:paraId="362F757B" w14:textId="77777777" w:rsidR="00951AE8" w:rsidRPr="00951AE8" w:rsidRDefault="00951AE8" w:rsidP="00D148C0">
      <w:pPr>
        <w:tabs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Не позднее одного рабочего дня, следующего за днем окончания срока подачи заявок, установленного в объявлении о проведении отбора получателей субсидий, в системе «Электронный бюджет» открывается доступ главному распорядителю к поданным участниками отбора заявками для их рассмотрения.</w:t>
      </w:r>
    </w:p>
    <w:p w14:paraId="55BAB298" w14:textId="77777777" w:rsidR="00951AE8" w:rsidRPr="00951AE8" w:rsidRDefault="00951AE8" w:rsidP="00D148C0">
      <w:pPr>
        <w:tabs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Главный распорядитель (уполномоченное им лицо) или председатель Комиссии не позднее одного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содержащих следующую информацию о поступивших для участия в отборе получателей субсидий заявках:</w:t>
      </w:r>
    </w:p>
    <w:p w14:paraId="766252EC" w14:textId="77777777" w:rsidR="00951AE8" w:rsidRPr="00951AE8" w:rsidRDefault="00951AE8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1) регистрационный номер заявки;</w:t>
      </w:r>
    </w:p>
    <w:p w14:paraId="3514228B" w14:textId="77777777" w:rsidR="00951AE8" w:rsidRPr="00951AE8" w:rsidRDefault="00951AE8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2) дату и время поступления заявки;</w:t>
      </w:r>
    </w:p>
    <w:p w14:paraId="607DFD3E" w14:textId="77777777" w:rsidR="00951AE8" w:rsidRPr="00951AE8" w:rsidRDefault="00951AE8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3) полное наименование участника отбора;</w:t>
      </w:r>
    </w:p>
    <w:p w14:paraId="5C69300E" w14:textId="77777777" w:rsidR="00951AE8" w:rsidRPr="00951AE8" w:rsidRDefault="00951AE8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4) адрес юридического лица;</w:t>
      </w:r>
    </w:p>
    <w:p w14:paraId="4A655E94" w14:textId="77777777" w:rsidR="00951AE8" w:rsidRPr="00951AE8" w:rsidRDefault="00951AE8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5) наименование программы (проекта);</w:t>
      </w:r>
    </w:p>
    <w:p w14:paraId="2DEA3746" w14:textId="77777777" w:rsidR="00951AE8" w:rsidRPr="00951AE8" w:rsidRDefault="00951AE8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6) запрашиваемый участником отбора размер субсидии.</w:t>
      </w:r>
    </w:p>
    <w:p w14:paraId="0D57344D" w14:textId="77777777" w:rsidR="00951AE8" w:rsidRPr="00951AE8" w:rsidRDefault="00951AE8" w:rsidP="00D148C0">
      <w:pPr>
        <w:tabs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u w:val="single"/>
          <w:lang w:eastAsia="ru-RU"/>
        </w:rPr>
      </w:pPr>
      <w:r w:rsidRPr="00951AE8">
        <w:rPr>
          <w:sz w:val="28"/>
          <w:szCs w:val="28"/>
          <w:lang w:eastAsia="ru-RU"/>
        </w:rPr>
        <w:t>Протокол вскрытия заявок формируется в системе «Электронный бюджет» автоматически и подписывается усиленной квалифицированной электронной подписью руководителя главного распорядителя (уполномоченного им лица) или председателя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14:paraId="657E2677" w14:textId="02ED6D67" w:rsidR="00951AE8" w:rsidRPr="00E03AC0" w:rsidRDefault="00951AE8" w:rsidP="00D148C0">
      <w:pPr>
        <w:tabs>
          <w:tab w:val="left" w:pos="993"/>
        </w:tabs>
        <w:adjustRightInd w:val="0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 w:rsidRPr="00951AE8">
        <w:rPr>
          <w:b/>
          <w:bCs/>
          <w:sz w:val="28"/>
          <w:szCs w:val="28"/>
          <w:lang w:eastAsia="ru-RU"/>
        </w:rPr>
        <w:t>Заявка признается надлежащей, если она соответствует категориям, и требованиям, указанным в объявлении о проведении отбора получателей субсидий, и при отсутствии оснований для отклонения заявки.</w:t>
      </w:r>
    </w:p>
    <w:p w14:paraId="3396A1C9" w14:textId="6E157A8F" w:rsidR="00951AE8" w:rsidRPr="00951AE8" w:rsidRDefault="00951AE8" w:rsidP="00D148C0">
      <w:pPr>
        <w:tabs>
          <w:tab w:val="left" w:pos="993"/>
        </w:tabs>
        <w:adjustRightInd w:val="0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 w:rsidRPr="00951AE8">
        <w:rPr>
          <w:b/>
          <w:bCs/>
          <w:sz w:val="28"/>
          <w:szCs w:val="28"/>
          <w:lang w:eastAsia="ru-RU"/>
        </w:rPr>
        <w:t>аявка отклоняется в случае наличия оснований для отклонения заявки:</w:t>
      </w:r>
    </w:p>
    <w:p w14:paraId="45333E26" w14:textId="77777777" w:rsidR="00951AE8" w:rsidRPr="00A46C65" w:rsidRDefault="00951AE8" w:rsidP="00D148C0">
      <w:pPr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951AE8">
        <w:rPr>
          <w:b/>
          <w:bCs/>
          <w:sz w:val="28"/>
          <w:szCs w:val="28"/>
          <w:lang w:eastAsia="ru-RU"/>
        </w:rPr>
        <w:t xml:space="preserve">несоответствие участника отбора </w:t>
      </w:r>
      <w:r w:rsidRPr="00A46C65">
        <w:rPr>
          <w:b/>
          <w:bCs/>
          <w:sz w:val="28"/>
          <w:szCs w:val="28"/>
          <w:lang w:eastAsia="ru-RU"/>
        </w:rPr>
        <w:t xml:space="preserve">следующим </w:t>
      </w:r>
      <w:r w:rsidRPr="00951AE8">
        <w:rPr>
          <w:b/>
          <w:bCs/>
          <w:sz w:val="28"/>
          <w:szCs w:val="28"/>
          <w:lang w:eastAsia="ru-RU"/>
        </w:rPr>
        <w:t>требованиям</w:t>
      </w:r>
      <w:r w:rsidRPr="00A46C65">
        <w:rPr>
          <w:b/>
          <w:bCs/>
          <w:sz w:val="28"/>
          <w:szCs w:val="28"/>
          <w:lang w:eastAsia="ru-RU"/>
        </w:rPr>
        <w:t>:</w:t>
      </w:r>
    </w:p>
    <w:p w14:paraId="4AE65807" w14:textId="77777777" w:rsidR="00951AE8" w:rsidRPr="00951AE8" w:rsidRDefault="00951AE8" w:rsidP="00E03AC0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lastRenderedPageBreak/>
        <w:t>­</w:t>
      </w:r>
      <w:r w:rsidRPr="00951AE8">
        <w:rPr>
          <w:sz w:val="28"/>
          <w:szCs w:val="28"/>
          <w:lang w:eastAsia="ru-RU"/>
        </w:rPr>
        <w:tab/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1CBF29E" w14:textId="77777777" w:rsidR="00951AE8" w:rsidRPr="00951AE8" w:rsidRDefault="00951AE8" w:rsidP="00E03AC0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­</w:t>
      </w:r>
      <w:r w:rsidRPr="00951AE8">
        <w:rPr>
          <w:sz w:val="28"/>
          <w:szCs w:val="28"/>
          <w:lang w:eastAsia="ru-RU"/>
        </w:rPr>
        <w:tab/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827445C" w14:textId="3069EA53" w:rsidR="00951AE8" w:rsidRPr="00951AE8" w:rsidRDefault="00951AE8" w:rsidP="00E03AC0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­</w:t>
      </w:r>
      <w:r w:rsidRPr="00951AE8">
        <w:rPr>
          <w:sz w:val="28"/>
          <w:szCs w:val="28"/>
          <w:lang w:eastAsia="ru-RU"/>
        </w:rPr>
        <w:tab/>
        <w:t>участник отбора не получает средства из бюджета Инсарского муниципального района Республики Мордовия на основании иных нормативных правовых актов Инсарского муниципального района Республики Мордовия на цели</w:t>
      </w:r>
      <w:r w:rsidR="00E03AC0">
        <w:rPr>
          <w:sz w:val="28"/>
          <w:szCs w:val="28"/>
          <w:lang w:eastAsia="ru-RU"/>
        </w:rPr>
        <w:t xml:space="preserve"> субсидии</w:t>
      </w:r>
      <w:r w:rsidRPr="00951AE8">
        <w:rPr>
          <w:sz w:val="28"/>
          <w:szCs w:val="28"/>
          <w:lang w:eastAsia="ru-RU"/>
        </w:rPr>
        <w:t>;</w:t>
      </w:r>
    </w:p>
    <w:p w14:paraId="6576304C" w14:textId="77777777" w:rsidR="00951AE8" w:rsidRPr="00951AE8" w:rsidRDefault="00951AE8" w:rsidP="00E03AC0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­</w:t>
      </w:r>
      <w:r w:rsidRPr="00951AE8">
        <w:rPr>
          <w:sz w:val="28"/>
          <w:szCs w:val="28"/>
          <w:lang w:eastAsia="ru-RU"/>
        </w:rPr>
        <w:tab/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0227D142" w14:textId="77777777" w:rsidR="00951AE8" w:rsidRPr="00951AE8" w:rsidRDefault="00951AE8" w:rsidP="00E03AC0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­</w:t>
      </w:r>
      <w:r w:rsidRPr="00951AE8">
        <w:rPr>
          <w:sz w:val="28"/>
          <w:szCs w:val="28"/>
          <w:lang w:eastAsia="ru-RU"/>
        </w:rPr>
        <w:tab/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C938C9E" w14:textId="77777777" w:rsidR="00951AE8" w:rsidRPr="00951AE8" w:rsidRDefault="00951AE8" w:rsidP="00E03AC0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­</w:t>
      </w:r>
      <w:r w:rsidRPr="00951AE8">
        <w:rPr>
          <w:sz w:val="28"/>
          <w:szCs w:val="28"/>
          <w:lang w:eastAsia="ru-RU"/>
        </w:rPr>
        <w:tab/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538679B8" w14:textId="77777777" w:rsidR="00951AE8" w:rsidRPr="00951AE8" w:rsidRDefault="00951AE8" w:rsidP="00E03AC0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­</w:t>
      </w:r>
      <w:r w:rsidRPr="00951AE8">
        <w:rPr>
          <w:sz w:val="28"/>
          <w:szCs w:val="28"/>
          <w:lang w:eastAsia="ru-RU"/>
        </w:rPr>
        <w:tab/>
        <w:t>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 - 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68F85D09" w14:textId="77777777" w:rsidR="00951AE8" w:rsidRPr="00951AE8" w:rsidRDefault="00951AE8" w:rsidP="00E03AC0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­</w:t>
      </w:r>
      <w:r w:rsidRPr="00951AE8">
        <w:rPr>
          <w:sz w:val="28"/>
          <w:szCs w:val="28"/>
          <w:lang w:eastAsia="ru-RU"/>
        </w:rPr>
        <w:tab/>
        <w:t xml:space="preserve">участник отбора не является лицом, нарушившим условие о внедрении современных технологий, включая решения на базе искусственного интеллекта, в соответствии с порядком, установленным Правительством Российской Федерации (далее – порядок внедрения), а также иные условия, определенные порядком </w:t>
      </w:r>
      <w:r w:rsidRPr="00951AE8">
        <w:rPr>
          <w:sz w:val="28"/>
          <w:szCs w:val="28"/>
          <w:lang w:eastAsia="ru-RU"/>
        </w:rPr>
        <w:lastRenderedPageBreak/>
        <w:t>внедрения;</w:t>
      </w:r>
    </w:p>
    <w:p w14:paraId="1B161044" w14:textId="77777777" w:rsidR="00951AE8" w:rsidRPr="00951AE8" w:rsidRDefault="00951AE8" w:rsidP="00E03AC0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­</w:t>
      </w:r>
      <w:r w:rsidRPr="00951AE8">
        <w:rPr>
          <w:sz w:val="28"/>
          <w:szCs w:val="28"/>
          <w:lang w:eastAsia="ru-RU"/>
        </w:rPr>
        <w:tab/>
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4C96DD8" w14:textId="5A196F72" w:rsidR="00951AE8" w:rsidRPr="00951AE8" w:rsidRDefault="00951AE8" w:rsidP="00E03AC0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­</w:t>
      </w:r>
      <w:r w:rsidRPr="00951AE8">
        <w:rPr>
          <w:sz w:val="28"/>
          <w:szCs w:val="28"/>
          <w:lang w:eastAsia="ru-RU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2A6C8968" w14:textId="77777777" w:rsidR="00A46C65" w:rsidRPr="00A46C65" w:rsidRDefault="00951AE8" w:rsidP="00D148C0">
      <w:pPr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951AE8">
        <w:rPr>
          <w:b/>
          <w:bCs/>
          <w:sz w:val="28"/>
          <w:szCs w:val="28"/>
          <w:lang w:eastAsia="ru-RU"/>
        </w:rPr>
        <w:t>непредставление (представление не в полном объеме) документов, указанных в объявлении о проведении отбора</w:t>
      </w:r>
      <w:r w:rsidR="00A46C65" w:rsidRPr="00A46C65">
        <w:rPr>
          <w:b/>
          <w:bCs/>
          <w:sz w:val="28"/>
          <w:szCs w:val="28"/>
          <w:lang w:eastAsia="ru-RU"/>
        </w:rPr>
        <w:t>:</w:t>
      </w:r>
    </w:p>
    <w:p w14:paraId="4D87F4A9" w14:textId="35DBD76D" w:rsidR="00A46C65" w:rsidRPr="00A46C65" w:rsidRDefault="00A46C65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46C65">
        <w:rPr>
          <w:sz w:val="28"/>
          <w:szCs w:val="28"/>
          <w:lang w:eastAsia="ru-RU"/>
        </w:rPr>
        <w:t>утвержденная (-ый) программа (проект), включающая (-ий) в себя:</w:t>
      </w:r>
    </w:p>
    <w:p w14:paraId="73C1CD56" w14:textId="77777777" w:rsidR="00A46C65" w:rsidRPr="00A46C65" w:rsidRDefault="00A46C65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46C65">
        <w:rPr>
          <w:sz w:val="28"/>
          <w:szCs w:val="28"/>
          <w:lang w:eastAsia="ru-RU"/>
        </w:rPr>
        <w:t>цели и задачи реализации проекта;</w:t>
      </w:r>
    </w:p>
    <w:p w14:paraId="6CEF4331" w14:textId="77777777" w:rsidR="00A46C65" w:rsidRPr="00A46C65" w:rsidRDefault="00A46C65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46C65">
        <w:rPr>
          <w:sz w:val="28"/>
          <w:szCs w:val="28"/>
          <w:lang w:eastAsia="ru-RU"/>
        </w:rPr>
        <w:t>описание проблемы и потребности в предлагаемых социально значимых мероприятиях, механизм их реализации, обоснование необходимости достижения поставленных целей и задач;</w:t>
      </w:r>
    </w:p>
    <w:p w14:paraId="31F19ED2" w14:textId="77777777" w:rsidR="00A46C65" w:rsidRPr="00A46C65" w:rsidRDefault="00A46C65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46C65">
        <w:rPr>
          <w:sz w:val="28"/>
          <w:szCs w:val="28"/>
          <w:lang w:eastAsia="ru-RU"/>
        </w:rPr>
        <w:t>сведения об имеющихся ресурсах для реализации поставленных целей и задач: собственные или арендуемые основные средства, материально - технические и нематериальные ресурсы, финансовые ресурсы, квалификация сотрудников, стабильность состава трудового коллектива, опыт реализации аналогичных мероприятий;</w:t>
      </w:r>
    </w:p>
    <w:p w14:paraId="1D66A70C" w14:textId="77777777" w:rsidR="00A46C65" w:rsidRPr="00A46C65" w:rsidRDefault="00A46C65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46C65">
        <w:rPr>
          <w:sz w:val="28"/>
          <w:szCs w:val="28"/>
          <w:lang w:eastAsia="ru-RU"/>
        </w:rPr>
        <w:t>календарный план, содержащий социально значимые мероприятия, и график их проведения на очередной финансовый год (календарный план реализации проекта, содержащий четкое описание этапов реализации проекта с достижением промежуточных результатов);</w:t>
      </w:r>
    </w:p>
    <w:p w14:paraId="06233926" w14:textId="3AE7CDB8" w:rsidR="00A46C65" w:rsidRPr="00A46C65" w:rsidRDefault="00A46C65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46C65">
        <w:rPr>
          <w:sz w:val="28"/>
          <w:szCs w:val="28"/>
          <w:lang w:eastAsia="ru-RU"/>
        </w:rPr>
        <w:t>смету расходов на реализацию проекта (по следующим направлениям</w:t>
      </w:r>
      <w:r w:rsidR="00E03AC0">
        <w:rPr>
          <w:sz w:val="28"/>
          <w:szCs w:val="28"/>
          <w:lang w:eastAsia="ru-RU"/>
        </w:rPr>
        <w:t xml:space="preserve"> </w:t>
      </w:r>
      <w:r w:rsidRPr="00A46C65">
        <w:rPr>
          <w:sz w:val="28"/>
          <w:szCs w:val="28"/>
          <w:lang w:eastAsia="ru-RU"/>
        </w:rPr>
        <w:t>:оплату труда и начисления на выплаты по оплате труда (в том числе командировочные расходы); оплату услуг связи; оплату транспортных услуг; оплату коммунальных услуг в отношении помещения, в котором проводятся мероприятия программы (проекта); оплату услуг по использованию имущества (в том числе арендную плату); оплату работ, услуг по содержанию имущества; оплату налогов, сборов, страховых взносов и иных платежей; оплату полиграфических услуг, услуг на экспедирование, пересылку изданий, на включение в каталоги подписных периодических изданий, на сбор и обработку заказов, производство и размещение информационного контента; приобретение канцелярских товаров и расходных материалов; приобретение программного обеспечения; приобретение оборудования) с указанием общей суммы затрат, суммы собственных (привлеченных) и бюджетных средств;</w:t>
      </w:r>
    </w:p>
    <w:p w14:paraId="10542CB7" w14:textId="77777777" w:rsidR="00A46C65" w:rsidRPr="00A46C65" w:rsidRDefault="00A46C65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46C65">
        <w:rPr>
          <w:sz w:val="28"/>
          <w:szCs w:val="28"/>
          <w:lang w:eastAsia="ru-RU"/>
        </w:rPr>
        <w:t>ожидаемые результаты реализации социально значимых мероприятий (в том числе планируемые значения показателей, необходимые для достижения результата предоставления субсидии);</w:t>
      </w:r>
    </w:p>
    <w:p w14:paraId="08442E05" w14:textId="77777777" w:rsidR="00A46C65" w:rsidRPr="00A46C65" w:rsidRDefault="00A46C65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46C65">
        <w:rPr>
          <w:sz w:val="28"/>
          <w:szCs w:val="28"/>
          <w:lang w:eastAsia="ru-RU"/>
        </w:rPr>
        <w:t>информацию о привлекаемых организациях (соисполнителях) с приложением гарантийных писем от них либо заверенных копий договоров (в случае реализации мероприятий проекта совместно с другими организациями);</w:t>
      </w:r>
    </w:p>
    <w:p w14:paraId="3AA61882" w14:textId="77777777" w:rsidR="00A46C65" w:rsidRPr="00A46C65" w:rsidRDefault="00A46C65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46C65">
        <w:rPr>
          <w:sz w:val="28"/>
          <w:szCs w:val="28"/>
          <w:lang w:eastAsia="ru-RU"/>
        </w:rPr>
        <w:t>заверенную руководителем организации копию устава организации;</w:t>
      </w:r>
    </w:p>
    <w:p w14:paraId="2E87B86F" w14:textId="41A87F29" w:rsidR="00951AE8" w:rsidRDefault="00A46C65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A46C65">
        <w:rPr>
          <w:sz w:val="28"/>
          <w:szCs w:val="28"/>
          <w:lang w:eastAsia="ru-RU"/>
        </w:rPr>
        <w:t xml:space="preserve">заверенные руководителем организации копии документов, подтверждающих наличие у организации прав на использование и распространение произведения (в </w:t>
      </w:r>
      <w:r w:rsidRPr="00A46C65">
        <w:rPr>
          <w:sz w:val="28"/>
          <w:szCs w:val="28"/>
          <w:lang w:eastAsia="ru-RU"/>
        </w:rPr>
        <w:lastRenderedPageBreak/>
        <w:t>случае реализации проекта по изданию социальной значимой литературы)</w:t>
      </w:r>
      <w:r w:rsidR="00951AE8" w:rsidRPr="00951AE8">
        <w:rPr>
          <w:sz w:val="28"/>
          <w:szCs w:val="28"/>
          <w:lang w:eastAsia="ru-RU"/>
        </w:rPr>
        <w:t>;</w:t>
      </w:r>
    </w:p>
    <w:p w14:paraId="0BC68D6D" w14:textId="5F9295E6" w:rsidR="00A46C65" w:rsidRDefault="00951AE8" w:rsidP="00D148C0">
      <w:pPr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951AE8">
        <w:rPr>
          <w:b/>
          <w:bCs/>
          <w:sz w:val="28"/>
          <w:szCs w:val="28"/>
          <w:lang w:eastAsia="ru-RU"/>
        </w:rPr>
        <w:t>несоответствие представленных участником отбора заявки и (или) документов</w:t>
      </w:r>
      <w:r w:rsidR="00A46C65">
        <w:rPr>
          <w:b/>
          <w:bCs/>
          <w:sz w:val="28"/>
          <w:szCs w:val="28"/>
          <w:lang w:eastAsia="ru-RU"/>
        </w:rPr>
        <w:t xml:space="preserve"> </w:t>
      </w:r>
      <w:r w:rsidRPr="00951AE8">
        <w:rPr>
          <w:b/>
          <w:bCs/>
          <w:sz w:val="28"/>
          <w:szCs w:val="28"/>
          <w:lang w:eastAsia="ru-RU"/>
        </w:rPr>
        <w:t>требованиям</w:t>
      </w:r>
      <w:r w:rsidR="00A46C65">
        <w:rPr>
          <w:b/>
          <w:bCs/>
          <w:sz w:val="28"/>
          <w:szCs w:val="28"/>
          <w:lang w:eastAsia="ru-RU"/>
        </w:rPr>
        <w:t>;</w:t>
      </w:r>
    </w:p>
    <w:p w14:paraId="559EE333" w14:textId="2168614B" w:rsidR="00951AE8" w:rsidRPr="00951AE8" w:rsidRDefault="00951AE8" w:rsidP="00D148C0">
      <w:pPr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951AE8">
        <w:rPr>
          <w:b/>
          <w:bCs/>
          <w:sz w:val="28"/>
          <w:szCs w:val="28"/>
          <w:lang w:eastAsia="ru-RU"/>
        </w:rPr>
        <w:t xml:space="preserve">недостоверность информации, содержащейся в документах, представленных участником отбора, в целях подтверждения соответствия </w:t>
      </w:r>
      <w:r w:rsidR="00A46C65">
        <w:rPr>
          <w:b/>
          <w:bCs/>
          <w:sz w:val="28"/>
          <w:szCs w:val="28"/>
          <w:lang w:eastAsia="ru-RU"/>
        </w:rPr>
        <w:t>т</w:t>
      </w:r>
      <w:r w:rsidRPr="00951AE8">
        <w:rPr>
          <w:b/>
          <w:bCs/>
          <w:sz w:val="28"/>
          <w:szCs w:val="28"/>
          <w:lang w:eastAsia="ru-RU"/>
        </w:rPr>
        <w:t>ребованиям;</w:t>
      </w:r>
    </w:p>
    <w:p w14:paraId="4B7F06D3" w14:textId="69CBE7C7" w:rsidR="00951AE8" w:rsidRDefault="00951AE8" w:rsidP="00D148C0">
      <w:pPr>
        <w:adjustRightInd w:val="0"/>
        <w:ind w:firstLine="567"/>
        <w:jc w:val="both"/>
        <w:rPr>
          <w:b/>
          <w:bCs/>
          <w:sz w:val="28"/>
          <w:szCs w:val="28"/>
          <w:lang w:eastAsia="ru-RU"/>
        </w:rPr>
      </w:pPr>
      <w:r w:rsidRPr="00951AE8">
        <w:rPr>
          <w:b/>
          <w:bCs/>
          <w:sz w:val="28"/>
          <w:szCs w:val="28"/>
          <w:lang w:eastAsia="ru-RU"/>
        </w:rPr>
        <w:t>подача участником отбора заявки после даты и (или) времени, определенных для подачи заявок.</w:t>
      </w:r>
    </w:p>
    <w:p w14:paraId="6335AAAF" w14:textId="2CD6C3CC" w:rsidR="00951AE8" w:rsidRDefault="00951AE8" w:rsidP="00D148C0">
      <w:pPr>
        <w:tabs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951AE8">
        <w:rPr>
          <w:b/>
          <w:bCs/>
          <w:sz w:val="28"/>
          <w:szCs w:val="28"/>
          <w:lang w:eastAsia="ru-RU"/>
        </w:rPr>
        <w:t>Протокол рассмотрения заявок</w:t>
      </w:r>
      <w:r w:rsidRPr="00951AE8">
        <w:rPr>
          <w:sz w:val="28"/>
          <w:szCs w:val="28"/>
          <w:lang w:eastAsia="ru-RU"/>
        </w:rPr>
        <w:t xml:space="preserve"> формируется на едином портале автоматически на основании результатов рассмотрения предложений и подписывается усиленной квалифицированной электронной подписью руководителя главного распорядителя (уполномоченного им лица) или председателя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14:paraId="1CE1FA35" w14:textId="77777777" w:rsidR="00951AE8" w:rsidRPr="00951AE8" w:rsidRDefault="00951AE8" w:rsidP="00D148C0">
      <w:pPr>
        <w:tabs>
          <w:tab w:val="left" w:pos="993"/>
        </w:tabs>
        <w:adjustRightInd w:val="0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 w:rsidRPr="00951AE8">
        <w:rPr>
          <w:b/>
          <w:bCs/>
          <w:sz w:val="28"/>
          <w:szCs w:val="28"/>
          <w:lang w:eastAsia="ru-RU"/>
        </w:rPr>
        <w:t>Отбор получателей субсидий признается несостоявшимся в следующих случаях:</w:t>
      </w:r>
    </w:p>
    <w:p w14:paraId="244875AF" w14:textId="77777777" w:rsidR="00951AE8" w:rsidRPr="00951AE8" w:rsidRDefault="00951AE8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1) по окончании срока подачи заявок не подано ни одной заявки;</w:t>
      </w:r>
    </w:p>
    <w:p w14:paraId="0AD7776B" w14:textId="77777777" w:rsidR="00951AE8" w:rsidRPr="00951AE8" w:rsidRDefault="00951AE8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2) по результатам рассмотрения заявок отклонены все заявки.</w:t>
      </w:r>
    </w:p>
    <w:p w14:paraId="070D0A3C" w14:textId="77777777" w:rsidR="00951AE8" w:rsidRPr="00951AE8" w:rsidRDefault="00951AE8" w:rsidP="00D148C0">
      <w:pPr>
        <w:adjustRightInd w:val="0"/>
        <w:ind w:firstLine="567"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Отмена отбора не предусмотрена. Главный распорядитель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1A4E426B" w14:textId="28DA13B2" w:rsidR="00951AE8" w:rsidRDefault="00951AE8" w:rsidP="00D148C0">
      <w:pPr>
        <w:tabs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951AE8">
        <w:rPr>
          <w:sz w:val="28"/>
          <w:szCs w:val="28"/>
          <w:lang w:eastAsia="ru-RU"/>
        </w:rPr>
        <w:t>Не позднее 5 рабочих дней со дня размещения на едином портале протокола рассмотрения заявок проводится заседание комиссии по оценке заявок, признанных надлежащими.</w:t>
      </w:r>
    </w:p>
    <w:p w14:paraId="4756B333" w14:textId="6CD72628" w:rsidR="00951AE8" w:rsidRDefault="00951AE8" w:rsidP="00D148C0">
      <w:pPr>
        <w:tabs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951AE8">
        <w:rPr>
          <w:b/>
          <w:bCs/>
          <w:sz w:val="28"/>
          <w:szCs w:val="28"/>
          <w:lang w:eastAsia="ru-RU"/>
        </w:rPr>
        <w:t>Для рассмотрения и оценки заявок участников отбора решением главного распорядителя формируется Комиссия</w:t>
      </w:r>
      <w:r w:rsidRPr="00951AE8">
        <w:rPr>
          <w:sz w:val="28"/>
          <w:szCs w:val="28"/>
          <w:lang w:eastAsia="ru-RU"/>
        </w:rPr>
        <w:t xml:space="preserve"> по рассмотрению и оценке заявок участников отбора (далее – Комиссия). Заседания Комиссии считаются правомочными, если на них присутствует не менее половины ее членов.</w:t>
      </w:r>
    </w:p>
    <w:p w14:paraId="17EC6315" w14:textId="77777777" w:rsidR="00425DA2" w:rsidRPr="00425DA2" w:rsidRDefault="00425DA2" w:rsidP="00D148C0">
      <w:pPr>
        <w:tabs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25DA2">
        <w:rPr>
          <w:sz w:val="28"/>
          <w:szCs w:val="28"/>
          <w:lang w:eastAsia="ru-RU"/>
        </w:rPr>
        <w:t>Комиссия имеет право:</w:t>
      </w:r>
    </w:p>
    <w:p w14:paraId="62A1CC82" w14:textId="77777777" w:rsidR="00425DA2" w:rsidRPr="00425DA2" w:rsidRDefault="00425DA2" w:rsidP="00D148C0">
      <w:pPr>
        <w:tabs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25DA2">
        <w:rPr>
          <w:sz w:val="28"/>
          <w:szCs w:val="28"/>
          <w:lang w:eastAsia="ru-RU"/>
        </w:rPr>
        <w:t>приглашать представителей социально ориентированных некоммерческих организаций с целью уточнения вопросов для принятия объективного решения;</w:t>
      </w:r>
    </w:p>
    <w:p w14:paraId="742F73AF" w14:textId="77777777" w:rsidR="00425DA2" w:rsidRPr="00425DA2" w:rsidRDefault="00425DA2" w:rsidP="00D148C0">
      <w:pPr>
        <w:tabs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25DA2">
        <w:rPr>
          <w:sz w:val="28"/>
          <w:szCs w:val="28"/>
          <w:lang w:eastAsia="ru-RU"/>
        </w:rPr>
        <w:t>приглашать экспертов - специалистов из других организаций.</w:t>
      </w:r>
    </w:p>
    <w:p w14:paraId="14DFCDDC" w14:textId="14DF53B7" w:rsidR="00425DA2" w:rsidRDefault="00425DA2" w:rsidP="00D148C0">
      <w:pPr>
        <w:tabs>
          <w:tab w:val="left" w:pos="993"/>
        </w:tabs>
        <w:adjustRightInd w:val="0"/>
        <w:ind w:firstLine="567"/>
        <w:contextualSpacing/>
        <w:jc w:val="both"/>
        <w:rPr>
          <w:sz w:val="28"/>
          <w:szCs w:val="28"/>
          <w:lang w:eastAsia="ru-RU"/>
        </w:rPr>
      </w:pPr>
      <w:r w:rsidRPr="00425DA2">
        <w:rPr>
          <w:sz w:val="28"/>
          <w:szCs w:val="28"/>
          <w:lang w:eastAsia="ru-RU"/>
        </w:rPr>
        <w:t>Комиссия рассматривает и оценивает заявки участников конкурсного отбора.</w:t>
      </w:r>
    </w:p>
    <w:p w14:paraId="5F9DD56E" w14:textId="77777777" w:rsidR="00A46C65" w:rsidRPr="00E03AC0" w:rsidRDefault="00A46C65" w:rsidP="00D148C0">
      <w:pPr>
        <w:pStyle w:val="a3"/>
        <w:tabs>
          <w:tab w:val="left" w:pos="993"/>
        </w:tabs>
        <w:ind w:left="0" w:firstLine="567"/>
        <w:rPr>
          <w:b/>
          <w:bCs/>
        </w:rPr>
      </w:pPr>
      <w:r w:rsidRPr="00E03AC0">
        <w:rPr>
          <w:b/>
          <w:bCs/>
        </w:rPr>
        <w:t xml:space="preserve">Заявки оцениваются Комиссией по следующим критериям: </w:t>
      </w:r>
    </w:p>
    <w:p w14:paraId="4EEDEE7F" w14:textId="1BC13F15" w:rsidR="00A46C65" w:rsidRDefault="00A46C65" w:rsidP="00D148C0">
      <w:pPr>
        <w:pStyle w:val="a3"/>
        <w:tabs>
          <w:tab w:val="left" w:pos="993"/>
        </w:tabs>
        <w:ind w:left="0" w:firstLine="567"/>
      </w:pPr>
      <w:r>
        <w:t>1) социальная значимость проекта;</w:t>
      </w:r>
    </w:p>
    <w:p w14:paraId="23EB3DB3" w14:textId="04E54462" w:rsidR="00A46C65" w:rsidRDefault="00A46C65" w:rsidP="00D148C0">
      <w:pPr>
        <w:pStyle w:val="a3"/>
        <w:tabs>
          <w:tab w:val="left" w:pos="993"/>
        </w:tabs>
        <w:ind w:left="0" w:firstLine="567"/>
      </w:pPr>
      <w:r>
        <w:t>2) уровень ресурсного потенциала организации, реализующей проект, путем заполнения членами комиссии оценочных ведомостей.</w:t>
      </w:r>
    </w:p>
    <w:p w14:paraId="553EB5FA" w14:textId="77777777" w:rsidR="00A46C65" w:rsidRDefault="00A46C65" w:rsidP="00D148C0">
      <w:pPr>
        <w:pStyle w:val="a3"/>
        <w:tabs>
          <w:tab w:val="left" w:pos="993"/>
        </w:tabs>
        <w:ind w:left="0" w:firstLine="567"/>
      </w:pPr>
      <w:r>
        <w:t>Члены Комиссии ставят оценки по подкритериям:</w:t>
      </w:r>
    </w:p>
    <w:p w14:paraId="61660A4C" w14:textId="31B8364F" w:rsidR="00A46C65" w:rsidRDefault="00A46C65" w:rsidP="00D148C0">
      <w:pPr>
        <w:pStyle w:val="a3"/>
        <w:tabs>
          <w:tab w:val="left" w:pos="993"/>
        </w:tabs>
        <w:ind w:left="0" w:firstLine="567"/>
      </w:pPr>
      <w:r>
        <w:t>Критерий «Социальная значимость проекта» оценивается по следующим подкритериям:</w:t>
      </w:r>
    </w:p>
    <w:p w14:paraId="22A5DEDA" w14:textId="6D7D1219" w:rsidR="00A46C65" w:rsidRDefault="00A46C65" w:rsidP="00D148C0">
      <w:pPr>
        <w:pStyle w:val="a3"/>
        <w:tabs>
          <w:tab w:val="left" w:pos="993"/>
        </w:tabs>
        <w:ind w:left="0" w:firstLine="567"/>
      </w:pPr>
      <w:r>
        <w:t>улучшение социального климата в обществе в результате реализации проекта, размер планируемой аудитории</w:t>
      </w:r>
      <w:r w:rsidR="000C593C">
        <w:t xml:space="preserve"> (40%)</w:t>
      </w:r>
      <w:r>
        <w:t>;</w:t>
      </w:r>
    </w:p>
    <w:p w14:paraId="5063117C" w14:textId="67A6BA7B" w:rsidR="00A46C65" w:rsidRDefault="00A46C65" w:rsidP="00D148C0">
      <w:pPr>
        <w:pStyle w:val="a3"/>
        <w:tabs>
          <w:tab w:val="left" w:pos="993"/>
        </w:tabs>
        <w:ind w:left="0" w:firstLine="567"/>
      </w:pPr>
      <w:r>
        <w:t>актуальность проекта, перспективы его реализации</w:t>
      </w:r>
      <w:r w:rsidR="000C593C">
        <w:t xml:space="preserve"> (</w:t>
      </w:r>
      <w:r w:rsidR="00072BD0">
        <w:t>30%)</w:t>
      </w:r>
      <w:r>
        <w:t>;</w:t>
      </w:r>
    </w:p>
    <w:p w14:paraId="03A2960C" w14:textId="437F3525" w:rsidR="00A46C65" w:rsidRDefault="00A46C65" w:rsidP="00D148C0">
      <w:pPr>
        <w:pStyle w:val="a3"/>
        <w:tabs>
          <w:tab w:val="left" w:pos="993"/>
        </w:tabs>
        <w:ind w:left="0" w:firstLine="567"/>
      </w:pPr>
      <w:r>
        <w:t>методологический подход к реализации проекта и его эффективность</w:t>
      </w:r>
      <w:r w:rsidR="00072BD0">
        <w:t xml:space="preserve"> </w:t>
      </w:r>
      <w:r w:rsidR="00072BD0" w:rsidRPr="00072BD0">
        <w:t>(30%)</w:t>
      </w:r>
      <w:r>
        <w:t>.</w:t>
      </w:r>
    </w:p>
    <w:p w14:paraId="0F62EF3A" w14:textId="3C1BED6F" w:rsidR="00A46C65" w:rsidRDefault="00A46C65" w:rsidP="00D148C0">
      <w:pPr>
        <w:pStyle w:val="a3"/>
        <w:tabs>
          <w:tab w:val="left" w:pos="993"/>
        </w:tabs>
        <w:ind w:left="0" w:firstLine="567"/>
      </w:pPr>
      <w:r>
        <w:t>Критерий «Уровень ресурсного потенциала организации, реализующей проект» оценивается по следующим подкритериям:</w:t>
      </w:r>
    </w:p>
    <w:p w14:paraId="618045A1" w14:textId="7FBD5ED9" w:rsidR="00A46C65" w:rsidRDefault="00A46C65" w:rsidP="00D148C0">
      <w:pPr>
        <w:pStyle w:val="a3"/>
        <w:tabs>
          <w:tab w:val="left" w:pos="993"/>
        </w:tabs>
        <w:ind w:left="0" w:firstLine="567"/>
      </w:pPr>
      <w:r>
        <w:t>административная готовность организации к реализации проекта (квалификация сотрудников, стабильность состава трудового коллектива)</w:t>
      </w:r>
      <w:r w:rsidR="003A392E">
        <w:t xml:space="preserve"> (25%)</w:t>
      </w:r>
      <w:r>
        <w:t>;</w:t>
      </w:r>
    </w:p>
    <w:p w14:paraId="10FC2F39" w14:textId="5600A42F" w:rsidR="00A46C65" w:rsidRDefault="00A46C65" w:rsidP="00D148C0">
      <w:pPr>
        <w:pStyle w:val="a3"/>
        <w:tabs>
          <w:tab w:val="left" w:pos="993"/>
        </w:tabs>
        <w:ind w:left="0" w:firstLine="567"/>
      </w:pPr>
      <w:r>
        <w:lastRenderedPageBreak/>
        <w:t>наличие и состояние материально - технической базы, обеспечивающей реализацию проекта</w:t>
      </w:r>
      <w:r w:rsidR="003A392E">
        <w:t xml:space="preserve"> </w:t>
      </w:r>
      <w:r w:rsidR="003A392E" w:rsidRPr="003A392E">
        <w:t>(25%)</w:t>
      </w:r>
      <w:r>
        <w:t>;</w:t>
      </w:r>
    </w:p>
    <w:p w14:paraId="35AC493E" w14:textId="3FC2C888" w:rsidR="00A46C65" w:rsidRDefault="00A46C65" w:rsidP="00D148C0">
      <w:pPr>
        <w:pStyle w:val="a3"/>
        <w:tabs>
          <w:tab w:val="left" w:pos="993"/>
        </w:tabs>
        <w:ind w:left="0" w:firstLine="567"/>
      </w:pPr>
      <w:r>
        <w:t>опыт работы в сфере выполнения в прошлом мероприятий, аналогичных по содержанию и объему, заявляемым в проекте</w:t>
      </w:r>
      <w:r w:rsidR="003A392E">
        <w:t xml:space="preserve"> </w:t>
      </w:r>
      <w:r w:rsidR="003A392E" w:rsidRPr="003A392E">
        <w:t>(25%)</w:t>
      </w:r>
      <w:r>
        <w:t>;</w:t>
      </w:r>
    </w:p>
    <w:p w14:paraId="6D8C5A67" w14:textId="00E72D55" w:rsidR="00A46C65" w:rsidRDefault="00A46C65" w:rsidP="00D148C0">
      <w:pPr>
        <w:pStyle w:val="a3"/>
        <w:tabs>
          <w:tab w:val="left" w:pos="993"/>
        </w:tabs>
        <w:ind w:left="0" w:firstLine="567"/>
      </w:pPr>
      <w:r>
        <w:t>соотношение затрат на осуществление проекта и планируемого результата от его реализации</w:t>
      </w:r>
      <w:r w:rsidR="003A392E">
        <w:t xml:space="preserve"> </w:t>
      </w:r>
      <w:r w:rsidR="003A392E" w:rsidRPr="003A392E">
        <w:t>(25%)</w:t>
      </w:r>
      <w:r>
        <w:t>.</w:t>
      </w:r>
    </w:p>
    <w:p w14:paraId="1A8130D9" w14:textId="77777777" w:rsidR="00A46C65" w:rsidRDefault="00A46C65" w:rsidP="00D148C0">
      <w:pPr>
        <w:pStyle w:val="a3"/>
        <w:tabs>
          <w:tab w:val="left" w:pos="993"/>
        </w:tabs>
        <w:ind w:left="0" w:firstLine="567"/>
      </w:pPr>
      <w:r>
        <w:t>По результатам оценки членами комиссии заявок подсчитываются итоговые баллы в отношении рассмотренных заявок. Итоговый балл определяется как сумма баллов по подкритериям.</w:t>
      </w:r>
    </w:p>
    <w:p w14:paraId="693BA29C" w14:textId="77777777" w:rsidR="00A46C65" w:rsidRDefault="00A46C65" w:rsidP="00D148C0">
      <w:pPr>
        <w:pStyle w:val="a3"/>
        <w:tabs>
          <w:tab w:val="left" w:pos="993"/>
        </w:tabs>
        <w:ind w:left="0" w:firstLine="567"/>
      </w:pPr>
      <w:r>
        <w:t>Заявкам по результатам оценки Комиссией в зависимости от количества набранных баллов присваиваются порядковые номера.</w:t>
      </w:r>
    </w:p>
    <w:p w14:paraId="2FDA3A33" w14:textId="77777777" w:rsidR="00A46C65" w:rsidRDefault="00A46C65" w:rsidP="00D148C0">
      <w:pPr>
        <w:pStyle w:val="a3"/>
        <w:tabs>
          <w:tab w:val="left" w:pos="993"/>
        </w:tabs>
        <w:ind w:left="0" w:firstLine="567"/>
      </w:pPr>
      <w:r>
        <w:t>Организации, заявки которых получили итоговые баллы, превышающие пороговое значение - 100, включаются в перечень организаций на получение субсидии.</w:t>
      </w:r>
    </w:p>
    <w:p w14:paraId="61F79636" w14:textId="77777777" w:rsidR="00A46C65" w:rsidRDefault="00A46C65" w:rsidP="00D148C0">
      <w:pPr>
        <w:pStyle w:val="a3"/>
        <w:tabs>
          <w:tab w:val="left" w:pos="993"/>
        </w:tabs>
        <w:ind w:left="0" w:firstLine="567"/>
      </w:pPr>
      <w:r>
        <w:t>Определение победителей отбора осуществляется на основании итоговых баллов, присвоенных организациям.</w:t>
      </w:r>
    </w:p>
    <w:p w14:paraId="29859616" w14:textId="724A6DBB" w:rsidR="00951AE8" w:rsidRDefault="00A46C65" w:rsidP="00D148C0">
      <w:pPr>
        <w:pStyle w:val="a3"/>
        <w:tabs>
          <w:tab w:val="left" w:pos="993"/>
        </w:tabs>
        <w:ind w:left="0" w:firstLine="567"/>
      </w:pPr>
      <w:r>
        <w:t>В случае, если заявки участников отбора имеют равное количество баллов, наименьший номер присваивается заявке, которая поступила раньше.</w:t>
      </w:r>
    </w:p>
    <w:p w14:paraId="2D58FA50" w14:textId="45643EBA" w:rsidR="00425DA2" w:rsidRDefault="00425DA2" w:rsidP="00D148C0">
      <w:pPr>
        <w:pStyle w:val="a3"/>
        <w:tabs>
          <w:tab w:val="left" w:pos="993"/>
        </w:tabs>
        <w:ind w:left="0" w:firstLine="567"/>
      </w:pPr>
      <w:r w:rsidRPr="00D148C0">
        <w:rPr>
          <w:b/>
          <w:bCs/>
        </w:rPr>
        <w:t>Объем распределяемой субсидии</w:t>
      </w:r>
      <w:r>
        <w:t xml:space="preserve"> – </w:t>
      </w:r>
      <w:r w:rsidRPr="00425DA2">
        <w:t>1 800 000 (один миллион восемьсот тысяч) рублей 00 коп.</w:t>
      </w:r>
    </w:p>
    <w:p w14:paraId="4A7F7E0F" w14:textId="671BB76F" w:rsidR="00425DA2" w:rsidRDefault="00425DA2" w:rsidP="00D148C0">
      <w:pPr>
        <w:pStyle w:val="a3"/>
        <w:tabs>
          <w:tab w:val="left" w:pos="993"/>
        </w:tabs>
        <w:ind w:left="0" w:firstLine="567"/>
      </w:pPr>
      <w:r>
        <w:t>Размер субсидии участнику, прошедшему отбор, определяется как произведение общего количества набранных участником отбора баллов на стоимость одного балла.</w:t>
      </w:r>
    </w:p>
    <w:p w14:paraId="4B5EC2BA" w14:textId="31C7506B" w:rsidR="007D26A1" w:rsidRDefault="00425DA2" w:rsidP="00D148C0">
      <w:pPr>
        <w:pStyle w:val="a3"/>
        <w:tabs>
          <w:tab w:val="left" w:pos="993"/>
        </w:tabs>
        <w:ind w:left="0" w:firstLine="567"/>
      </w:pPr>
      <w:r>
        <w:t>Стоимость балла определяется путем деления распределяемого в рамках отбора объема лимитов бюджетных обязательств на общее количество баллов, набранных всеми допущенными к отбору участниками.</w:t>
      </w:r>
    </w:p>
    <w:p w14:paraId="4C50BBA2" w14:textId="77777777" w:rsidR="00D148C0" w:rsidRDefault="00D148C0" w:rsidP="00D148C0">
      <w:pPr>
        <w:pStyle w:val="a3"/>
        <w:ind w:left="0" w:firstLine="567"/>
      </w:pPr>
      <w:r w:rsidRPr="00E03AC0">
        <w:rPr>
          <w:b/>
          <w:bCs/>
        </w:rPr>
        <w:t>По результатам отбора с победителем отбора в течение 5 рабочих дней заключается соглашение в соответствии с типовыми формами, установленными Министерством финансов Республики Мордовия</w:t>
      </w:r>
      <w:r>
        <w:t>.</w:t>
      </w:r>
    </w:p>
    <w:p w14:paraId="440B3921" w14:textId="1F5C41EF" w:rsidR="00976FF2" w:rsidRDefault="00D148C0" w:rsidP="00D148C0">
      <w:pPr>
        <w:pStyle w:val="a3"/>
        <w:ind w:left="0" w:firstLine="567"/>
      </w:pPr>
      <w:r w:rsidRPr="00E03AC0">
        <w:rPr>
          <w:b/>
          <w:bCs/>
        </w:rPr>
        <w:t>Победитель отбора считается уклонившимся от заключения соглашения в случае</w:t>
      </w:r>
      <w:r>
        <w:t>, если им не подписан направленный главным распорядителем проект соглашения в установленный срок (</w:t>
      </w:r>
      <w:r w:rsidRPr="00D148C0">
        <w:t>в течение 5 рабочих дней</w:t>
      </w:r>
      <w:r>
        <w:t>).</w:t>
      </w:r>
    </w:p>
    <w:p w14:paraId="64908F34" w14:textId="75708809" w:rsidR="00D148C0" w:rsidRDefault="00D148C0" w:rsidP="00D148C0">
      <w:pPr>
        <w:pStyle w:val="a3"/>
        <w:ind w:left="0" w:firstLine="567"/>
      </w:pPr>
      <w:r>
        <w:t xml:space="preserve">Не позднее 14 - го календарного дня, следующего за днем определения победителей отбора, </w:t>
      </w:r>
      <w:r w:rsidRPr="00E03AC0">
        <w:rPr>
          <w:b/>
          <w:bCs/>
        </w:rPr>
        <w:t>главный распорядитель размещает на едином портале протокол подведения итогов отбора</w:t>
      </w:r>
      <w:r>
        <w:t>, включающий следующую информацию:</w:t>
      </w:r>
    </w:p>
    <w:p w14:paraId="18D2AE23" w14:textId="77777777" w:rsidR="00D148C0" w:rsidRDefault="00D148C0" w:rsidP="00D148C0">
      <w:pPr>
        <w:pStyle w:val="a3"/>
        <w:ind w:left="0" w:firstLine="567"/>
      </w:pPr>
      <w:r>
        <w:t>дату, время и место проведения рассмотрения заявок;</w:t>
      </w:r>
    </w:p>
    <w:p w14:paraId="656F2BEF" w14:textId="77777777" w:rsidR="00D148C0" w:rsidRDefault="00D148C0" w:rsidP="00D148C0">
      <w:pPr>
        <w:pStyle w:val="a3"/>
        <w:ind w:left="0" w:firstLine="567"/>
      </w:pPr>
      <w:r>
        <w:t>информацию об участниках отбора, заявки которых были рассмотрены;</w:t>
      </w:r>
    </w:p>
    <w:p w14:paraId="74F56B01" w14:textId="77777777" w:rsidR="00D148C0" w:rsidRDefault="00D148C0" w:rsidP="00D148C0">
      <w:pPr>
        <w:pStyle w:val="a3"/>
        <w:ind w:left="0" w:firstLine="567"/>
      </w:pPr>
      <w: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0616F6E2" w14:textId="77777777" w:rsidR="00D148C0" w:rsidRDefault="00D148C0" w:rsidP="00D148C0">
      <w:pPr>
        <w:pStyle w:val="a3"/>
        <w:ind w:left="0" w:firstLine="567"/>
      </w:pPr>
      <w: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14:paraId="3A09F6C5" w14:textId="77777777" w:rsidR="00D148C0" w:rsidRDefault="00D148C0" w:rsidP="00D148C0">
      <w:pPr>
        <w:pStyle w:val="a3"/>
        <w:ind w:left="0" w:firstLine="567"/>
      </w:pPr>
      <w:r>
        <w:t>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14:paraId="7D9B7908" w14:textId="2B4CC606" w:rsidR="00976FF2" w:rsidRDefault="00D148C0" w:rsidP="00D148C0">
      <w:pPr>
        <w:pStyle w:val="a3"/>
        <w:ind w:left="0" w:firstLine="567"/>
      </w:pPr>
      <w: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главного распорядителя (уполномоченного им лица) или председателя Комиссии в </w:t>
      </w:r>
      <w:r>
        <w:lastRenderedPageBreak/>
        <w:t>системе «Электронный бюджет» и размещается на едином портале не позднее одного рабочего дня, следующего за днем его подписания.</w:t>
      </w:r>
    </w:p>
    <w:p w14:paraId="507F2423" w14:textId="77777777" w:rsidR="00976FF2" w:rsidRDefault="00976FF2" w:rsidP="00D148C0">
      <w:pPr>
        <w:pStyle w:val="a3"/>
        <w:spacing w:line="360" w:lineRule="auto"/>
        <w:ind w:left="0" w:firstLine="567"/>
      </w:pPr>
    </w:p>
    <w:p w14:paraId="389A32D9" w14:textId="77777777" w:rsidR="00976FF2" w:rsidRDefault="00976FF2" w:rsidP="001B7889">
      <w:pPr>
        <w:pStyle w:val="a3"/>
        <w:spacing w:line="360" w:lineRule="auto"/>
        <w:ind w:left="0" w:firstLine="822"/>
      </w:pPr>
    </w:p>
    <w:p w14:paraId="0E9D8A66" w14:textId="77777777" w:rsidR="00976FF2" w:rsidRDefault="00976FF2" w:rsidP="001B7889">
      <w:pPr>
        <w:pStyle w:val="a3"/>
        <w:spacing w:line="360" w:lineRule="auto"/>
        <w:ind w:left="0" w:firstLine="822"/>
      </w:pPr>
    </w:p>
    <w:p w14:paraId="4CD31D2E" w14:textId="77777777" w:rsidR="00976FF2" w:rsidRDefault="00976FF2" w:rsidP="001B7889">
      <w:pPr>
        <w:pStyle w:val="a3"/>
        <w:spacing w:line="360" w:lineRule="auto"/>
        <w:ind w:left="0" w:firstLine="822"/>
      </w:pPr>
    </w:p>
    <w:p w14:paraId="5A135B68" w14:textId="77777777" w:rsidR="00976FF2" w:rsidRDefault="00976FF2" w:rsidP="001B7889">
      <w:pPr>
        <w:pStyle w:val="a3"/>
        <w:spacing w:line="360" w:lineRule="auto"/>
        <w:ind w:left="0" w:firstLine="822"/>
      </w:pPr>
    </w:p>
    <w:p w14:paraId="33A67BA0" w14:textId="77777777" w:rsidR="00976FF2" w:rsidRDefault="00976FF2" w:rsidP="001B7889">
      <w:pPr>
        <w:pStyle w:val="a3"/>
        <w:spacing w:line="360" w:lineRule="auto"/>
        <w:ind w:left="0" w:firstLine="822"/>
      </w:pPr>
    </w:p>
    <w:p w14:paraId="14E1709C" w14:textId="77777777" w:rsidR="00976FF2" w:rsidRDefault="00976FF2" w:rsidP="001B7889">
      <w:pPr>
        <w:pStyle w:val="a3"/>
        <w:spacing w:line="360" w:lineRule="auto"/>
        <w:ind w:left="0" w:firstLine="822"/>
      </w:pPr>
    </w:p>
    <w:p w14:paraId="27A9CF17" w14:textId="77777777" w:rsidR="00976FF2" w:rsidRDefault="00976FF2" w:rsidP="001B7889">
      <w:pPr>
        <w:pStyle w:val="a3"/>
        <w:spacing w:line="360" w:lineRule="auto"/>
        <w:ind w:left="0" w:firstLine="822"/>
      </w:pPr>
    </w:p>
    <w:p w14:paraId="387A6499" w14:textId="77777777" w:rsidR="00976FF2" w:rsidRDefault="00976FF2" w:rsidP="001B7889">
      <w:pPr>
        <w:pStyle w:val="a3"/>
        <w:spacing w:line="360" w:lineRule="auto"/>
        <w:ind w:left="0" w:firstLine="822"/>
      </w:pPr>
    </w:p>
    <w:p w14:paraId="4A7200BF" w14:textId="77777777" w:rsidR="00976FF2" w:rsidRDefault="00976FF2" w:rsidP="001B7889">
      <w:pPr>
        <w:pStyle w:val="a3"/>
        <w:spacing w:line="360" w:lineRule="auto"/>
        <w:ind w:left="0" w:firstLine="822"/>
      </w:pPr>
    </w:p>
    <w:p w14:paraId="12937DF3" w14:textId="77777777" w:rsidR="00976FF2" w:rsidRDefault="00976FF2" w:rsidP="001B7889">
      <w:pPr>
        <w:pStyle w:val="a3"/>
        <w:spacing w:line="360" w:lineRule="auto"/>
        <w:ind w:left="0" w:firstLine="822"/>
      </w:pPr>
    </w:p>
    <w:p w14:paraId="3F538F98" w14:textId="77777777" w:rsidR="00976FF2" w:rsidRDefault="00976FF2" w:rsidP="001B7889">
      <w:pPr>
        <w:pStyle w:val="a3"/>
        <w:spacing w:line="360" w:lineRule="auto"/>
        <w:ind w:left="0" w:firstLine="822"/>
      </w:pPr>
    </w:p>
    <w:p w14:paraId="03B89C87" w14:textId="77777777" w:rsidR="00976FF2" w:rsidRDefault="00976FF2" w:rsidP="001B7889">
      <w:pPr>
        <w:pStyle w:val="a3"/>
        <w:spacing w:line="360" w:lineRule="auto"/>
        <w:ind w:left="0" w:firstLine="822"/>
      </w:pPr>
    </w:p>
    <w:p w14:paraId="5C59A681" w14:textId="77777777" w:rsidR="00976FF2" w:rsidRDefault="00976FF2" w:rsidP="001B7889">
      <w:pPr>
        <w:pStyle w:val="a3"/>
        <w:spacing w:line="360" w:lineRule="auto"/>
        <w:ind w:left="0" w:firstLine="822"/>
      </w:pPr>
    </w:p>
    <w:p w14:paraId="76559D4B" w14:textId="77777777" w:rsidR="00976FF2" w:rsidRDefault="00976FF2" w:rsidP="001B7889">
      <w:pPr>
        <w:pStyle w:val="a3"/>
        <w:spacing w:line="360" w:lineRule="auto"/>
        <w:ind w:left="0" w:firstLine="822"/>
      </w:pPr>
    </w:p>
    <w:p w14:paraId="4D803ECE" w14:textId="77777777" w:rsidR="00976FF2" w:rsidRDefault="00976FF2" w:rsidP="001B7889">
      <w:pPr>
        <w:pStyle w:val="a3"/>
        <w:spacing w:line="360" w:lineRule="auto"/>
        <w:ind w:left="0" w:firstLine="822"/>
      </w:pPr>
    </w:p>
    <w:p w14:paraId="4BF648B7" w14:textId="77777777" w:rsidR="00976FF2" w:rsidRDefault="00976FF2" w:rsidP="001B7889">
      <w:pPr>
        <w:pStyle w:val="a3"/>
        <w:spacing w:line="360" w:lineRule="auto"/>
        <w:ind w:left="0" w:firstLine="822"/>
      </w:pPr>
    </w:p>
    <w:p w14:paraId="42507331" w14:textId="77777777" w:rsidR="00976FF2" w:rsidRDefault="00976FF2" w:rsidP="001B7889">
      <w:pPr>
        <w:pStyle w:val="a3"/>
        <w:spacing w:line="360" w:lineRule="auto"/>
        <w:ind w:left="0" w:firstLine="822"/>
      </w:pPr>
    </w:p>
    <w:p w14:paraId="235FE90F" w14:textId="77777777" w:rsidR="00976FF2" w:rsidRDefault="00976FF2" w:rsidP="001B7889">
      <w:pPr>
        <w:pStyle w:val="a3"/>
        <w:spacing w:line="360" w:lineRule="auto"/>
        <w:ind w:left="0" w:firstLine="822"/>
      </w:pPr>
    </w:p>
    <w:p w14:paraId="317C9827" w14:textId="77777777" w:rsidR="00976FF2" w:rsidRDefault="00976FF2" w:rsidP="001B7889">
      <w:pPr>
        <w:pStyle w:val="a3"/>
        <w:spacing w:line="360" w:lineRule="auto"/>
        <w:ind w:left="0" w:firstLine="822"/>
      </w:pPr>
    </w:p>
    <w:p w14:paraId="13E5D062" w14:textId="77777777" w:rsidR="00976FF2" w:rsidRDefault="00976FF2" w:rsidP="001B7889">
      <w:pPr>
        <w:pStyle w:val="a3"/>
        <w:spacing w:line="360" w:lineRule="auto"/>
        <w:ind w:left="0" w:firstLine="822"/>
      </w:pPr>
    </w:p>
    <w:p w14:paraId="58789EF0" w14:textId="77777777"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26763335" w14:textId="77777777" w:rsidR="00707614" w:rsidRDefault="00707614" w:rsidP="009A0946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p w14:paraId="51502498" w14:textId="77777777" w:rsidR="001C52A7" w:rsidRPr="00AD153C" w:rsidRDefault="001C52A7" w:rsidP="001C52A7">
      <w:pPr>
        <w:tabs>
          <w:tab w:val="left" w:pos="1402"/>
        </w:tabs>
        <w:spacing w:before="2" w:line="276" w:lineRule="auto"/>
        <w:ind w:right="109"/>
        <w:rPr>
          <w:sz w:val="28"/>
        </w:rPr>
      </w:pPr>
    </w:p>
    <w:sectPr w:rsidR="001C52A7" w:rsidRPr="00AD153C" w:rsidSect="008B456F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1531"/>
    <w:multiLevelType w:val="hybridMultilevel"/>
    <w:tmpl w:val="5E52EB44"/>
    <w:lvl w:ilvl="0" w:tplc="1BA4E2F8">
      <w:start w:val="1"/>
      <w:numFmt w:val="decimal"/>
      <w:lvlText w:val="%1)"/>
      <w:lvlJc w:val="left"/>
      <w:pPr>
        <w:ind w:left="11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2C945C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1A1291C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658E803C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2110C666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F3F20ABC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32FC6C60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1778AF56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29F4000C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AB07B72"/>
    <w:multiLevelType w:val="hybridMultilevel"/>
    <w:tmpl w:val="50C27396"/>
    <w:lvl w:ilvl="0" w:tplc="A17A2DA8">
      <w:start w:val="1"/>
      <w:numFmt w:val="decimal"/>
      <w:lvlText w:val="%1."/>
      <w:lvlJc w:val="left"/>
      <w:pPr>
        <w:ind w:left="113" w:hanging="51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4208E4">
      <w:numFmt w:val="bullet"/>
      <w:lvlText w:val="•"/>
      <w:lvlJc w:val="left"/>
      <w:pPr>
        <w:ind w:left="2300" w:hanging="514"/>
      </w:pPr>
      <w:rPr>
        <w:rFonts w:hint="default"/>
        <w:lang w:val="ru-RU" w:eastAsia="en-US" w:bidi="ar-SA"/>
      </w:rPr>
    </w:lvl>
    <w:lvl w:ilvl="2" w:tplc="8716C650">
      <w:numFmt w:val="bullet"/>
      <w:lvlText w:val="•"/>
      <w:lvlJc w:val="left"/>
      <w:pPr>
        <w:ind w:left="3202" w:hanging="514"/>
      </w:pPr>
      <w:rPr>
        <w:rFonts w:hint="default"/>
        <w:lang w:val="ru-RU" w:eastAsia="en-US" w:bidi="ar-SA"/>
      </w:rPr>
    </w:lvl>
    <w:lvl w:ilvl="3" w:tplc="723E355C">
      <w:numFmt w:val="bullet"/>
      <w:lvlText w:val="•"/>
      <w:lvlJc w:val="left"/>
      <w:pPr>
        <w:ind w:left="4105" w:hanging="514"/>
      </w:pPr>
      <w:rPr>
        <w:rFonts w:hint="default"/>
        <w:lang w:val="ru-RU" w:eastAsia="en-US" w:bidi="ar-SA"/>
      </w:rPr>
    </w:lvl>
    <w:lvl w:ilvl="4" w:tplc="913E7E3C">
      <w:numFmt w:val="bullet"/>
      <w:lvlText w:val="•"/>
      <w:lvlJc w:val="left"/>
      <w:pPr>
        <w:ind w:left="5008" w:hanging="514"/>
      </w:pPr>
      <w:rPr>
        <w:rFonts w:hint="default"/>
        <w:lang w:val="ru-RU" w:eastAsia="en-US" w:bidi="ar-SA"/>
      </w:rPr>
    </w:lvl>
    <w:lvl w:ilvl="5" w:tplc="4BAA2E70">
      <w:numFmt w:val="bullet"/>
      <w:lvlText w:val="•"/>
      <w:lvlJc w:val="left"/>
      <w:pPr>
        <w:ind w:left="5911" w:hanging="514"/>
      </w:pPr>
      <w:rPr>
        <w:rFonts w:hint="default"/>
        <w:lang w:val="ru-RU" w:eastAsia="en-US" w:bidi="ar-SA"/>
      </w:rPr>
    </w:lvl>
    <w:lvl w:ilvl="6" w:tplc="FB06BEF6">
      <w:numFmt w:val="bullet"/>
      <w:lvlText w:val="•"/>
      <w:lvlJc w:val="left"/>
      <w:pPr>
        <w:ind w:left="6814" w:hanging="514"/>
      </w:pPr>
      <w:rPr>
        <w:rFonts w:hint="default"/>
        <w:lang w:val="ru-RU" w:eastAsia="en-US" w:bidi="ar-SA"/>
      </w:rPr>
    </w:lvl>
    <w:lvl w:ilvl="7" w:tplc="6AFCE28C">
      <w:numFmt w:val="bullet"/>
      <w:lvlText w:val="•"/>
      <w:lvlJc w:val="left"/>
      <w:pPr>
        <w:ind w:left="7717" w:hanging="514"/>
      </w:pPr>
      <w:rPr>
        <w:rFonts w:hint="default"/>
        <w:lang w:val="ru-RU" w:eastAsia="en-US" w:bidi="ar-SA"/>
      </w:rPr>
    </w:lvl>
    <w:lvl w:ilvl="8" w:tplc="D23279E0">
      <w:numFmt w:val="bullet"/>
      <w:lvlText w:val="•"/>
      <w:lvlJc w:val="left"/>
      <w:pPr>
        <w:ind w:left="8620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2B5D3C68"/>
    <w:multiLevelType w:val="hybridMultilevel"/>
    <w:tmpl w:val="62FE35A8"/>
    <w:lvl w:ilvl="0" w:tplc="25188ADC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7248"/>
    <w:multiLevelType w:val="hybridMultilevel"/>
    <w:tmpl w:val="E534AF4A"/>
    <w:lvl w:ilvl="0" w:tplc="CFFA5A08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111FF"/>
    <w:multiLevelType w:val="hybridMultilevel"/>
    <w:tmpl w:val="6DE8F186"/>
    <w:lvl w:ilvl="0" w:tplc="524A4FA0">
      <w:start w:val="1"/>
      <w:numFmt w:val="decimal"/>
      <w:lvlText w:val="%1)"/>
      <w:lvlJc w:val="left"/>
      <w:pPr>
        <w:ind w:left="113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9C25AA">
      <w:numFmt w:val="bullet"/>
      <w:lvlText w:val="•"/>
      <w:lvlJc w:val="left"/>
      <w:pPr>
        <w:ind w:left="1150" w:hanging="379"/>
      </w:pPr>
      <w:rPr>
        <w:rFonts w:hint="default"/>
        <w:lang w:val="ru-RU" w:eastAsia="en-US" w:bidi="ar-SA"/>
      </w:rPr>
    </w:lvl>
    <w:lvl w:ilvl="2" w:tplc="7742C060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CF42B71E">
      <w:numFmt w:val="bullet"/>
      <w:lvlText w:val="•"/>
      <w:lvlJc w:val="left"/>
      <w:pPr>
        <w:ind w:left="3211" w:hanging="379"/>
      </w:pPr>
      <w:rPr>
        <w:rFonts w:hint="default"/>
        <w:lang w:val="ru-RU" w:eastAsia="en-US" w:bidi="ar-SA"/>
      </w:rPr>
    </w:lvl>
    <w:lvl w:ilvl="4" w:tplc="A5A0706C">
      <w:numFmt w:val="bullet"/>
      <w:lvlText w:val="•"/>
      <w:lvlJc w:val="left"/>
      <w:pPr>
        <w:ind w:left="4242" w:hanging="379"/>
      </w:pPr>
      <w:rPr>
        <w:rFonts w:hint="default"/>
        <w:lang w:val="ru-RU" w:eastAsia="en-US" w:bidi="ar-SA"/>
      </w:rPr>
    </w:lvl>
    <w:lvl w:ilvl="5" w:tplc="5824B55A">
      <w:numFmt w:val="bullet"/>
      <w:lvlText w:val="•"/>
      <w:lvlJc w:val="left"/>
      <w:pPr>
        <w:ind w:left="5273" w:hanging="379"/>
      </w:pPr>
      <w:rPr>
        <w:rFonts w:hint="default"/>
        <w:lang w:val="ru-RU" w:eastAsia="en-US" w:bidi="ar-SA"/>
      </w:rPr>
    </w:lvl>
    <w:lvl w:ilvl="6" w:tplc="D264EE10">
      <w:numFmt w:val="bullet"/>
      <w:lvlText w:val="•"/>
      <w:lvlJc w:val="left"/>
      <w:pPr>
        <w:ind w:left="6303" w:hanging="379"/>
      </w:pPr>
      <w:rPr>
        <w:rFonts w:hint="default"/>
        <w:lang w:val="ru-RU" w:eastAsia="en-US" w:bidi="ar-SA"/>
      </w:rPr>
    </w:lvl>
    <w:lvl w:ilvl="7" w:tplc="9E523A76">
      <w:numFmt w:val="bullet"/>
      <w:lvlText w:val="•"/>
      <w:lvlJc w:val="left"/>
      <w:pPr>
        <w:ind w:left="7334" w:hanging="379"/>
      </w:pPr>
      <w:rPr>
        <w:rFonts w:hint="default"/>
        <w:lang w:val="ru-RU" w:eastAsia="en-US" w:bidi="ar-SA"/>
      </w:rPr>
    </w:lvl>
    <w:lvl w:ilvl="8" w:tplc="437EBAFA">
      <w:numFmt w:val="bullet"/>
      <w:lvlText w:val="•"/>
      <w:lvlJc w:val="left"/>
      <w:pPr>
        <w:ind w:left="8365" w:hanging="379"/>
      </w:pPr>
      <w:rPr>
        <w:rFonts w:hint="default"/>
        <w:lang w:val="ru-RU" w:eastAsia="en-US" w:bidi="ar-SA"/>
      </w:rPr>
    </w:lvl>
  </w:abstractNum>
  <w:abstractNum w:abstractNumId="5" w15:restartNumberingAfterBreak="0">
    <w:nsid w:val="553A5460"/>
    <w:multiLevelType w:val="hybridMultilevel"/>
    <w:tmpl w:val="804C560A"/>
    <w:lvl w:ilvl="0" w:tplc="408CBD9A">
      <w:start w:val="39"/>
      <w:numFmt w:val="decimal"/>
      <w:lvlText w:val="%1."/>
      <w:lvlJc w:val="left"/>
      <w:pPr>
        <w:ind w:left="113" w:hanging="5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B8929E">
      <w:numFmt w:val="bullet"/>
      <w:lvlText w:val="•"/>
      <w:lvlJc w:val="left"/>
      <w:pPr>
        <w:ind w:left="1720" w:hanging="521"/>
      </w:pPr>
      <w:rPr>
        <w:rFonts w:hint="default"/>
        <w:lang w:val="ru-RU" w:eastAsia="en-US" w:bidi="ar-SA"/>
      </w:rPr>
    </w:lvl>
    <w:lvl w:ilvl="2" w:tplc="1ED63CF0">
      <w:numFmt w:val="bullet"/>
      <w:lvlText w:val="•"/>
      <w:lvlJc w:val="left"/>
      <w:pPr>
        <w:ind w:left="2620" w:hanging="521"/>
      </w:pPr>
      <w:rPr>
        <w:rFonts w:hint="default"/>
        <w:lang w:val="ru-RU" w:eastAsia="en-US" w:bidi="ar-SA"/>
      </w:rPr>
    </w:lvl>
    <w:lvl w:ilvl="3" w:tplc="451235E0">
      <w:numFmt w:val="bullet"/>
      <w:lvlText w:val="•"/>
      <w:lvlJc w:val="left"/>
      <w:pPr>
        <w:ind w:left="3595" w:hanging="521"/>
      </w:pPr>
      <w:rPr>
        <w:rFonts w:hint="default"/>
        <w:lang w:val="ru-RU" w:eastAsia="en-US" w:bidi="ar-SA"/>
      </w:rPr>
    </w:lvl>
    <w:lvl w:ilvl="4" w:tplc="19FC5ED2">
      <w:numFmt w:val="bullet"/>
      <w:lvlText w:val="•"/>
      <w:lvlJc w:val="left"/>
      <w:pPr>
        <w:ind w:left="4571" w:hanging="521"/>
      </w:pPr>
      <w:rPr>
        <w:rFonts w:hint="default"/>
        <w:lang w:val="ru-RU" w:eastAsia="en-US" w:bidi="ar-SA"/>
      </w:rPr>
    </w:lvl>
    <w:lvl w:ilvl="5" w:tplc="0C4E5118">
      <w:numFmt w:val="bullet"/>
      <w:lvlText w:val="•"/>
      <w:lvlJc w:val="left"/>
      <w:pPr>
        <w:ind w:left="5547" w:hanging="521"/>
      </w:pPr>
      <w:rPr>
        <w:rFonts w:hint="default"/>
        <w:lang w:val="ru-RU" w:eastAsia="en-US" w:bidi="ar-SA"/>
      </w:rPr>
    </w:lvl>
    <w:lvl w:ilvl="6" w:tplc="85708886">
      <w:numFmt w:val="bullet"/>
      <w:lvlText w:val="•"/>
      <w:lvlJc w:val="left"/>
      <w:pPr>
        <w:ind w:left="6523" w:hanging="521"/>
      </w:pPr>
      <w:rPr>
        <w:rFonts w:hint="default"/>
        <w:lang w:val="ru-RU" w:eastAsia="en-US" w:bidi="ar-SA"/>
      </w:rPr>
    </w:lvl>
    <w:lvl w:ilvl="7" w:tplc="E53AA242">
      <w:numFmt w:val="bullet"/>
      <w:lvlText w:val="•"/>
      <w:lvlJc w:val="left"/>
      <w:pPr>
        <w:ind w:left="7499" w:hanging="521"/>
      </w:pPr>
      <w:rPr>
        <w:rFonts w:hint="default"/>
        <w:lang w:val="ru-RU" w:eastAsia="en-US" w:bidi="ar-SA"/>
      </w:rPr>
    </w:lvl>
    <w:lvl w:ilvl="8" w:tplc="37922F1C">
      <w:numFmt w:val="bullet"/>
      <w:lvlText w:val="•"/>
      <w:lvlJc w:val="left"/>
      <w:pPr>
        <w:ind w:left="8474" w:hanging="521"/>
      </w:pPr>
      <w:rPr>
        <w:rFonts w:hint="default"/>
        <w:lang w:val="ru-RU" w:eastAsia="en-US" w:bidi="ar-SA"/>
      </w:rPr>
    </w:lvl>
  </w:abstractNum>
  <w:abstractNum w:abstractNumId="6" w15:restartNumberingAfterBreak="0">
    <w:nsid w:val="5DC3586A"/>
    <w:multiLevelType w:val="hybridMultilevel"/>
    <w:tmpl w:val="2C46DA24"/>
    <w:lvl w:ilvl="0" w:tplc="21D2F882">
      <w:start w:val="1"/>
      <w:numFmt w:val="decimal"/>
      <w:lvlText w:val="%1)"/>
      <w:lvlJc w:val="left"/>
      <w:pPr>
        <w:ind w:left="113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0D806">
      <w:numFmt w:val="bullet"/>
      <w:lvlText w:val="•"/>
      <w:lvlJc w:val="left"/>
      <w:pPr>
        <w:ind w:left="2068" w:hanging="305"/>
      </w:pPr>
      <w:rPr>
        <w:rFonts w:hint="default"/>
        <w:lang w:val="ru-RU" w:eastAsia="en-US" w:bidi="ar-SA"/>
      </w:rPr>
    </w:lvl>
    <w:lvl w:ilvl="2" w:tplc="F91649A0">
      <w:numFmt w:val="bullet"/>
      <w:lvlText w:val="•"/>
      <w:lvlJc w:val="left"/>
      <w:pPr>
        <w:ind w:left="2997" w:hanging="305"/>
      </w:pPr>
      <w:rPr>
        <w:rFonts w:hint="default"/>
        <w:lang w:val="ru-RU" w:eastAsia="en-US" w:bidi="ar-SA"/>
      </w:rPr>
    </w:lvl>
    <w:lvl w:ilvl="3" w:tplc="F7866264">
      <w:numFmt w:val="bullet"/>
      <w:lvlText w:val="•"/>
      <w:lvlJc w:val="left"/>
      <w:pPr>
        <w:ind w:left="3925" w:hanging="305"/>
      </w:pPr>
      <w:rPr>
        <w:rFonts w:hint="default"/>
        <w:lang w:val="ru-RU" w:eastAsia="en-US" w:bidi="ar-SA"/>
      </w:rPr>
    </w:lvl>
    <w:lvl w:ilvl="4" w:tplc="04B00BEA">
      <w:numFmt w:val="bullet"/>
      <w:lvlText w:val="•"/>
      <w:lvlJc w:val="left"/>
      <w:pPr>
        <w:ind w:left="4854" w:hanging="305"/>
      </w:pPr>
      <w:rPr>
        <w:rFonts w:hint="default"/>
        <w:lang w:val="ru-RU" w:eastAsia="en-US" w:bidi="ar-SA"/>
      </w:rPr>
    </w:lvl>
    <w:lvl w:ilvl="5" w:tplc="53CAFDDC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7DAEB6A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C0B8E81A">
      <w:numFmt w:val="bullet"/>
      <w:lvlText w:val="•"/>
      <w:lvlJc w:val="left"/>
      <w:pPr>
        <w:ind w:left="7640" w:hanging="305"/>
      </w:pPr>
      <w:rPr>
        <w:rFonts w:hint="default"/>
        <w:lang w:val="ru-RU" w:eastAsia="en-US" w:bidi="ar-SA"/>
      </w:rPr>
    </w:lvl>
    <w:lvl w:ilvl="8" w:tplc="AEF68654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621764D3"/>
    <w:multiLevelType w:val="hybridMultilevel"/>
    <w:tmpl w:val="5D24A24C"/>
    <w:lvl w:ilvl="0" w:tplc="437A31B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6B28"/>
    <w:multiLevelType w:val="hybridMultilevel"/>
    <w:tmpl w:val="61B84888"/>
    <w:lvl w:ilvl="0" w:tplc="113C7F28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2713F"/>
    <w:multiLevelType w:val="hybridMultilevel"/>
    <w:tmpl w:val="7624B70A"/>
    <w:lvl w:ilvl="0" w:tplc="68502F74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28D3B0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C2FE1EAC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FB941260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5F3CD69A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6B9A6ECE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2C5AE46A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48A44134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FBF0B026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7B664B08"/>
    <w:multiLevelType w:val="hybridMultilevel"/>
    <w:tmpl w:val="B346FD08"/>
    <w:lvl w:ilvl="0" w:tplc="8E12EF1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0285D"/>
    <w:multiLevelType w:val="hybridMultilevel"/>
    <w:tmpl w:val="36FE3FF6"/>
    <w:lvl w:ilvl="0" w:tplc="B7FCD14E">
      <w:start w:val="1"/>
      <w:numFmt w:val="decimal"/>
      <w:lvlText w:val="%1)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num w:numId="1" w16cid:durableId="982348874">
    <w:abstractNumId w:val="4"/>
  </w:num>
  <w:num w:numId="2" w16cid:durableId="2441802">
    <w:abstractNumId w:val="5"/>
  </w:num>
  <w:num w:numId="3" w16cid:durableId="260333953">
    <w:abstractNumId w:val="6"/>
  </w:num>
  <w:num w:numId="4" w16cid:durableId="1837569222">
    <w:abstractNumId w:val="9"/>
  </w:num>
  <w:num w:numId="5" w16cid:durableId="307639299">
    <w:abstractNumId w:val="0"/>
  </w:num>
  <w:num w:numId="6" w16cid:durableId="1774746791">
    <w:abstractNumId w:val="1"/>
  </w:num>
  <w:num w:numId="7" w16cid:durableId="539784635">
    <w:abstractNumId w:val="11"/>
  </w:num>
  <w:num w:numId="8" w16cid:durableId="936909640">
    <w:abstractNumId w:val="10"/>
  </w:num>
  <w:num w:numId="9" w16cid:durableId="501697339">
    <w:abstractNumId w:val="8"/>
  </w:num>
  <w:num w:numId="10" w16cid:durableId="1159659890">
    <w:abstractNumId w:val="3"/>
  </w:num>
  <w:num w:numId="11" w16cid:durableId="205920101">
    <w:abstractNumId w:val="7"/>
  </w:num>
  <w:num w:numId="12" w16cid:durableId="1585871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E6"/>
    <w:rsid w:val="00004879"/>
    <w:rsid w:val="00010CF8"/>
    <w:rsid w:val="00015DA4"/>
    <w:rsid w:val="00031834"/>
    <w:rsid w:val="00036715"/>
    <w:rsid w:val="00072BD0"/>
    <w:rsid w:val="00073404"/>
    <w:rsid w:val="00077914"/>
    <w:rsid w:val="000A76A5"/>
    <w:rsid w:val="000C593C"/>
    <w:rsid w:val="000D2FFB"/>
    <w:rsid w:val="00106EAF"/>
    <w:rsid w:val="00132444"/>
    <w:rsid w:val="00135975"/>
    <w:rsid w:val="0015405F"/>
    <w:rsid w:val="00160B12"/>
    <w:rsid w:val="001A2571"/>
    <w:rsid w:val="001B0ACF"/>
    <w:rsid w:val="001B57F5"/>
    <w:rsid w:val="001B6B20"/>
    <w:rsid w:val="001B7889"/>
    <w:rsid w:val="001C52A7"/>
    <w:rsid w:val="001D02B1"/>
    <w:rsid w:val="001D4F3E"/>
    <w:rsid w:val="001E273D"/>
    <w:rsid w:val="001F32B1"/>
    <w:rsid w:val="002245C4"/>
    <w:rsid w:val="00227442"/>
    <w:rsid w:val="00262248"/>
    <w:rsid w:val="00277BEE"/>
    <w:rsid w:val="002849D0"/>
    <w:rsid w:val="002C6917"/>
    <w:rsid w:val="002D3B3C"/>
    <w:rsid w:val="002E1101"/>
    <w:rsid w:val="002F2A10"/>
    <w:rsid w:val="00316FC6"/>
    <w:rsid w:val="003252D2"/>
    <w:rsid w:val="003547BA"/>
    <w:rsid w:val="003A392E"/>
    <w:rsid w:val="003C253D"/>
    <w:rsid w:val="004170DA"/>
    <w:rsid w:val="0042017D"/>
    <w:rsid w:val="0042317F"/>
    <w:rsid w:val="00425DA2"/>
    <w:rsid w:val="00445E81"/>
    <w:rsid w:val="00452AB0"/>
    <w:rsid w:val="00474115"/>
    <w:rsid w:val="004D028E"/>
    <w:rsid w:val="004F435D"/>
    <w:rsid w:val="005159A3"/>
    <w:rsid w:val="005242A4"/>
    <w:rsid w:val="00531C44"/>
    <w:rsid w:val="00541781"/>
    <w:rsid w:val="00547CE4"/>
    <w:rsid w:val="00562040"/>
    <w:rsid w:val="0057237A"/>
    <w:rsid w:val="00575F1A"/>
    <w:rsid w:val="00582650"/>
    <w:rsid w:val="005971B7"/>
    <w:rsid w:val="00605B10"/>
    <w:rsid w:val="006130ED"/>
    <w:rsid w:val="006275FE"/>
    <w:rsid w:val="00686876"/>
    <w:rsid w:val="006B0647"/>
    <w:rsid w:val="006C4F9B"/>
    <w:rsid w:val="006E0B52"/>
    <w:rsid w:val="00707614"/>
    <w:rsid w:val="00716B3D"/>
    <w:rsid w:val="0072171E"/>
    <w:rsid w:val="00732E19"/>
    <w:rsid w:val="00743427"/>
    <w:rsid w:val="00757B8B"/>
    <w:rsid w:val="0076643F"/>
    <w:rsid w:val="007675EA"/>
    <w:rsid w:val="00767E69"/>
    <w:rsid w:val="00775165"/>
    <w:rsid w:val="00783025"/>
    <w:rsid w:val="00787217"/>
    <w:rsid w:val="00796AD6"/>
    <w:rsid w:val="007A16A8"/>
    <w:rsid w:val="007A5E4B"/>
    <w:rsid w:val="007B4527"/>
    <w:rsid w:val="007C63D1"/>
    <w:rsid w:val="007D26A1"/>
    <w:rsid w:val="007D5A3F"/>
    <w:rsid w:val="007E1389"/>
    <w:rsid w:val="007F43DB"/>
    <w:rsid w:val="007F6D75"/>
    <w:rsid w:val="00800254"/>
    <w:rsid w:val="00807B0C"/>
    <w:rsid w:val="00830FF7"/>
    <w:rsid w:val="008337DC"/>
    <w:rsid w:val="008346CE"/>
    <w:rsid w:val="00853266"/>
    <w:rsid w:val="00854528"/>
    <w:rsid w:val="00856F6C"/>
    <w:rsid w:val="00857FC1"/>
    <w:rsid w:val="00862393"/>
    <w:rsid w:val="00865EFD"/>
    <w:rsid w:val="00883672"/>
    <w:rsid w:val="00892B5D"/>
    <w:rsid w:val="008A0B03"/>
    <w:rsid w:val="008A1F0E"/>
    <w:rsid w:val="008A37D4"/>
    <w:rsid w:val="008B456F"/>
    <w:rsid w:val="008C643A"/>
    <w:rsid w:val="008C6F5C"/>
    <w:rsid w:val="008C775F"/>
    <w:rsid w:val="008E78D8"/>
    <w:rsid w:val="00915AE6"/>
    <w:rsid w:val="00925998"/>
    <w:rsid w:val="00926DA8"/>
    <w:rsid w:val="00951AE8"/>
    <w:rsid w:val="00957E4D"/>
    <w:rsid w:val="00957F7D"/>
    <w:rsid w:val="00964D41"/>
    <w:rsid w:val="00966208"/>
    <w:rsid w:val="00976FF2"/>
    <w:rsid w:val="00990229"/>
    <w:rsid w:val="00992F21"/>
    <w:rsid w:val="009A0946"/>
    <w:rsid w:val="009A7129"/>
    <w:rsid w:val="009B00A5"/>
    <w:rsid w:val="009B04ED"/>
    <w:rsid w:val="009B26AA"/>
    <w:rsid w:val="009D4711"/>
    <w:rsid w:val="009D7AB4"/>
    <w:rsid w:val="009F70AC"/>
    <w:rsid w:val="00A07D03"/>
    <w:rsid w:val="00A3682F"/>
    <w:rsid w:val="00A41D51"/>
    <w:rsid w:val="00A46C65"/>
    <w:rsid w:val="00A558E8"/>
    <w:rsid w:val="00A64293"/>
    <w:rsid w:val="00A73346"/>
    <w:rsid w:val="00A85B99"/>
    <w:rsid w:val="00A90BFB"/>
    <w:rsid w:val="00A96EB0"/>
    <w:rsid w:val="00AA5D89"/>
    <w:rsid w:val="00AD153C"/>
    <w:rsid w:val="00B10673"/>
    <w:rsid w:val="00B16CBC"/>
    <w:rsid w:val="00B301E9"/>
    <w:rsid w:val="00B36273"/>
    <w:rsid w:val="00B57E23"/>
    <w:rsid w:val="00B74DC3"/>
    <w:rsid w:val="00B75A61"/>
    <w:rsid w:val="00B90286"/>
    <w:rsid w:val="00B94593"/>
    <w:rsid w:val="00BA6CB8"/>
    <w:rsid w:val="00BB20B1"/>
    <w:rsid w:val="00BD72EF"/>
    <w:rsid w:val="00BF1C80"/>
    <w:rsid w:val="00C02B5D"/>
    <w:rsid w:val="00C036C9"/>
    <w:rsid w:val="00C561BA"/>
    <w:rsid w:val="00C56F68"/>
    <w:rsid w:val="00C605F3"/>
    <w:rsid w:val="00C7362E"/>
    <w:rsid w:val="00C73FD2"/>
    <w:rsid w:val="00C77A56"/>
    <w:rsid w:val="00CC2AAD"/>
    <w:rsid w:val="00CC2C3C"/>
    <w:rsid w:val="00CC7837"/>
    <w:rsid w:val="00CD3BD8"/>
    <w:rsid w:val="00CE0DDE"/>
    <w:rsid w:val="00CF1A2C"/>
    <w:rsid w:val="00CF5413"/>
    <w:rsid w:val="00CF6387"/>
    <w:rsid w:val="00D061FA"/>
    <w:rsid w:val="00D148C0"/>
    <w:rsid w:val="00D20285"/>
    <w:rsid w:val="00D21360"/>
    <w:rsid w:val="00D44421"/>
    <w:rsid w:val="00D44850"/>
    <w:rsid w:val="00D46CAC"/>
    <w:rsid w:val="00D51402"/>
    <w:rsid w:val="00D559C7"/>
    <w:rsid w:val="00D56788"/>
    <w:rsid w:val="00D64A06"/>
    <w:rsid w:val="00D75CE6"/>
    <w:rsid w:val="00D7681F"/>
    <w:rsid w:val="00D91B95"/>
    <w:rsid w:val="00D96F9E"/>
    <w:rsid w:val="00D97680"/>
    <w:rsid w:val="00DA0560"/>
    <w:rsid w:val="00DA224D"/>
    <w:rsid w:val="00DC0FD9"/>
    <w:rsid w:val="00DD2F12"/>
    <w:rsid w:val="00DE131B"/>
    <w:rsid w:val="00DE296A"/>
    <w:rsid w:val="00DE5167"/>
    <w:rsid w:val="00DF0C39"/>
    <w:rsid w:val="00E0308D"/>
    <w:rsid w:val="00E03AC0"/>
    <w:rsid w:val="00E048BA"/>
    <w:rsid w:val="00E10256"/>
    <w:rsid w:val="00E21C41"/>
    <w:rsid w:val="00E2409E"/>
    <w:rsid w:val="00E27388"/>
    <w:rsid w:val="00E305DA"/>
    <w:rsid w:val="00E3061D"/>
    <w:rsid w:val="00E53AFD"/>
    <w:rsid w:val="00E6165E"/>
    <w:rsid w:val="00E7644E"/>
    <w:rsid w:val="00E939C2"/>
    <w:rsid w:val="00E946AE"/>
    <w:rsid w:val="00EA7820"/>
    <w:rsid w:val="00EC59D6"/>
    <w:rsid w:val="00ED3E48"/>
    <w:rsid w:val="00EE1359"/>
    <w:rsid w:val="00EE4662"/>
    <w:rsid w:val="00EF0FE9"/>
    <w:rsid w:val="00F05F29"/>
    <w:rsid w:val="00F122CB"/>
    <w:rsid w:val="00F12A72"/>
    <w:rsid w:val="00F6088D"/>
    <w:rsid w:val="00FA4DF7"/>
    <w:rsid w:val="00FB61D7"/>
    <w:rsid w:val="00FD2829"/>
    <w:rsid w:val="00FE3650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66E7"/>
  <w15:docId w15:val="{62115F2F-90AB-4C3D-815B-316ED9AA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5A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1C52A7"/>
    <w:pPr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5AE6"/>
    <w:pPr>
      <w:ind w:left="113" w:firstLine="72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5AE6"/>
    <w:pPr>
      <w:ind w:left="1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5AE6"/>
    <w:pPr>
      <w:ind w:left="113" w:right="103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15AE6"/>
  </w:style>
  <w:style w:type="character" w:styleId="a5">
    <w:name w:val="Hyperlink"/>
    <w:basedOn w:val="a0"/>
    <w:uiPriority w:val="99"/>
    <w:unhideWhenUsed/>
    <w:rsid w:val="002F2A1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2A1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1C52A7"/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7">
    <w:name w:val="Гипертекстовая ссылка"/>
    <w:basedOn w:val="a0"/>
    <w:uiPriority w:val="99"/>
    <w:rsid w:val="001C52A7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1C52A7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gov.ru" TargetMode="External"/><Relationship Id="rId5" Type="http://schemas.openxmlformats.org/officeDocument/2006/relationships/hyperlink" Target="https://promote.budget.gov.ru/public/minfin/selection/view/e0d796bc-81ff-4355-ab32-3db696f032c4?showBackButton=true&amp;competitionTyp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Славин Семён</dc:creator>
  <cp:lastModifiedBy>Анастасия Новикова</cp:lastModifiedBy>
  <cp:revision>25</cp:revision>
  <cp:lastPrinted>2022-03-03T07:29:00Z</cp:lastPrinted>
  <dcterms:created xsi:type="dcterms:W3CDTF">2025-03-26T16:43:00Z</dcterms:created>
  <dcterms:modified xsi:type="dcterms:W3CDTF">2025-04-14T13:22:00Z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2022-02-22T00:00:00Z</vt:filetime>
  </property>
</Properties>
</file>