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B86" w:rsidRPr="00CC2B86" w:rsidRDefault="00E00B3B" w:rsidP="00CC2B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</w:t>
      </w:r>
      <w:r w:rsidR="00CC2B86">
        <w:rPr>
          <w:rFonts w:ascii="Calibri" w:hAnsi="Calibri" w:cs="Calibri"/>
        </w:rPr>
        <w:t xml:space="preserve">      </w:t>
      </w:r>
      <w:r w:rsidR="00CC2B86" w:rsidRPr="00CC2B86">
        <w:rPr>
          <w:rFonts w:ascii="Times New Roman" w:hAnsi="Times New Roman" w:cs="Times New Roman"/>
        </w:rPr>
        <w:t>Приложение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2B8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к постанавлению администрации</w:t>
      </w:r>
    </w:p>
    <w:p w:rsidR="00E00B3B" w:rsidRDefault="00CC2B86" w:rsidP="00CC2B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2B86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E00B3B">
        <w:rPr>
          <w:rFonts w:ascii="Times New Roman" w:hAnsi="Times New Roman" w:cs="Times New Roman"/>
        </w:rPr>
        <w:t xml:space="preserve">      Инсарского муниципального  </w:t>
      </w:r>
    </w:p>
    <w:p w:rsidR="00CC2B86" w:rsidRPr="00CC2B86" w:rsidRDefault="00E00B3B" w:rsidP="00CC2B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CC2B86" w:rsidRPr="00CC2B86">
        <w:rPr>
          <w:rFonts w:ascii="Times New Roman" w:hAnsi="Times New Roman" w:cs="Times New Roman"/>
        </w:rPr>
        <w:t>района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2B8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от 10 декабря 2015</w:t>
      </w:r>
      <w:r>
        <w:rPr>
          <w:rFonts w:ascii="Times New Roman" w:hAnsi="Times New Roman" w:cs="Times New Roman"/>
          <w:lang w:val="en-US"/>
        </w:rPr>
        <w:t> </w:t>
      </w:r>
      <w:r w:rsidRPr="00CC2B86">
        <w:rPr>
          <w:rFonts w:ascii="Times New Roman" w:hAnsi="Times New Roman" w:cs="Times New Roman"/>
        </w:rPr>
        <w:t xml:space="preserve">г. </w:t>
      </w:r>
      <w:r>
        <w:rPr>
          <w:rFonts w:ascii="Times New Roman" w:hAnsi="Times New Roman" w:cs="Times New Roman"/>
          <w:lang w:val="en-US"/>
        </w:rPr>
        <w:t>N </w:t>
      </w:r>
      <w:r w:rsidRPr="00CC2B86">
        <w:rPr>
          <w:rFonts w:ascii="Times New Roman" w:hAnsi="Times New Roman" w:cs="Times New Roman"/>
        </w:rPr>
        <w:t>626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2B8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( </w:t>
      </w:r>
      <w:r>
        <w:rPr>
          <w:rFonts w:ascii="Times New Roman CYR" w:hAnsi="Times New Roman CYR" w:cs="Times New Roman CYR"/>
        </w:rPr>
        <w:t>с изм. от 30.06.2023)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before="240" w:after="12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Муниципальная программа "Организация отдыха детей в каникулярное время в Инсарском муниципальном районе" на 2016 - 2025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годы</w:t>
      </w:r>
    </w:p>
    <w:p w:rsidR="00CC2B86" w:rsidRDefault="00CC2B86" w:rsidP="00CC2B86">
      <w:pPr>
        <w:autoSpaceDE w:val="0"/>
        <w:autoSpaceDN w:val="0"/>
        <w:adjustRightInd w:val="0"/>
        <w:spacing w:before="240" w:after="12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Паспорт муниципальной программы "Организация отдыха детей в каникулярное время в Инсарском муниципальном районе" на 2016 - 2025 годы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12"/>
        <w:gridCol w:w="5896"/>
      </w:tblGrid>
      <w:tr w:rsidR="00CC2B86" w:rsidRPr="00CC2B86">
        <w:trPr>
          <w:trHeight w:val="1"/>
        </w:trPr>
        <w:tc>
          <w:tcPr>
            <w:tcW w:w="3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before="240" w:after="120" w:line="240" w:lineRule="auto"/>
              <w:ind w:firstLine="72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"Организация отдыха детей в каникулярное время в Инсарском муниципальном районе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"н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а 2016 - 2025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годы (далее - Программа)</w:t>
            </w:r>
          </w:p>
        </w:tc>
      </w:tr>
      <w:tr w:rsidR="00CC2B86" w:rsidRPr="00CC2B86">
        <w:trPr>
          <w:trHeight w:val="1"/>
        </w:trPr>
        <w:tc>
          <w:tcPr>
            <w:tcW w:w="3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5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Pr="00CC2B86" w:rsidRDefault="00E00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  <w:r>
              <w:t xml:space="preserve"> </w:t>
            </w:r>
            <w:r w:rsidR="00CC2B86">
              <w:rPr>
                <w:rFonts w:ascii="Times New Roman CYR" w:hAnsi="Times New Roman CYR" w:cs="Times New Roman CYR"/>
                <w:sz w:val="24"/>
                <w:szCs w:val="24"/>
              </w:rPr>
              <w:t>администрации Инсарского муниципального района от 16.10.2015</w:t>
            </w:r>
            <w:r w:rsidR="00CC2B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C2B86">
              <w:rPr>
                <w:rFonts w:ascii="Times New Roman CYR" w:hAnsi="Times New Roman CYR" w:cs="Times New Roman CYR"/>
                <w:sz w:val="24"/>
                <w:szCs w:val="24"/>
              </w:rPr>
              <w:t>г. N</w:t>
            </w:r>
            <w:r w:rsidR="00CC2B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C2B86" w:rsidRPr="00CC2B86">
              <w:rPr>
                <w:rFonts w:ascii="Times New Roman" w:hAnsi="Times New Roman" w:cs="Times New Roman"/>
                <w:sz w:val="24"/>
                <w:szCs w:val="24"/>
              </w:rPr>
              <w:t>500 "</w:t>
            </w:r>
            <w:r w:rsidR="00CC2B86">
              <w:rPr>
                <w:rFonts w:ascii="Times New Roman CYR" w:hAnsi="Times New Roman CYR" w:cs="Times New Roman CYR"/>
                <w:sz w:val="24"/>
                <w:szCs w:val="24"/>
              </w:rPr>
              <w:t>Об утверждении Порядка разработки, реализации и оценки эффективности реализации муниципальных программ Инсарского муниципального района и Методических рекомендаций по разработке и реализации муниципальных программ Инсарского муниципального района"</w:t>
            </w:r>
          </w:p>
        </w:tc>
      </w:tr>
      <w:tr w:rsidR="00CC2B86" w:rsidRPr="00CC2B86">
        <w:trPr>
          <w:trHeight w:val="1"/>
        </w:trPr>
        <w:tc>
          <w:tcPr>
            <w:tcW w:w="3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t>Ответственный исполнитель Программы, основные разработчики</w:t>
            </w:r>
          </w:p>
        </w:tc>
        <w:tc>
          <w:tcPr>
            <w:tcW w:w="5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Управление по социальной работе администрации Инсарского муниципального района</w:t>
            </w:r>
          </w:p>
        </w:tc>
      </w:tr>
      <w:tr w:rsidR="00CC2B86">
        <w:trPr>
          <w:trHeight w:val="1"/>
        </w:trPr>
        <w:tc>
          <w:tcPr>
            <w:tcW w:w="3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учреждения Инсарского муниципального района, МБУ "Инсарский детский оздоровительный лагерь им.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В.Я. Антропова"</w:t>
            </w:r>
          </w:p>
        </w:tc>
      </w:tr>
      <w:tr w:rsidR="00CC2B86" w:rsidRPr="00CC2B86">
        <w:trPr>
          <w:trHeight w:val="1"/>
        </w:trPr>
        <w:tc>
          <w:tcPr>
            <w:tcW w:w="3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5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ГБУЗ "Инсарская районная больница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"(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по согласованию);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Управление Роспотребнадзора по Республике Мордовия в Муниципальном округе Рузаевка, Кадошкинском, Инсарском районах (по согласованию);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отделение надзорной деятельности Инсарского муниципального района МЧС России по Республике Мордовия (по согласованию);</w:t>
            </w:r>
          </w:p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ФГУЗ "Центр гигиены и эпидемиологии в Республике Мордовия в МО Рузаевка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"(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по согласованию).</w:t>
            </w:r>
          </w:p>
        </w:tc>
      </w:tr>
      <w:tr w:rsidR="00CC2B86" w:rsidRPr="00CC2B86">
        <w:trPr>
          <w:trHeight w:val="1"/>
        </w:trPr>
        <w:tc>
          <w:tcPr>
            <w:tcW w:w="3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t>Цель Программы</w:t>
            </w:r>
          </w:p>
        </w:tc>
        <w:tc>
          <w:tcPr>
            <w:tcW w:w="5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создание в Инсарском муниципальном районе правовых, экономических и организационных условий, необходимых для полноценного отдыха и оздоровления детей в каникулярное время</w:t>
            </w:r>
          </w:p>
        </w:tc>
      </w:tr>
      <w:tr w:rsidR="00CC2B86" w:rsidRPr="00CC2B86">
        <w:trPr>
          <w:trHeight w:val="1"/>
        </w:trPr>
        <w:tc>
          <w:tcPr>
            <w:tcW w:w="3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t>Задачи Программы</w:t>
            </w:r>
          </w:p>
        </w:tc>
        <w:tc>
          <w:tcPr>
            <w:tcW w:w="5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сохранение и развитие инфраструктуры системы детского отдыха и оздоровления;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укрепление инфраструктуры и материально-технической базы загородного оздоровительного лагеря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путем проведения капитальных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ремонтов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существующей материально-технической базы;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безопасности детей в период их пребывания в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загородном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и пришкольных оздоровительных лагерях;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создание условий для духовного и физического развития детей во время пребывания в учреждениях отдыха и оздоровления;</w:t>
            </w:r>
          </w:p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отдыха и оздоровления детей, оказавшихся в трудной жизненной ситуации</w:t>
            </w:r>
          </w:p>
        </w:tc>
      </w:tr>
      <w:tr w:rsidR="00CC2B86" w:rsidRPr="00CC2B86">
        <w:trPr>
          <w:trHeight w:val="1"/>
        </w:trPr>
        <w:tc>
          <w:tcPr>
            <w:tcW w:w="3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lastRenderedPageBreak/>
              <w:t>Целевые показатели (индикаторы) эффективности реализации Программы</w:t>
            </w:r>
          </w:p>
        </w:tc>
        <w:tc>
          <w:tcPr>
            <w:tcW w:w="5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охват детей различными формами отдыха и оздоровления в течение года (от общей численности детей в возрасте от 7 до 17 лет); - доля детей, отдохнувших в муниципальном загородном детском оздоровительном лагере, в общей численности детей, отдохнувших в течение года;</w:t>
            </w:r>
          </w:p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доля детей - участников специализированных (профильных) смен в общей численности детей, отдохнувших в течение года; - доля оздоровленных детей, находящихся в трудной жизненной ситуации, в общей численности детей, находящихся в трудной жизненной ситуации, подлежащих оздоровлению</w:t>
            </w:r>
          </w:p>
        </w:tc>
      </w:tr>
      <w:tr w:rsidR="00CC2B86" w:rsidRPr="00CC2B86">
        <w:trPr>
          <w:trHeight w:val="1"/>
        </w:trPr>
        <w:tc>
          <w:tcPr>
            <w:tcW w:w="3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2016 - 2025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годы без деления на этапы</w:t>
            </w:r>
          </w:p>
        </w:tc>
      </w:tr>
      <w:tr w:rsidR="00CC2B86" w:rsidRPr="00CC2B86">
        <w:trPr>
          <w:trHeight w:val="1"/>
        </w:trPr>
        <w:tc>
          <w:tcPr>
            <w:tcW w:w="3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5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мероприятий Программы будет осуществляться за счет средств бюджета Инсарского муниципального района, а также средств республиканского бюджета Республики Мордовия, внебюджетных источников.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Общий объем средств на реализацию Программы составляет 49032,725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руб., в том числе по годам: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- 4418,16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- 3798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- 3347,166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- 4771,2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- 3572,099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- 4603,9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- 7586,3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- 6831,1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- 5627,4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- 4477,4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из них: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объем средств из бюджета Инсарского муниципального района - 12715,8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руб., в том числе по годам: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-1908,6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- 1913,4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- 1583,2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- 1953,3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- 770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- 1076,1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- 1068,6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- 1650,0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- 646,3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- 346,3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объем средств из бюджета Республики Мордовия - 26278,875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руб., в том числе по годам: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- 1252,96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- 1641,7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- 1616,316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- 1691,9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- 1602,099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- 2327,8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- 4202,8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- 3981,1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- 3981,1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- 3981,1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внебюджетные средства - 10038,05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руб., в том числе по годам: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- 1256,6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- 242,9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- 147,65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- 1126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- 1200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- 1200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- 2314,9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- 1200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- 1200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год - 150 тыс.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</w:t>
            </w:r>
          </w:p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Указанный объем носит прогнозный характер и подлежит уточнению в установленном порядке при формировании бюджетов всех уровней.</w:t>
            </w:r>
          </w:p>
        </w:tc>
      </w:tr>
      <w:tr w:rsidR="00CC2B86" w:rsidRPr="00CC2B86">
        <w:trPr>
          <w:trHeight w:val="1"/>
        </w:trPr>
        <w:tc>
          <w:tcPr>
            <w:tcW w:w="3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мероприятий Программы позволит обеспечить достижение следующих социально-экономических эффектов: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сохранение имеющейся в районе инфраструктуры детского отдыха;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совершенствование порядка организации детского отдыха и оздоровления в каникулярный период;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сохранение положительной динамики числа детей, охваченных различными формами отдыха и оздоровления, в том числе детей, оказавшихся в трудной жизненной ситуации;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снижение заболеваемости детского населения района, прежде всего детей школьного возраста; снижение числа преступлений, совершенных несовершеннолетними;</w:t>
            </w:r>
          </w:p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C2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освоение новых эффективных форм организации отдыха и оздоровления детей.</w:t>
            </w:r>
          </w:p>
        </w:tc>
      </w:tr>
      <w:tr w:rsidR="00CC2B86" w:rsidRPr="00CC2B86">
        <w:trPr>
          <w:trHeight w:val="1"/>
        </w:trPr>
        <w:tc>
          <w:tcPr>
            <w:tcW w:w="3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t xml:space="preserve">Система организации управления </w:t>
            </w: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lastRenderedPageBreak/>
              <w:t xml:space="preserve">и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5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Реализация и текущее управление реализацией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Программы осуществляется ответственным исполнителем совместно с соисполнителем.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реализацией Программы осуществляет Экономическое управление администрации Инсарского муниципального района.</w:t>
            </w:r>
          </w:p>
          <w:p w:rsid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 целях обеспечения оперативного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реализацией Программы ответственный исполнитель представляет в Экономическое управление администрации Инсарского муниципального района отчет об исполнении плана реализации Программы по итогам полугодия, 9 месяцев - до 25-го числа второго месяца, следующего за отчетным периодом; за год - до 1 марта года, следующего за отчетным периодом.</w:t>
            </w:r>
          </w:p>
          <w:p w:rsidR="00CC2B86" w:rsidRPr="00CC2B86" w:rsidRDefault="00CC2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Экономическое управление администрации Инсарского муниципального района по результатам рассмотрения отчета о реализации Программы за год подготавливает отчет о реализации Программы за год в срок до 1 мая года, следующего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отчетным.</w:t>
            </w:r>
          </w:p>
        </w:tc>
      </w:tr>
    </w:tbl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before="240" w:after="12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C2B8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Характеристика текущего состояния отдыха детей в каникулярное время в Инсарском муниципальном районе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Организация отдыха, оздоровления, занятости детей и подростков в каникулярное время, особенно в летний период, стала неотъемлемой частью социальной политики государства. Вопрос реализации государственной политики в сфере отдыха, оздоровления, творческого досуга, занятости детей и подростков является одним из приоритетных направлений социальной политики Инсарского муниципального района. На сегодня координацию деятельности в сфере отдыха и оздоровления в городе осуществляет межведомственная муниципальная комиссия. Однако, не имея программного подхода к функционированию системы отдыха, оздоровления, занятости детей и подростков, невозможно преодолеть кризисные явления в этой сфере, сохранить ее в современных условиях. Дни школьных каникул как свободное время каждого ребенка предназначены для снятия напряженности, восстановления сил, укрепления здоровья, приобщения к социокультурным и образовательным ценностям, развития творческого потенциала. Организация отдыха детей должна рассматриваться как одна из сфер формирования здорового, духовно и культурно развитого подрастающего поколения. Анализ показателей, характеризующих систему отдыха и оздоровления детей и подростков, позволяет сделать выводы о возникших проблемах, на которых необходимо сконцентрировать внимание. Требуют особого внимания обеспечение санитарно-эпидемиологического благополучия, пожарной безопасности, благоустройство территории загородного оздоровительного лагеря, современного оснащения лагерей с дневным пребыванием на базе образовательных учреждений Инсарского муниципального района, палаточных лагерей, формирование правовых условий для полноценной занятости детей и подростков. Для сохранения существующей системы детского отдыха и оздоровления необходимо разработать и реализовать меры материально-технической поддержки оздоровительных учреждений, создания условий для обеспечения безопасности пребывания детей в оздоровительных учреждениях. В настоящее время в Инсарском муниципальном районе проживает 1069 детей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в возрасте от 7 до 17 лет, из которых 498 детей относятся к категориям, находящимся в трудной жизненной ситуации (дети-инвалиды; дети с ослабленным здоровьем, страдающие хроническими заболеваниями; дети-сироты; дети, оставшиеся без попечения родителей; дети из приемных и опекунских семей; дети, состоящие на учете в комиссии по делам несовершеннолетних и защите их прав, дети из семей безработных граждан, из многодетных семей, детей родителей-инвалидов, детей одиноких матерей).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Несмотря на принимаемые меры, в том числе в рамках реализации приоритетных национальных проектов "Здоровье" и "Образование", сохраняются негативные тенденции в состоянии здоровья детей, начиная с периода новорожденности. Доля здоровых детей в районе за последние 10 лет сократилась с 36,0 до 23,1%, а среди детей школьного возраста - до 20,4%. Общая заболеваемость подростков за последние годы также не имеет тенденции к снижению. Организация отдыха, оздоровления, занятости детей Инсарского муниципального района осуществляется по следующим основным направлениям: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</w:rPr>
        <w:t>Загородный оздоровительный лагерь.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</w:rPr>
        <w:t>Лагеря с дневным пребыванием детей на базе общеобразовательных учреждений Инсарского муниципального района.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 CYR" w:hAnsi="Times New Roman CYR" w:cs="Times New Roman CYR"/>
          <w:sz w:val="24"/>
          <w:szCs w:val="24"/>
        </w:rPr>
        <w:t>Профильные лагеря на базе образовательных учреждений: лагерь для одаренных детей, лагерь для активистов дополнительного образования.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sz w:val="24"/>
          <w:szCs w:val="24"/>
        </w:rPr>
        <w:t>Лагеря труда и отдыха, трудовой лагерь актива сельских школьников на базе общеобразовательных учреждений Инсарского муниципального района.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sz w:val="24"/>
          <w:szCs w:val="24"/>
        </w:rPr>
        <w:t>Палаточные лагеря на базе образовательных учреждений Инсарского муниципального района.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 CYR" w:hAnsi="Times New Roman CYR" w:cs="Times New Roman CYR"/>
          <w:sz w:val="24"/>
          <w:szCs w:val="24"/>
        </w:rPr>
        <w:t>Досуговая деятельность детей.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летний период 2015 года в Инсарском муниципальном районе функционировал загородный детский оздоровительный лагерь - Муниципальное бюджетное учреждение "Инсарский детский оздоровительный лагерь им.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 CYR" w:hAnsi="Times New Roman CYR" w:cs="Times New Roman CYR"/>
          <w:sz w:val="24"/>
          <w:szCs w:val="24"/>
        </w:rPr>
        <w:t>В.Я. Антропова" (плановая вместимость лагеря - 100 мест). Отдых детей был организован в 2 смены, всего в лагере отдохнуло 120 детей. В лагере имеется 4 корпуса для размещения детей, административный корпус, пищеблок, спортивная площадка. Материально-техническая база учреждения требует обновления.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 базе образовательных учреждений района были организованы следующие виды лагерей: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лагеря с дневным пребыванием детей в возрасте от 7 до 15 лет включительно с охватом 200 человек на базе 7 школ;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палаточный лагерь для несовершеннолетних, состоящих на учете в подразделении по делам несовершеннолетних органов внутренних дел с охватом 17 учащихся на базе МБОУ "Инсарская средняя общеобразовательная школа N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C2B86">
        <w:rPr>
          <w:rFonts w:ascii="Times New Roman" w:hAnsi="Times New Roman" w:cs="Times New Roman"/>
          <w:sz w:val="24"/>
          <w:szCs w:val="24"/>
        </w:rPr>
        <w:t>1";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профильный лагерь активистов дополнительного образования с охватом 15 учащихся на базе Инсарского районного Дома детского творчества;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профильный лагерь для одаренных детей и подростков школ района в количестве 30 человек на базе МБОУ "Инсарская средняя общеобразовательная школа N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C2B86">
        <w:rPr>
          <w:rFonts w:ascii="Times New Roman" w:hAnsi="Times New Roman" w:cs="Times New Roman"/>
          <w:sz w:val="24"/>
          <w:szCs w:val="24"/>
        </w:rPr>
        <w:t>1";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лагеря труда и отдыха с охватом 50 учащихся на базе МБОУ "Инсарская средняя общеобразовательная школа N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C2B86">
        <w:rPr>
          <w:rFonts w:ascii="Times New Roman" w:hAnsi="Times New Roman" w:cs="Times New Roman"/>
          <w:sz w:val="24"/>
          <w:szCs w:val="24"/>
        </w:rPr>
        <w:t xml:space="preserve">1" </w:t>
      </w:r>
      <w:r>
        <w:rPr>
          <w:rFonts w:ascii="Times New Roman CYR" w:hAnsi="Times New Roman CYR" w:cs="Times New Roman CYR"/>
          <w:sz w:val="24"/>
          <w:szCs w:val="24"/>
        </w:rPr>
        <w:t>и МБОУ "Инсарская средняя общеобразовательная школа N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C2B86">
        <w:rPr>
          <w:rFonts w:ascii="Times New Roman" w:hAnsi="Times New Roman" w:cs="Times New Roman"/>
          <w:sz w:val="24"/>
          <w:szCs w:val="24"/>
        </w:rPr>
        <w:t>2";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экспериментальный трудовой лагерь актива сельских школьников в количестве 18 человек на базе МБОУ "Сиалеевско-Пятинская средняя общеобразовательная школа";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палаточный лагерь "Школа выживания" с охватом 17 учащихся на базе Инсарской районной детско-юношеской спортивной школы.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В лагерях, организуемых на базе образовательных учреждений, ежегодно отдыхают более 300 детей. В основном это дети младшего школьного возраста. Несовременное оснащение, устаревшие настольные игры, примитивный материал для детского творчества, обветшалый спортинвентарь - все это является малопривлекательным для посещения данных лагерей детьми. Особого оснащения требуют палаточные лагеря.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Мероприятия по организации занятости подростков в свободное от учебы время приобретают особо значимый характер, являются необходимыми и востребованными для большинства несовершеннолетних граждан, особенно для детей, оказавшихся в трудной жизненной ситуации. Организация занятости подростков в свободное от учебы время позволит не только приобщить их к труду, но и вовремя предупредить различные асоциальные явления, снизить социальную напряженность, оказать благоприятное воздействие на формирование характера, нравственных устоев, моральных качеств детей.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Ежегодно более 800 детей совершают экскурсии по родному краю и в соседние области, многодневные походы. Однако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совершение походов и экскурсий на дальние расстояния не представляется возможным ввиду отсутствия финансовых средств. Требует особого развития совершенствование форм и содержания отдыха детей, их оздоровления и занятости, оказание преимущественной поддержки в отдыхе и оздоровлении детям, оказавшимся в трудной жизненной ситуации, развитие специализированных видов отдыха. Исходя из вышеизложенного, становится очевидной необходимость программного подхода к организации отдыха, оздоровления, творческого досуга, занятости детей и подростков в каникулярное время. Таким образом, реализация Программы позволит продолжить работу, направленную на совершенствование условий, необходимых для организации полноценного отдыха и оздоровления максимально большого количества детей и подростков Инсарского муниципального района.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before="240" w:after="12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C2B8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Цели и задачи программы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Настоящая Программа предусматривает комплекс мер, направленных на обеспечение отдыха, оздоровления, творческого досуга, занятости детей и подростков. Цель Программы: создание в Инсарском муниципальном районе правовых, экономических и организационных условий, необходимых для полноценного отдыха и оздоровления детей в каникулярное время.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Для достижения указанной цели предстоит решить ряд основных задач: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сохранение и развитие инфраструктуры системы детского отдыха и оздоровления;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 xml:space="preserve">укрепление инфраструктуры и материально-технической базы загородного оздоровительного лагеря путем проведения капитальных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ремонтов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существующей материально-технической базы;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 xml:space="preserve">обеспечение безопасности детей в период их пребывания в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загородном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и пришкольных оздоровительных лагерях;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создание условий для духовного и физического развития детей во время пребывания в учреждениях отдыха и оздоровления;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обеспечение отдыха и оздоровления детей, оказавшихся в трудной жизненной ситуации.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before="240" w:after="12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C2B8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Сроки реализации программы, показатели (индикаторы) эффективности, ожидаемые результаты реализации программы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Реализация программы позволит достичь следующих значений важнейших целевых показателей: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охват детей различными формами отдыха и оздоровления в течение года (от общей численности детей в возрасте от 7 до 17 лет) - 44%; доля детей, отдохнувших в муниципальном загородном детском оздоровительном лагере, в общей численности детей, отдохнувших в течение года, - 27%;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доля детей - участников специализированных (профильных) смен в общей численности детей, отдохнувших в течение года, - 15%;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доля оздоровленных детей, находящихся в трудной жизненной ситуации, в общей численности детей, находящихся в трудной жизненной ситуации, подлежащих оздоровлению, не менее 57%.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Значения показателей по годам реализации Программы приведены в</w:t>
      </w:r>
      <w:r w:rsidR="00E00B3B">
        <w:rPr>
          <w:rFonts w:ascii="Times New Roman CYR" w:hAnsi="Times New Roman CYR" w:cs="Times New Roman CYR"/>
          <w:sz w:val="24"/>
          <w:szCs w:val="24"/>
        </w:rPr>
        <w:t xml:space="preserve"> приложении 1</w:t>
      </w:r>
      <w:r w:rsidRPr="00CC2B86">
        <w:rPr>
          <w:rFonts w:ascii="Times New Roman" w:hAnsi="Times New Roman" w:cs="Times New Roman"/>
          <w:sz w:val="24"/>
          <w:szCs w:val="24"/>
        </w:rPr>
        <w:t>.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before="240" w:after="12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C2B86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Характеристика основных мероприятий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Достижение цели и решение задач осуществляются через систему мероприятий Программы. Основными мероприятиями Программы являются: совершенствование нормативного правового обеспечения детского отдыха в Инсарском муниципальном районе;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укрепление инфраструктуры и материально-технической базы загородного оздоровительного лагеря путем проведения капитальных ремонтов и реконструкции существующей материально-технической базы; кадровое обеспечение учреждений отдыха и оздоровления; организация отдыха детей в загородном стационарном детском оздоровительном лагере; организация отдыха детей в лагерях с дневным пребыванием на базе образовательных учреждений Инсарского муниципального района; организация работы профильных лагерей;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организация отдыха детей, оказавшихся в трудной жизненной ситуации. По итогам реализации мероприятий Программы ожидается достижение результатов: сохранение и укрепление инфраструктуры и материально-технической базы загородного оздоровительного лагеря путем проведения капитальных ремонтов и реконструкции существующей материально-технической базы; совершенствование порядка организации детского отдыха и оздоровления; сохранение положительной динамики числа детей, оказавшихся в трудной жизненной ситуации, охваченных различными формами отдыха и оздоровления. Полный перечень программных мероприятий приведен в </w:t>
      </w:r>
      <w:r w:rsidR="00C24752">
        <w:rPr>
          <w:rFonts w:ascii="Times New Roman CYR" w:hAnsi="Times New Roman CYR" w:cs="Times New Roman CYR"/>
          <w:sz w:val="24"/>
          <w:szCs w:val="24"/>
        </w:rPr>
        <w:t>приложении 2</w:t>
      </w:r>
      <w:r w:rsidRPr="00CC2B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к Программе.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before="240" w:after="12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C2B8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Обоснование ресурсного обеспечения программы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Реализация мероприятий Программы будет осуществляться преимущественно за счет средств республиканского бюджета Республики Мордовия и за счет средств бюджета Инсарского муниципального района. Основными направлениями расходования денежных средств являются: организация отдыха и оздоровления детей в загородном стационарном детском оздоровительном лагере; организация отдыха и оздоровления детей, оказавшихся в трудной жизненной ситуации; софинансирование деятельности лагерей с дневным пребыванием детей и профильных лагерей, организованных на базе образовательных учреждений Инсарского муниципального района. Информация о распределении объемов и источников финансирования по годам отражена в приложении к Программе.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Указанный объем носит прогнозный характер и подлежит уточнению в установленном порядке при формировании бюджета.</w:t>
      </w:r>
    </w:p>
    <w:p w:rsidR="00CC2B86" w:rsidRDefault="00CC2B86" w:rsidP="00CC2B86">
      <w:pPr>
        <w:autoSpaceDE w:val="0"/>
        <w:autoSpaceDN w:val="0"/>
        <w:adjustRightInd w:val="0"/>
        <w:spacing w:before="240" w:after="12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C2B8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Меры муниципального регулирования и управления рисками в рамках программы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рамках Программы на основе принятых федеральных и республиканских нормативных актов будут приняты муниципальные нормативные акты, обеспечивающие реализацию программных материалов.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основным рискам реализации Программы относятся: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финансово-экономические риски - недофинансирование мероприятий Программы, в том числе со стороны республиканского бюджета Республики Мордовия, бюджета Инсарского муниципального района;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нормативные правовые риски - непринятие или несвоевременное принятие необходимых нормативных актов, влияющих на мероприятия Программы;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непредвиденные риски, связанные с кризисными явлениями в экономике Республики Мордовия, с природными и техногенными катастрофами, могут привести к концентрации бюджетных средств на преодоление последствий таких катаклизмов;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организационные и управленческие риски - недостаточная проработка вопросов, решаемых в рамках Программы, недостаточная подготовка управленческого потенциала, неадекватность системы мониторинга реализации Программы, отставание от сроков реализации мероприятий.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Устранение (минимизация) рисков связано с качеством планирования реализации Программы, обеспечением мониторинга ее реализации и оперативного внесения необходимых изменений.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before="240" w:after="12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C2B86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Методика оценки эффективности программы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Методика оценки эффективности и результативности Программы учитывает, во-первых, степень достижения целей и решения задач Программы, во-вторых, степень соответствия запланированному уровню затрат и эффективности использования средств бюджета Инсарского муниципального района и, в-третьих, степень реализации мероприятий и достижения ожидаемых непосредственных результатов их реализации.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Оценка степени достижения целей и решения задач Программы в целом осуществляется на основании показателей (индикаторов) достижения целей и решения задач Программы. Показатель степени достижения целей и решения задач Программы в целом рассчитывается по формуле (для каждого года реализации программы):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1544955" cy="6115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955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2B86">
        <w:rPr>
          <w:rFonts w:ascii="Times New Roman" w:hAnsi="Times New Roman" w:cs="Times New Roman"/>
          <w:sz w:val="24"/>
          <w:szCs w:val="24"/>
        </w:rPr>
        <w:t>,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где: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580390" cy="25209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значение показателя степени достижения целей и решения задач Программы в целом;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107315" cy="214630"/>
            <wp:effectExtent l="1905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число показателей (индикаторов) достижения целей и решения задач Программы;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Calibri" w:hAnsi="Calibri" w:cs="Calibri"/>
          <w:noProof/>
        </w:rPr>
        <w:lastRenderedPageBreak/>
        <w:drawing>
          <wp:inline distT="0" distB="0" distL="0" distR="0">
            <wp:extent cx="359410" cy="290195"/>
            <wp:effectExtent l="1905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290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соотношение фактического и планового значения k-го показателя (индикатора) достижения целей и решения задач Программы.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Значение </w:t>
      </w:r>
      <w:r>
        <w:rPr>
          <w:rFonts w:ascii="Times New Roman CYR" w:hAnsi="Times New Roman CYR" w:cs="Times New Roman CYR"/>
          <w:noProof/>
          <w:sz w:val="24"/>
          <w:szCs w:val="24"/>
        </w:rPr>
        <w:drawing>
          <wp:inline distT="0" distB="0" distL="0" distR="0">
            <wp:extent cx="580390" cy="25209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,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превышающее единицу, свидетельствует о высокой степени эффективности реализации Программы.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Оценка степени соответствия запланированному уровню затрат и эффективности использования средств бюджета Инсарского муниципального района рассчитывается согласно формуле:</w:t>
      </w: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CC2B86" w:rsidRPr="00CC2B86" w:rsidRDefault="00CC2B86" w:rsidP="00CC2B86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794385" cy="542290"/>
            <wp:effectExtent l="1905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2B86">
        <w:rPr>
          <w:rFonts w:ascii="Times New Roman" w:hAnsi="Times New Roman" w:cs="Times New Roman"/>
          <w:sz w:val="24"/>
          <w:szCs w:val="24"/>
        </w:rPr>
        <w:t>,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где: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182880" cy="252095"/>
            <wp:effectExtent l="1905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запланированный объем затрат из средств бюджета Инсарского муниципального района на реализацию Программы;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214630" cy="25209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2B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фактический объем затрат из средств бюджета Инсарского муниципального района на реализацию Программы.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Значение </w:t>
      </w:r>
      <w:r>
        <w:rPr>
          <w:rFonts w:ascii="Times New Roman CYR" w:hAnsi="Times New Roman CYR" w:cs="Times New Roman CYR"/>
          <w:noProof/>
          <w:sz w:val="24"/>
          <w:szCs w:val="24"/>
        </w:rPr>
        <w:drawing>
          <wp:inline distT="0" distB="0" distL="0" distR="0">
            <wp:extent cx="359410" cy="214630"/>
            <wp:effectExtent l="1905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,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превышающее единицу, свидетельствует о высокой степени соответствия фактических затрат их запланированному уровню и эффективности использования средств бюджета Инсарского муниципального района.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Помимо расчетов по данной методике предполагается проведение оценки эффективности конкретных мероприятий и мер Программы с использованием современных экономических и социологических количественных и качественных методов.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Реализация мероприятий подпрограммы позволит: сохранить имеющуюся в районе инфраструктуру детского отдыха на уровне, достаточном для организации отдыха и оздоровления планируемой численности детей: этому будет способствовать поддержка, оказываемая из республиканского бюджета Республики Мордовия на проведение работ по капитальному ремонту лагеря, на возмещение части затрат по проведению оздоровительной кампании; сохранить положительную динамику числа детей, охваченных различными формами отдыха и оздоровления, в том числе детей, оказавшихся в трудной жизненной ситуации; снизить заболеваемость детского населения района, прежде всего детей школьного возраста;</w:t>
      </w:r>
    </w:p>
    <w:p w:rsidR="00CC2B86" w:rsidRDefault="00CC2B86" w:rsidP="00CC2B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снизить число преступлений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, совершенных несовершеннолетними; освоить новые эффективные формы организации отдыха и оздоровления детей.</w:t>
      </w:r>
    </w:p>
    <w:sectPr w:rsidR="00CC2B86" w:rsidSect="00B6530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>
    <w:useFELayout/>
  </w:compat>
  <w:rsids>
    <w:rsidRoot w:val="00CC2B86"/>
    <w:rsid w:val="003C2D62"/>
    <w:rsid w:val="0090113A"/>
    <w:rsid w:val="00C24752"/>
    <w:rsid w:val="00CC2B86"/>
    <w:rsid w:val="00E00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2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B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3393</Words>
  <Characters>19344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</cp:revision>
  <dcterms:created xsi:type="dcterms:W3CDTF">2023-09-20T14:28:00Z</dcterms:created>
  <dcterms:modified xsi:type="dcterms:W3CDTF">2023-09-21T05:52:00Z</dcterms:modified>
</cp:coreProperties>
</file>