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9E" w:rsidRDefault="00BD3A9E">
      <w:pPr>
        <w:rPr>
          <w:rFonts w:ascii="Times New Roman" w:hAnsi="Times New Roman" w:cs="Times New Roman"/>
          <w:sz w:val="28"/>
          <w:szCs w:val="28"/>
        </w:rPr>
      </w:pPr>
      <w:r w:rsidRPr="00BD3A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D3A9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BD3A9E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 о том, что с 1 марта 2025 г. вступают в силу изменения и дополнения в Федеральный закон от 26 июня 2008 г. №102-ФЗ "Об обеспечении единства измерений". </w:t>
      </w:r>
    </w:p>
    <w:p w:rsidR="00BD3A9E" w:rsidRDefault="00BD3A9E">
      <w:pPr>
        <w:rPr>
          <w:rFonts w:ascii="Times New Roman" w:hAnsi="Times New Roman" w:cs="Times New Roman"/>
          <w:sz w:val="28"/>
          <w:szCs w:val="28"/>
        </w:rPr>
      </w:pPr>
      <w:r w:rsidRPr="00BD3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A9E">
        <w:rPr>
          <w:rFonts w:ascii="Times New Roman" w:hAnsi="Times New Roman" w:cs="Times New Roman"/>
          <w:sz w:val="28"/>
          <w:szCs w:val="28"/>
        </w:rPr>
        <w:t>В соответствии с частью 1 статьи 13 Федерального закона от 14 февраля 2024 г. №18-ФЗ "О внесении изменений в Федеральный закон "Об обеспечении единства измерений" средства измерений, предназначенные для применения в сфере государственного регулирования обеспечения единства измерений, до ввода в эксплуатацию подлежат первичной проверке, а в процессе эксплуатации, в том числе после ремонта - периодической проверке.</w:t>
      </w:r>
      <w:proofErr w:type="gramEnd"/>
      <w:r w:rsidRPr="00BD3A9E">
        <w:rPr>
          <w:rFonts w:ascii="Times New Roman" w:hAnsi="Times New Roman" w:cs="Times New Roman"/>
          <w:sz w:val="28"/>
          <w:szCs w:val="28"/>
        </w:rPr>
        <w:t xml:space="preserve">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</w:t>
      </w:r>
      <w:proofErr w:type="gramStart"/>
      <w:r w:rsidRPr="00BD3A9E">
        <w:rPr>
          <w:rFonts w:ascii="Times New Roman" w:hAnsi="Times New Roman" w:cs="Times New Roman"/>
          <w:sz w:val="28"/>
          <w:szCs w:val="28"/>
        </w:rPr>
        <w:t>представлять эти средства</w:t>
      </w:r>
      <w:proofErr w:type="gramEnd"/>
      <w:r w:rsidRPr="00BD3A9E">
        <w:rPr>
          <w:rFonts w:ascii="Times New Roman" w:hAnsi="Times New Roman" w:cs="Times New Roman"/>
          <w:sz w:val="28"/>
          <w:szCs w:val="28"/>
        </w:rPr>
        <w:t xml:space="preserve"> измерений на проверку.</w:t>
      </w:r>
    </w:p>
    <w:p w:rsidR="00255E01" w:rsidRPr="00BD3A9E" w:rsidRDefault="00BD3A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A9E">
        <w:rPr>
          <w:rFonts w:ascii="Times New Roman" w:hAnsi="Times New Roman" w:cs="Times New Roman"/>
          <w:sz w:val="28"/>
          <w:szCs w:val="28"/>
        </w:rPr>
        <w:t xml:space="preserve">  В соответствии с изложенным сообщаем, что средства измерений массы и длины (весы, гири, линейки, рулетки и др.), </w:t>
      </w:r>
      <w:proofErr w:type="gramStart"/>
      <w:r w:rsidRPr="00BD3A9E">
        <w:rPr>
          <w:rFonts w:ascii="Times New Roman" w:hAnsi="Times New Roman" w:cs="Times New Roman"/>
          <w:sz w:val="28"/>
          <w:szCs w:val="28"/>
        </w:rPr>
        <w:t>применяемые при осуществлении торговли и выполнении работ по расфасовке товаров, с 1 марта 2025 г. в процессе эксплуатации и после ремонта подлежат проверке только аккредитованными в установленном порядке в области обеспечения единства измерений государственными региональными центрами метрологии.</w:t>
      </w:r>
      <w:proofErr w:type="gramEnd"/>
    </w:p>
    <w:sectPr w:rsidR="00255E01" w:rsidRPr="00B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A"/>
    <w:rsid w:val="00255E01"/>
    <w:rsid w:val="005B67AA"/>
    <w:rsid w:val="00B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2024-12-12T06:49:00Z</dcterms:created>
  <dcterms:modified xsi:type="dcterms:W3CDTF">2024-12-12T06:50:00Z</dcterms:modified>
</cp:coreProperties>
</file>