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B6" w:rsidRPr="00592BEF" w:rsidRDefault="00DF29B6" w:rsidP="00B21034">
      <w:pPr>
        <w:ind w:left="5760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30000"/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6</w:t>
      </w:r>
    </w:p>
    <w:p w:rsidR="00DF29B6" w:rsidRPr="00B21034" w:rsidRDefault="00DF29B6" w:rsidP="00B21034">
      <w:pPr>
        <w:ind w:left="5760" w:firstLine="0"/>
        <w:rPr>
          <w:rFonts w:ascii="Times New Roman" w:hAnsi="Times New Roman" w:cs="Times New Roman"/>
          <w:bCs/>
          <w:sz w:val="28"/>
          <w:szCs w:val="28"/>
        </w:rPr>
      </w:pPr>
      <w:r w:rsidRPr="00592B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hyperlink w:anchor="sub_1000" w:history="1">
        <w:r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</w:t>
        </w:r>
        <w:r w:rsidRPr="00592BE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рограмме</w:t>
        </w:r>
      </w:hyperlink>
      <w:r w:rsidR="00B2103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2535C">
        <w:rPr>
          <w:bCs/>
          <w:sz w:val="28"/>
        </w:rPr>
        <w:t>«</w:t>
      </w:r>
      <w:r>
        <w:rPr>
          <w:bCs/>
          <w:sz w:val="28"/>
        </w:rPr>
        <w:t>Комплексное р</w:t>
      </w:r>
      <w:r w:rsidRPr="0062535C">
        <w:rPr>
          <w:bCs/>
          <w:sz w:val="28"/>
        </w:rPr>
        <w:t>азвитие сельских территорий</w:t>
      </w:r>
      <w:r w:rsidR="00B210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535C">
        <w:rPr>
          <w:bCs/>
          <w:sz w:val="28"/>
        </w:rPr>
        <w:t>Инсарского</w:t>
      </w:r>
      <w:proofErr w:type="spellEnd"/>
      <w:r w:rsidRPr="0062535C">
        <w:rPr>
          <w:bCs/>
          <w:sz w:val="28"/>
        </w:rPr>
        <w:t xml:space="preserve">  муниципального района </w:t>
      </w:r>
      <w:r>
        <w:rPr>
          <w:bCs/>
          <w:sz w:val="28"/>
        </w:rPr>
        <w:t xml:space="preserve">Республики Мордовия </w:t>
      </w:r>
      <w:r w:rsidRPr="0062535C">
        <w:rPr>
          <w:bCs/>
          <w:sz w:val="28"/>
        </w:rPr>
        <w:t>на 2020 - 202</w:t>
      </w:r>
      <w:r w:rsidR="00B21034">
        <w:rPr>
          <w:bCs/>
          <w:sz w:val="28"/>
        </w:rPr>
        <w:t>7</w:t>
      </w:r>
      <w:r w:rsidRPr="0062535C">
        <w:rPr>
          <w:bCs/>
          <w:sz w:val="28"/>
        </w:rPr>
        <w:t xml:space="preserve"> годы»</w:t>
      </w:r>
    </w:p>
    <w:p w:rsidR="00091B21" w:rsidRPr="00091B21" w:rsidRDefault="00091B21" w:rsidP="00091B21"/>
    <w:p w:rsidR="00F07C17" w:rsidRPr="00F07C17" w:rsidRDefault="00F07C17" w:rsidP="00F07C17"/>
    <w:p w:rsidR="00091B21" w:rsidRPr="00091B21" w:rsidRDefault="006F0961" w:rsidP="00091B21">
      <w:pPr>
        <w:pStyle w:val="af6"/>
        <w:numPr>
          <w:ilvl w:val="0"/>
          <w:numId w:val="5"/>
        </w:numPr>
        <w:jc w:val="center"/>
        <w:rPr>
          <w:rFonts w:ascii="Times New Roman" w:hAnsi="Times New Roman"/>
          <w:b/>
          <w:sz w:val="28"/>
        </w:rPr>
      </w:pPr>
      <w:r w:rsidRPr="00091B21">
        <w:rPr>
          <w:rFonts w:ascii="Times New Roman" w:hAnsi="Times New Roman"/>
          <w:b/>
          <w:sz w:val="28"/>
          <w:szCs w:val="28"/>
        </w:rPr>
        <w:t>Паспорт</w:t>
      </w:r>
      <w:r w:rsidRPr="00091B21">
        <w:rPr>
          <w:rFonts w:ascii="Times New Roman" w:hAnsi="Times New Roman"/>
          <w:b/>
          <w:sz w:val="28"/>
          <w:szCs w:val="28"/>
        </w:rPr>
        <w:br/>
        <w:t>подпрограммы «Развитие рынка труда (кадрового потенциала) на сельских территориях»</w:t>
      </w:r>
      <w:r w:rsidR="00091B21" w:rsidRPr="00091B21">
        <w:rPr>
          <w:rFonts w:ascii="Times New Roman" w:hAnsi="Times New Roman"/>
          <w:b/>
          <w:bCs/>
          <w:sz w:val="28"/>
        </w:rPr>
        <w:t xml:space="preserve"> муниципальной программы «Комплексное развитие сельских территорий </w:t>
      </w:r>
      <w:proofErr w:type="spellStart"/>
      <w:r w:rsidR="00091B21" w:rsidRPr="00091B21">
        <w:rPr>
          <w:rFonts w:ascii="Times New Roman" w:hAnsi="Times New Roman"/>
          <w:b/>
          <w:bCs/>
          <w:sz w:val="28"/>
        </w:rPr>
        <w:t>Инсарского</w:t>
      </w:r>
      <w:proofErr w:type="spellEnd"/>
      <w:r w:rsidR="00091B21" w:rsidRPr="00091B21">
        <w:rPr>
          <w:rFonts w:ascii="Times New Roman" w:hAnsi="Times New Roman"/>
          <w:b/>
          <w:bCs/>
          <w:sz w:val="28"/>
        </w:rPr>
        <w:t xml:space="preserve"> муниципального района Республики Мордовия на 2020 - 2027 годы»</w:t>
      </w:r>
    </w:p>
    <w:p w:rsidR="00091B21" w:rsidRPr="00091B21" w:rsidRDefault="00091B21" w:rsidP="00091B21">
      <w:pPr>
        <w:pStyle w:val="af6"/>
        <w:ind w:left="1080"/>
        <w:rPr>
          <w:rFonts w:ascii="Times New Roman" w:hAnsi="Times New Roman"/>
          <w:b/>
          <w:sz w:val="16"/>
        </w:rPr>
      </w:pPr>
    </w:p>
    <w:tbl>
      <w:tblPr>
        <w:tblStyle w:val="af9"/>
        <w:tblW w:w="10456" w:type="dxa"/>
        <w:tblLayout w:type="fixed"/>
        <w:tblLook w:val="0600" w:firstRow="0" w:lastRow="0" w:firstColumn="0" w:lastColumn="0" w:noHBand="1" w:noVBand="1"/>
      </w:tblPr>
      <w:tblGrid>
        <w:gridCol w:w="4786"/>
        <w:gridCol w:w="5670"/>
      </w:tblGrid>
      <w:tr w:rsidR="00A614ED" w:rsidRPr="0095639B" w:rsidTr="00091B21">
        <w:trPr>
          <w:trHeight w:val="1086"/>
        </w:trPr>
        <w:tc>
          <w:tcPr>
            <w:tcW w:w="4786" w:type="dxa"/>
          </w:tcPr>
          <w:p w:rsidR="00A614ED" w:rsidRPr="0095639B" w:rsidRDefault="00A614ED" w:rsidP="00BA4F51">
            <w:pPr>
              <w:pStyle w:val="ad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9563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563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614ED" w:rsidRPr="0095639B" w:rsidRDefault="00A614ED" w:rsidP="00BA4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07C17" w:rsidRPr="00091B21" w:rsidRDefault="00A614ED" w:rsidP="00091B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0961">
              <w:rPr>
                <w:rFonts w:ascii="Times New Roman" w:hAnsi="Times New Roman" w:cs="Times New Roman"/>
                <w:sz w:val="28"/>
                <w:szCs w:val="28"/>
              </w:rPr>
              <w:t>Развитие рынка труда (кадрового потенциала) на сельских территориях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подпрограмма)</w:t>
            </w:r>
            <w:r w:rsidR="00F07C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0961" w:rsidRPr="0095639B" w:rsidTr="00091B21">
        <w:trPr>
          <w:trHeight w:val="1130"/>
        </w:trPr>
        <w:tc>
          <w:tcPr>
            <w:tcW w:w="4786" w:type="dxa"/>
          </w:tcPr>
          <w:p w:rsidR="006F0961" w:rsidRPr="0095639B" w:rsidRDefault="006F0961" w:rsidP="008C0ADC">
            <w:pPr>
              <w:pStyle w:val="ad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9563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563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F0961" w:rsidRPr="0095639B" w:rsidRDefault="006F0961" w:rsidP="008C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07C17" w:rsidRPr="00091B21" w:rsidRDefault="00091B21" w:rsidP="00091B21">
            <w:pPr>
              <w:pStyle w:val="aa"/>
              <w:tabs>
                <w:tab w:val="left" w:pos="6021"/>
                <w:tab w:val="left" w:pos="6129"/>
              </w:tabs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Мордовия.</w:t>
            </w:r>
          </w:p>
        </w:tc>
      </w:tr>
      <w:tr w:rsidR="007961C8" w:rsidTr="00091B21">
        <w:trPr>
          <w:trHeight w:val="834"/>
        </w:trPr>
        <w:tc>
          <w:tcPr>
            <w:tcW w:w="4786" w:type="dxa"/>
          </w:tcPr>
          <w:p w:rsidR="007961C8" w:rsidRPr="005704F5" w:rsidRDefault="007961C8" w:rsidP="00B21034">
            <w:pPr>
              <w:pStyle w:val="aa"/>
              <w:ind w:left="176"/>
              <w:rPr>
                <w:sz w:val="28"/>
                <w:szCs w:val="28"/>
              </w:rPr>
            </w:pPr>
            <w:r w:rsidRPr="005704F5">
              <w:rPr>
                <w:rStyle w:val="a3"/>
                <w:bCs w:val="0"/>
                <w:sz w:val="28"/>
                <w:szCs w:val="28"/>
              </w:rPr>
              <w:t>Цель подпрограммы</w:t>
            </w:r>
          </w:p>
        </w:tc>
        <w:tc>
          <w:tcPr>
            <w:tcW w:w="5670" w:type="dxa"/>
          </w:tcPr>
          <w:p w:rsidR="00F07C17" w:rsidRPr="00091B21" w:rsidRDefault="00F07C17" w:rsidP="00091B2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961C8">
              <w:rPr>
                <w:sz w:val="28"/>
                <w:szCs w:val="28"/>
              </w:rPr>
              <w:t>одействие занятости и привлечению кадров на село</w:t>
            </w:r>
            <w:r>
              <w:rPr>
                <w:sz w:val="28"/>
                <w:szCs w:val="28"/>
              </w:rPr>
              <w:t>.</w:t>
            </w:r>
          </w:p>
        </w:tc>
      </w:tr>
      <w:tr w:rsidR="006F0961" w:rsidRPr="0095639B" w:rsidTr="00091B21">
        <w:trPr>
          <w:trHeight w:val="1414"/>
        </w:trPr>
        <w:tc>
          <w:tcPr>
            <w:tcW w:w="4786" w:type="dxa"/>
          </w:tcPr>
          <w:p w:rsidR="006F0961" w:rsidRPr="0095639B" w:rsidRDefault="006F0961" w:rsidP="008C0A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563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563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325571" w:rsidRPr="00B21034" w:rsidRDefault="00F07C17" w:rsidP="00B2103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</w:t>
            </w:r>
            <w:r w:rsidR="007961C8">
              <w:rPr>
                <w:spacing w:val="2"/>
                <w:sz w:val="28"/>
                <w:szCs w:val="28"/>
              </w:rPr>
              <w:t xml:space="preserve">казание </w:t>
            </w:r>
            <w:r w:rsidR="00B21034">
              <w:rPr>
                <w:spacing w:val="2"/>
                <w:sz w:val="28"/>
                <w:szCs w:val="28"/>
              </w:rPr>
              <w:t xml:space="preserve">содействия сельскохозяйственным </w:t>
            </w:r>
            <w:r w:rsidR="007961C8">
              <w:rPr>
                <w:spacing w:val="2"/>
                <w:sz w:val="28"/>
                <w:szCs w:val="28"/>
              </w:rPr>
              <w:t>товаропроизводителям</w:t>
            </w:r>
            <w:r w:rsidR="00B21034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="00086345">
              <w:rPr>
                <w:spacing w:val="2"/>
                <w:sz w:val="28"/>
                <w:szCs w:val="28"/>
              </w:rPr>
              <w:t>Инсарского</w:t>
            </w:r>
            <w:proofErr w:type="spellEnd"/>
            <w:r w:rsidR="00086345">
              <w:rPr>
                <w:spacing w:val="2"/>
                <w:sz w:val="28"/>
                <w:szCs w:val="28"/>
              </w:rPr>
              <w:t xml:space="preserve"> муниципального района</w:t>
            </w:r>
            <w:r w:rsidR="007961C8">
              <w:rPr>
                <w:spacing w:val="2"/>
                <w:sz w:val="28"/>
                <w:szCs w:val="28"/>
              </w:rPr>
              <w:t xml:space="preserve"> в обеспечении квалифицированными специалистами</w:t>
            </w:r>
            <w:r>
              <w:rPr>
                <w:spacing w:val="2"/>
                <w:sz w:val="28"/>
                <w:szCs w:val="28"/>
              </w:rPr>
              <w:t>.</w:t>
            </w:r>
          </w:p>
        </w:tc>
      </w:tr>
      <w:tr w:rsidR="006F0961" w:rsidRPr="0095639B" w:rsidTr="00F07C17">
        <w:tc>
          <w:tcPr>
            <w:tcW w:w="4786" w:type="dxa"/>
          </w:tcPr>
          <w:p w:rsidR="006F0961" w:rsidRPr="0095639B" w:rsidRDefault="006F0961" w:rsidP="008C0A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563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563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7961C8" w:rsidRDefault="00F07C17" w:rsidP="00B210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61C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 – </w:t>
            </w:r>
            <w:r w:rsidR="006325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61C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2C6F61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1C8" w:rsidRPr="00B21034" w:rsidRDefault="00F07C17" w:rsidP="00B210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61C8">
              <w:rPr>
                <w:rFonts w:ascii="Times New Roman" w:hAnsi="Times New Roman" w:cs="Times New Roman"/>
                <w:sz w:val="28"/>
                <w:szCs w:val="28"/>
              </w:rPr>
              <w:t>оличество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</w:t>
            </w:r>
            <w:r w:rsidR="00B21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1C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A79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61C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2C6F61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0961" w:rsidRPr="007961C8" w:rsidTr="00F07C17">
        <w:trPr>
          <w:trHeight w:val="841"/>
        </w:trPr>
        <w:tc>
          <w:tcPr>
            <w:tcW w:w="4786" w:type="dxa"/>
          </w:tcPr>
          <w:p w:rsidR="006F0961" w:rsidRPr="007961C8" w:rsidRDefault="006F0961" w:rsidP="008C0AD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961C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670" w:type="dxa"/>
          </w:tcPr>
          <w:p w:rsidR="006F0961" w:rsidRPr="007961C8" w:rsidRDefault="008B2DF5" w:rsidP="001D32F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– </w:t>
            </w:r>
            <w:r w:rsidR="006F0961" w:rsidRPr="007961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D32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0961" w:rsidRPr="007961C8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 w:rsidR="00F07C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0961" w:rsidRPr="00940337" w:rsidRDefault="006F0961" w:rsidP="00165708">
            <w:pPr>
              <w:ind w:left="2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961" w:rsidRPr="00BA4F51" w:rsidTr="00091B21">
        <w:trPr>
          <w:trHeight w:val="9203"/>
        </w:trPr>
        <w:tc>
          <w:tcPr>
            <w:tcW w:w="4786" w:type="dxa"/>
          </w:tcPr>
          <w:p w:rsidR="006F0961" w:rsidRPr="004D39E8" w:rsidRDefault="006F0961" w:rsidP="008C0AD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D39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Объемы финансирования подпрограммы</w:t>
            </w:r>
          </w:p>
        </w:tc>
        <w:tc>
          <w:tcPr>
            <w:tcW w:w="5670" w:type="dxa"/>
          </w:tcPr>
          <w:p w:rsidR="00BA4F51" w:rsidRPr="004D39E8" w:rsidRDefault="001D32F2" w:rsidP="000232FA">
            <w:pPr>
              <w:pStyle w:val="aa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4F51" w:rsidRPr="004D39E8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подпрограммы составит:</w:t>
            </w:r>
          </w:p>
          <w:p w:rsidR="00BA4F51" w:rsidRPr="00B85253" w:rsidRDefault="00BA4F51" w:rsidP="000232FA">
            <w:pPr>
              <w:pStyle w:val="aa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3">
              <w:rPr>
                <w:rFonts w:ascii="Times New Roman" w:hAnsi="Times New Roman" w:cs="Times New Roman"/>
                <w:sz w:val="28"/>
                <w:szCs w:val="28"/>
              </w:rPr>
              <w:t xml:space="preserve">за счет всех источников финансирования – </w:t>
            </w:r>
            <w:r w:rsidR="001D32F2" w:rsidRPr="001D32F2">
              <w:rPr>
                <w:rFonts w:ascii="Times New Roman" w:hAnsi="Times New Roman" w:cs="Times New Roman"/>
                <w:sz w:val="28"/>
                <w:szCs w:val="28"/>
              </w:rPr>
              <w:t>6 743,20</w:t>
            </w:r>
            <w:r w:rsidR="001D3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2FA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B85253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AB41E7" w:rsidRPr="00B85253" w:rsidRDefault="001D32F2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рублей;</w:t>
            </w:r>
          </w:p>
          <w:p w:rsidR="00AB41E7" w:rsidRPr="00B85253" w:rsidRDefault="00AB41E7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3">
              <w:rPr>
                <w:rFonts w:ascii="Times New Roman" w:hAnsi="Times New Roman" w:cs="Times New Roman"/>
                <w:sz w:val="28"/>
                <w:szCs w:val="28"/>
              </w:rPr>
              <w:t>2021 год – 0</w:t>
            </w:r>
            <w:r w:rsidR="001D32F2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:rsidR="00AB41E7" w:rsidRPr="00B85253" w:rsidRDefault="001D32F2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3369,0 тыс. рублей;</w:t>
            </w:r>
          </w:p>
          <w:p w:rsidR="005509C8" w:rsidRPr="00B85253" w:rsidRDefault="005509C8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3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6136E2" w:rsidRPr="00B852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94E97" w:rsidRPr="00B85253">
              <w:rPr>
                <w:rFonts w:ascii="Times New Roman" w:hAnsi="Times New Roman" w:cs="Times New Roman"/>
                <w:sz w:val="28"/>
                <w:szCs w:val="28"/>
              </w:rPr>
              <w:t>3374,2 тыс. рублей</w:t>
            </w:r>
            <w:r w:rsidR="001D32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09C8" w:rsidRPr="00B85253" w:rsidRDefault="006136E2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3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1D32F2">
              <w:rPr>
                <w:rFonts w:ascii="Times New Roman" w:hAnsi="Times New Roman" w:cs="Times New Roman"/>
                <w:sz w:val="28"/>
                <w:szCs w:val="28"/>
              </w:rPr>
              <w:t xml:space="preserve"> 0,00</w:t>
            </w:r>
            <w:r w:rsidR="00094E97" w:rsidRPr="00B852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D32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36E2" w:rsidRPr="00B85253" w:rsidRDefault="006136E2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3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1D32F2">
              <w:rPr>
                <w:rFonts w:ascii="Times New Roman" w:hAnsi="Times New Roman" w:cs="Times New Roman"/>
                <w:sz w:val="28"/>
                <w:szCs w:val="28"/>
              </w:rPr>
              <w:t xml:space="preserve"> 0,00</w:t>
            </w:r>
            <w:r w:rsidR="00094E97" w:rsidRPr="00B852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D32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A51" w:rsidRDefault="001D32F2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1D32F2" w:rsidRPr="00B85253" w:rsidRDefault="001D32F2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0,00 тыс. рублей;</w:t>
            </w:r>
          </w:p>
          <w:p w:rsidR="00BA4F51" w:rsidRPr="00B85253" w:rsidRDefault="00BA4F51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A4F51" w:rsidRPr="00B85253" w:rsidRDefault="00BA4F51" w:rsidP="000232FA">
            <w:pPr>
              <w:pStyle w:val="aa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3">
              <w:rPr>
                <w:rFonts w:ascii="Times New Roman" w:hAnsi="Times New Roman" w:cs="Times New Roman"/>
                <w:sz w:val="28"/>
                <w:szCs w:val="28"/>
              </w:rPr>
              <w:t>за счет средств республиканского бюджета Республики Мордовия –</w:t>
            </w:r>
            <w:r w:rsidR="005B7014" w:rsidRPr="00B8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2F2" w:rsidRPr="001D32F2">
              <w:rPr>
                <w:rFonts w:ascii="Times New Roman" w:hAnsi="Times New Roman" w:cs="Times New Roman"/>
                <w:sz w:val="28"/>
                <w:szCs w:val="28"/>
              </w:rPr>
              <w:t xml:space="preserve">6 743,20 </w:t>
            </w:r>
            <w:r w:rsidR="00B2103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B85253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ED5A51" w:rsidRPr="00B85253" w:rsidRDefault="00ED5A51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3">
              <w:rPr>
                <w:rFonts w:ascii="Times New Roman" w:hAnsi="Times New Roman" w:cs="Times New Roman"/>
                <w:sz w:val="28"/>
                <w:szCs w:val="28"/>
              </w:rPr>
              <w:t>2020 год – 0</w:t>
            </w:r>
            <w:r w:rsidR="001D32F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85253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0232F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D5A51" w:rsidRPr="00B85253" w:rsidRDefault="00ED5A51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3">
              <w:rPr>
                <w:rFonts w:ascii="Times New Roman" w:hAnsi="Times New Roman" w:cs="Times New Roman"/>
                <w:sz w:val="28"/>
                <w:szCs w:val="28"/>
              </w:rPr>
              <w:t>2021 год – 0</w:t>
            </w:r>
            <w:r w:rsidR="001D32F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0232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D5A51" w:rsidRPr="00B85253" w:rsidRDefault="00ED5A51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3">
              <w:rPr>
                <w:rFonts w:ascii="Times New Roman" w:hAnsi="Times New Roman" w:cs="Times New Roman"/>
                <w:sz w:val="28"/>
                <w:szCs w:val="28"/>
              </w:rPr>
              <w:t>2022 год – 3369,0</w:t>
            </w:r>
            <w:r w:rsidR="000232FA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D5A51" w:rsidRPr="00B85253" w:rsidRDefault="00ED5A51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253">
              <w:rPr>
                <w:rFonts w:ascii="Times New Roman" w:hAnsi="Times New Roman" w:cs="Times New Roman"/>
                <w:sz w:val="28"/>
                <w:szCs w:val="28"/>
              </w:rPr>
              <w:t>2023 год – 3374,2</w:t>
            </w:r>
            <w:r w:rsidR="000232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52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232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A51" w:rsidRPr="00B85253" w:rsidRDefault="000232FA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ED5A51" w:rsidRPr="00B85253" w:rsidRDefault="000232FA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F04F55" w:rsidRDefault="000232FA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0232FA" w:rsidRPr="000232FA" w:rsidRDefault="000232FA" w:rsidP="000232FA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91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тыс. рублей.</w:t>
            </w:r>
          </w:p>
          <w:p w:rsidR="006F0961" w:rsidRPr="00B21034" w:rsidRDefault="000232FA" w:rsidP="000232FA">
            <w:pPr>
              <w:pStyle w:val="aa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</w:t>
            </w:r>
            <w:r w:rsidR="00BA4F51" w:rsidRPr="004D39E8">
              <w:rPr>
                <w:sz w:val="28"/>
                <w:szCs w:val="28"/>
              </w:rPr>
              <w:t>подлежит ежегодному уточнению, исходя из реальных возможностей бюджетов всех уровней</w:t>
            </w:r>
            <w:r w:rsidR="00F07C17">
              <w:rPr>
                <w:sz w:val="28"/>
                <w:szCs w:val="28"/>
              </w:rPr>
              <w:t>.</w:t>
            </w:r>
          </w:p>
        </w:tc>
      </w:tr>
      <w:bookmarkEnd w:id="0"/>
      <w:tr w:rsidR="00094231" w:rsidTr="00091B21">
        <w:trPr>
          <w:trHeight w:val="3678"/>
        </w:trPr>
        <w:tc>
          <w:tcPr>
            <w:tcW w:w="4786" w:type="dxa"/>
          </w:tcPr>
          <w:p w:rsidR="00094231" w:rsidRPr="005704F5" w:rsidRDefault="00094231" w:rsidP="00BA4F51">
            <w:pPr>
              <w:pStyle w:val="aa"/>
              <w:rPr>
                <w:sz w:val="28"/>
                <w:szCs w:val="28"/>
              </w:rPr>
            </w:pPr>
            <w:r w:rsidRPr="005704F5">
              <w:rPr>
                <w:rStyle w:val="a3"/>
                <w:bCs w:val="0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670" w:type="dxa"/>
          </w:tcPr>
          <w:p w:rsidR="00094231" w:rsidRPr="00EA05D1" w:rsidRDefault="00F07C17" w:rsidP="00B210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94231" w:rsidRPr="00EA05D1">
              <w:rPr>
                <w:rFonts w:ascii="Times New Roman" w:hAnsi="Times New Roman" w:cs="Times New Roman"/>
                <w:sz w:val="28"/>
                <w:szCs w:val="28"/>
              </w:rPr>
              <w:t>величение доли квалифицированных специалистов в сельскохо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зяйственном производстве до 85%.</w:t>
            </w:r>
          </w:p>
          <w:p w:rsidR="00094231" w:rsidRPr="00EA05D1" w:rsidRDefault="00F07C17" w:rsidP="00B210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94231" w:rsidRPr="00EA05D1">
              <w:rPr>
                <w:rFonts w:ascii="Times New Roman" w:hAnsi="Times New Roman" w:cs="Times New Roman"/>
                <w:sz w:val="28"/>
                <w:szCs w:val="28"/>
              </w:rPr>
              <w:t xml:space="preserve">рохождение профессиональной подготовки, переподготовки и повышения квалификации по аграрным направлениям не менее </w:t>
            </w:r>
            <w:r w:rsidR="00A14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A1444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ежегодно.</w:t>
            </w:r>
          </w:p>
          <w:p w:rsidR="00094231" w:rsidRPr="00B21034" w:rsidRDefault="008B7D13" w:rsidP="00B2103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1" w:name="_GoBack"/>
            <w:bookmarkEnd w:id="1"/>
            <w:r w:rsidR="00094231" w:rsidRPr="00EA05D1">
              <w:rPr>
                <w:rFonts w:ascii="Times New Roman" w:hAnsi="Times New Roman" w:cs="Times New Roman"/>
                <w:sz w:val="28"/>
                <w:szCs w:val="28"/>
              </w:rPr>
              <w:t>величение доли молодых специалистов в общей численности квалифицированных специалистов сельскохозяйственных организаций до 10%.</w:t>
            </w:r>
          </w:p>
        </w:tc>
      </w:tr>
    </w:tbl>
    <w:p w:rsidR="00094231" w:rsidRDefault="00094231" w:rsidP="00094231">
      <w:pPr>
        <w:widowControl/>
        <w:autoSpaceDE/>
        <w:autoSpaceDN/>
        <w:adjustRightInd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B21" w:rsidRDefault="00091B21" w:rsidP="00094231">
      <w:pPr>
        <w:widowControl/>
        <w:autoSpaceDE/>
        <w:autoSpaceDN/>
        <w:adjustRightInd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B21" w:rsidRDefault="00091B21" w:rsidP="00094231">
      <w:pPr>
        <w:widowControl/>
        <w:autoSpaceDE/>
        <w:autoSpaceDN/>
        <w:adjustRightInd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B21" w:rsidRDefault="00091B21" w:rsidP="00094231">
      <w:pPr>
        <w:widowControl/>
        <w:autoSpaceDE/>
        <w:autoSpaceDN/>
        <w:adjustRightInd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231" w:rsidRPr="00F07C17" w:rsidRDefault="00094231" w:rsidP="00091B21">
      <w:pPr>
        <w:pStyle w:val="af6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7C17">
        <w:rPr>
          <w:rFonts w:ascii="Times New Roman" w:hAnsi="Times New Roman"/>
          <w:b/>
          <w:sz w:val="28"/>
          <w:szCs w:val="28"/>
        </w:rPr>
        <w:t>Сфера реализации подпрограммы, основные проблемы и оценка последствий инерционного развития</w:t>
      </w:r>
    </w:p>
    <w:p w:rsidR="00094231" w:rsidRPr="00B96EC6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E53DA3">
        <w:rPr>
          <w:rFonts w:ascii="Times New Roman" w:hAnsi="Times New Roman" w:cs="Times New Roman"/>
          <w:sz w:val="28"/>
          <w:szCs w:val="28"/>
        </w:rPr>
        <w:t xml:space="preserve">Агропромышленный комплекс </w:t>
      </w:r>
      <w:proofErr w:type="spellStart"/>
      <w:r w:rsidR="008B4999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="008B49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53DA3">
        <w:rPr>
          <w:rFonts w:ascii="Times New Roman" w:hAnsi="Times New Roman" w:cs="Times New Roman"/>
          <w:sz w:val="28"/>
          <w:szCs w:val="28"/>
        </w:rPr>
        <w:t xml:space="preserve"> ежегодно модернизируется и становится все более высокотехнологичным, увеличиваются объемы производства сельскохозяйственной продукции - и, как следствие, увеличивается потребность отрасли в специалистах с высоким уровнем профессиональной подготовки и мотивацией к трудовой деятельности.</w:t>
      </w:r>
    </w:p>
    <w:p w:rsidR="00094231" w:rsidRPr="00B130B0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96EC6">
        <w:rPr>
          <w:rFonts w:ascii="Times New Roman" w:hAnsi="Times New Roman" w:cs="Times New Roman"/>
          <w:sz w:val="28"/>
          <w:szCs w:val="28"/>
        </w:rPr>
        <w:t>Проблема кадрового обеспечения агропромышленного комплекса с каждым годом становится все актуальнее.</w:t>
      </w:r>
      <w:r w:rsidR="00E07D97">
        <w:rPr>
          <w:rFonts w:ascii="Times New Roman" w:hAnsi="Times New Roman" w:cs="Times New Roman"/>
          <w:sz w:val="28"/>
          <w:szCs w:val="28"/>
        </w:rPr>
        <w:t xml:space="preserve"> Анали</w:t>
      </w:r>
      <w:r w:rsidRPr="00B96EC6">
        <w:rPr>
          <w:rFonts w:ascii="Times New Roman" w:hAnsi="Times New Roman" w:cs="Times New Roman"/>
          <w:sz w:val="28"/>
          <w:szCs w:val="28"/>
        </w:rPr>
        <w:t xml:space="preserve">зируя кадровый состав агропромышленного комплекса </w:t>
      </w:r>
      <w:r w:rsidR="00E07D97">
        <w:rPr>
          <w:rFonts w:ascii="Times New Roman" w:hAnsi="Times New Roman" w:cs="Times New Roman"/>
          <w:sz w:val="28"/>
          <w:szCs w:val="28"/>
        </w:rPr>
        <w:t>района</w:t>
      </w:r>
      <w:r w:rsidRPr="00B96EC6">
        <w:rPr>
          <w:rFonts w:ascii="Times New Roman" w:hAnsi="Times New Roman" w:cs="Times New Roman"/>
          <w:sz w:val="28"/>
          <w:szCs w:val="28"/>
        </w:rPr>
        <w:t xml:space="preserve">, средний возраст работников сельского хозяйства приближается к </w:t>
      </w:r>
      <w:proofErr w:type="gramStart"/>
      <w:r w:rsidRPr="00B96EC6">
        <w:rPr>
          <w:rFonts w:ascii="Times New Roman" w:hAnsi="Times New Roman" w:cs="Times New Roman"/>
          <w:sz w:val="28"/>
          <w:szCs w:val="28"/>
        </w:rPr>
        <w:t>пенсионному</w:t>
      </w:r>
      <w:proofErr w:type="gramEnd"/>
      <w:r w:rsidRPr="00B96EC6">
        <w:rPr>
          <w:rFonts w:ascii="Times New Roman" w:hAnsi="Times New Roman" w:cs="Times New Roman"/>
          <w:sz w:val="28"/>
          <w:szCs w:val="28"/>
        </w:rPr>
        <w:t>, а ощутимого вливания молодых кадров в сельское хозяйство не наблюдается. Агропромышленный комплекс нуждается в высококвалифицированных специалистах, которые могли бы с полной отдачей посвятить себя сельскому хозяйству.</w:t>
      </w:r>
    </w:p>
    <w:p w:rsidR="00094231" w:rsidRPr="00062855" w:rsidRDefault="00094231" w:rsidP="000232FA">
      <w:pPr>
        <w:pStyle w:val="af7"/>
        <w:ind w:right="-2" w:firstLine="567"/>
        <w:rPr>
          <w:szCs w:val="28"/>
        </w:rPr>
      </w:pPr>
      <w:r>
        <w:rPr>
          <w:szCs w:val="28"/>
        </w:rPr>
        <w:t>Поэтому, в</w:t>
      </w:r>
      <w:r w:rsidRPr="006C2B1F">
        <w:rPr>
          <w:szCs w:val="28"/>
        </w:rPr>
        <w:t xml:space="preserve"> целях привлечения кадров в агропромышленный комплекс </w:t>
      </w:r>
      <w:r>
        <w:rPr>
          <w:szCs w:val="28"/>
        </w:rPr>
        <w:t xml:space="preserve">в </w:t>
      </w:r>
      <w:r w:rsidRPr="00062855">
        <w:rPr>
          <w:szCs w:val="28"/>
        </w:rPr>
        <w:t xml:space="preserve">Республике Мордовия </w:t>
      </w:r>
      <w:r>
        <w:rPr>
          <w:szCs w:val="28"/>
        </w:rPr>
        <w:t>реализуется</w:t>
      </w:r>
      <w:r w:rsidRPr="00566C3B">
        <w:rPr>
          <w:szCs w:val="28"/>
        </w:rPr>
        <w:t xml:space="preserve"> программа поддержки молодых </w:t>
      </w:r>
      <w:r>
        <w:rPr>
          <w:szCs w:val="28"/>
        </w:rPr>
        <w:t>специалистов</w:t>
      </w:r>
      <w:r w:rsidRPr="00566C3B">
        <w:rPr>
          <w:szCs w:val="28"/>
        </w:rPr>
        <w:t xml:space="preserve"> </w:t>
      </w:r>
      <w:r>
        <w:rPr>
          <w:szCs w:val="28"/>
        </w:rPr>
        <w:t>и студентов</w:t>
      </w:r>
      <w:r w:rsidR="00091B21">
        <w:rPr>
          <w:szCs w:val="28"/>
        </w:rPr>
        <w:t xml:space="preserve"> </w:t>
      </w:r>
      <w:r>
        <w:rPr>
          <w:szCs w:val="28"/>
        </w:rPr>
        <w:t>-</w:t>
      </w:r>
      <w:r w:rsidR="00091B21">
        <w:rPr>
          <w:szCs w:val="28"/>
        </w:rPr>
        <w:t xml:space="preserve"> </w:t>
      </w:r>
      <w:r>
        <w:rPr>
          <w:szCs w:val="28"/>
        </w:rPr>
        <w:t>аграриев</w:t>
      </w:r>
      <w:r w:rsidRPr="00566C3B">
        <w:rPr>
          <w:szCs w:val="28"/>
        </w:rPr>
        <w:t xml:space="preserve">. </w:t>
      </w:r>
      <w:r w:rsidR="00091B21">
        <w:rPr>
          <w:szCs w:val="28"/>
        </w:rPr>
        <w:t>П</w:t>
      </w:r>
      <w:r w:rsidRPr="00566C3B">
        <w:rPr>
          <w:szCs w:val="28"/>
        </w:rPr>
        <w:t>редусматривается следующая поддержка:</w:t>
      </w:r>
    </w:p>
    <w:p w:rsidR="00094231" w:rsidRPr="00C13EE3" w:rsidRDefault="00094231" w:rsidP="000232FA">
      <w:pPr>
        <w:ind w:firstLine="567"/>
        <w:rPr>
          <w:rFonts w:ascii="Times New Roman" w:hAnsi="Times New Roman"/>
          <w:sz w:val="28"/>
          <w:szCs w:val="28"/>
        </w:rPr>
      </w:pPr>
      <w:r w:rsidRPr="00803FD7">
        <w:rPr>
          <w:rFonts w:ascii="Times New Roman" w:hAnsi="Times New Roman"/>
          <w:sz w:val="28"/>
          <w:szCs w:val="28"/>
        </w:rPr>
        <w:t>аграрные стипендии из республиканского бюджета и стипендии от работодателей студентам, поступившим на сельскохозяйственные специа</w:t>
      </w:r>
      <w:r>
        <w:rPr>
          <w:rFonts w:ascii="Times New Roman" w:hAnsi="Times New Roman"/>
          <w:sz w:val="28"/>
          <w:szCs w:val="28"/>
        </w:rPr>
        <w:t>льности</w:t>
      </w:r>
      <w:r w:rsidRPr="00C13EE3">
        <w:rPr>
          <w:rFonts w:ascii="Times New Roman" w:hAnsi="Times New Roman"/>
          <w:sz w:val="28"/>
          <w:szCs w:val="28"/>
        </w:rPr>
        <w:t xml:space="preserve"> не менее 4 тыс. рублей</w:t>
      </w:r>
      <w:r w:rsidR="00091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13EE3">
        <w:rPr>
          <w:rFonts w:ascii="Times New Roman" w:hAnsi="Times New Roman"/>
          <w:sz w:val="28"/>
          <w:szCs w:val="28"/>
        </w:rPr>
        <w:t xml:space="preserve"> для студентов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Pr="00C13EE3">
        <w:rPr>
          <w:rFonts w:ascii="Times New Roman" w:hAnsi="Times New Roman"/>
          <w:sz w:val="28"/>
          <w:szCs w:val="28"/>
        </w:rPr>
        <w:t>высше</w:t>
      </w:r>
      <w:r>
        <w:rPr>
          <w:rFonts w:ascii="Times New Roman" w:hAnsi="Times New Roman"/>
          <w:sz w:val="28"/>
          <w:szCs w:val="28"/>
        </w:rPr>
        <w:t>е</w:t>
      </w:r>
      <w:r w:rsidRPr="00C13EE3">
        <w:rPr>
          <w:rFonts w:ascii="Times New Roman" w:hAnsi="Times New Roman"/>
          <w:sz w:val="28"/>
          <w:szCs w:val="28"/>
        </w:rPr>
        <w:t xml:space="preserve"> образования; 3 тыс. рублей </w:t>
      </w:r>
      <w:r>
        <w:rPr>
          <w:rFonts w:ascii="Times New Roman" w:hAnsi="Times New Roman"/>
          <w:sz w:val="28"/>
          <w:szCs w:val="28"/>
        </w:rPr>
        <w:t>–</w:t>
      </w:r>
      <w:r w:rsidRPr="00C13EE3">
        <w:rPr>
          <w:rFonts w:ascii="Times New Roman" w:hAnsi="Times New Roman"/>
          <w:sz w:val="28"/>
          <w:szCs w:val="28"/>
        </w:rPr>
        <w:t xml:space="preserve"> для студентов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Pr="00C13EE3">
        <w:rPr>
          <w:rFonts w:ascii="Times New Roman" w:hAnsi="Times New Roman"/>
          <w:sz w:val="28"/>
          <w:szCs w:val="28"/>
        </w:rPr>
        <w:t>средне</w:t>
      </w:r>
      <w:r>
        <w:rPr>
          <w:rFonts w:ascii="Times New Roman" w:hAnsi="Times New Roman"/>
          <w:sz w:val="28"/>
          <w:szCs w:val="28"/>
        </w:rPr>
        <w:t>е</w:t>
      </w:r>
      <w:r w:rsidRPr="00C13EE3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е образование;</w:t>
      </w:r>
      <w:r w:rsidRPr="00C13EE3">
        <w:rPr>
          <w:rFonts w:ascii="Times New Roman" w:hAnsi="Times New Roman"/>
          <w:sz w:val="28"/>
          <w:szCs w:val="28"/>
        </w:rPr>
        <w:t xml:space="preserve"> </w:t>
      </w:r>
    </w:p>
    <w:p w:rsidR="00094231" w:rsidRPr="00C13EE3" w:rsidRDefault="00094231" w:rsidP="000232FA">
      <w:pPr>
        <w:ind w:firstLine="567"/>
        <w:rPr>
          <w:rFonts w:ascii="Times New Roman" w:hAnsi="Times New Roman"/>
          <w:sz w:val="28"/>
          <w:szCs w:val="28"/>
        </w:rPr>
      </w:pPr>
      <w:r w:rsidRPr="00C13EE3">
        <w:rPr>
          <w:rFonts w:ascii="Times New Roman" w:hAnsi="Times New Roman"/>
          <w:sz w:val="28"/>
          <w:szCs w:val="28"/>
        </w:rPr>
        <w:t>ежемесячное пособие к заработной плате молодым специалистам</w:t>
      </w:r>
      <w:r w:rsidRPr="00116E5D">
        <w:rPr>
          <w:rFonts w:ascii="Times New Roman" w:hAnsi="Times New Roman"/>
          <w:sz w:val="28"/>
          <w:szCs w:val="28"/>
        </w:rPr>
        <w:t xml:space="preserve"> </w:t>
      </w:r>
      <w:r w:rsidRPr="00C13EE3">
        <w:rPr>
          <w:rFonts w:ascii="Times New Roman" w:hAnsi="Times New Roman"/>
          <w:sz w:val="28"/>
          <w:szCs w:val="28"/>
        </w:rPr>
        <w:t>с высшим образованием – по 8 тыс. рублей, со средним профессиональным образованием – по 6 тыс. рублей</w:t>
      </w:r>
      <w:r>
        <w:rPr>
          <w:rFonts w:ascii="Times New Roman" w:hAnsi="Times New Roman"/>
          <w:sz w:val="28"/>
          <w:szCs w:val="28"/>
        </w:rPr>
        <w:t>, которо</w:t>
      </w:r>
      <w:r w:rsidRPr="00C13EE3">
        <w:rPr>
          <w:rFonts w:ascii="Times New Roman" w:hAnsi="Times New Roman"/>
          <w:sz w:val="28"/>
          <w:szCs w:val="28"/>
        </w:rPr>
        <w:t>е выплач</w:t>
      </w:r>
      <w:r>
        <w:rPr>
          <w:rFonts w:ascii="Times New Roman" w:hAnsi="Times New Roman"/>
          <w:sz w:val="28"/>
          <w:szCs w:val="28"/>
        </w:rPr>
        <w:t>ивается первые три года работы;</w:t>
      </w:r>
    </w:p>
    <w:p w:rsidR="00094231" w:rsidRPr="00242153" w:rsidRDefault="00094231" w:rsidP="000232FA">
      <w:pPr>
        <w:ind w:firstLine="567"/>
        <w:rPr>
          <w:rFonts w:ascii="Times New Roman" w:hAnsi="Times New Roman"/>
          <w:sz w:val="28"/>
          <w:szCs w:val="28"/>
        </w:rPr>
      </w:pPr>
      <w:r w:rsidRPr="00242153">
        <w:rPr>
          <w:rFonts w:ascii="Times New Roman" w:hAnsi="Times New Roman"/>
          <w:sz w:val="28"/>
          <w:szCs w:val="28"/>
        </w:rPr>
        <w:t>подъемные молодым специалистам с высшим образованием – по 100</w:t>
      </w:r>
      <w:r>
        <w:rPr>
          <w:rFonts w:ascii="Times New Roman" w:hAnsi="Times New Roman"/>
          <w:sz w:val="28"/>
          <w:szCs w:val="28"/>
        </w:rPr>
        <w:t> </w:t>
      </w:r>
      <w:r w:rsidRPr="00242153">
        <w:rPr>
          <w:rFonts w:ascii="Times New Roman" w:hAnsi="Times New Roman"/>
          <w:sz w:val="28"/>
          <w:szCs w:val="28"/>
        </w:rPr>
        <w:t>тыс. рублей, со средним профессиональным образованием – по 70 тыс. рублей, которые выплачиваются ежегодно первые три года работы.</w:t>
      </w:r>
    </w:p>
    <w:p w:rsidR="00094231" w:rsidRPr="00A54089" w:rsidRDefault="00094231" w:rsidP="000232FA">
      <w:pPr>
        <w:ind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</w:t>
      </w:r>
      <w:r w:rsidRPr="00D33B04">
        <w:rPr>
          <w:rFonts w:ascii="Times New Roman" w:hAnsi="Times New Roman"/>
          <w:color w:val="000000"/>
          <w:sz w:val="28"/>
          <w:szCs w:val="28"/>
        </w:rPr>
        <w:t xml:space="preserve">ля полного устранения дефицита кадров в агропромышленном комплексе,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Pr="00D33B04">
        <w:rPr>
          <w:rFonts w:ascii="Times New Roman" w:hAnsi="Times New Roman"/>
          <w:color w:val="000000"/>
          <w:sz w:val="28"/>
          <w:szCs w:val="28"/>
        </w:rPr>
        <w:t>проблем с миграционной убылью сельского н</w:t>
      </w:r>
      <w:r>
        <w:rPr>
          <w:rFonts w:ascii="Times New Roman" w:hAnsi="Times New Roman"/>
          <w:color w:val="000000"/>
          <w:sz w:val="28"/>
          <w:szCs w:val="28"/>
        </w:rPr>
        <w:t xml:space="preserve">аселения в городские поселения и в дополнение к существующим </w:t>
      </w:r>
      <w:r w:rsidRPr="00A54089">
        <w:rPr>
          <w:rFonts w:ascii="Times New Roman" w:hAnsi="Times New Roman"/>
          <w:color w:val="000000"/>
          <w:sz w:val="28"/>
          <w:szCs w:val="28"/>
        </w:rPr>
        <w:t>программным мероприятиям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необходимо принять меры по </w:t>
      </w:r>
      <w:r w:rsidRPr="00B96EC6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B96EC6">
        <w:rPr>
          <w:rFonts w:ascii="Times New Roman" w:hAnsi="Times New Roman" w:cs="Times New Roman"/>
          <w:sz w:val="28"/>
          <w:szCs w:val="28"/>
        </w:rPr>
        <w:t xml:space="preserve">всестороннего содействия </w:t>
      </w:r>
      <w:r>
        <w:rPr>
          <w:sz w:val="28"/>
          <w:szCs w:val="28"/>
        </w:rPr>
        <w:t>занятости и привлечению кадров в сельскую местность, а также увеличению числа высокопроизводительных рабочих мест во внебюджетном секторе экономики и увеличению численности занятых в сегменте малого и среднего предпринимательства.</w:t>
      </w:r>
      <w:proofErr w:type="gramEnd"/>
    </w:p>
    <w:p w:rsidR="00094231" w:rsidRPr="00B96EC6" w:rsidRDefault="000232FA" w:rsidP="000232FA">
      <w:pPr>
        <w:widowControl/>
        <w:tabs>
          <w:tab w:val="left" w:pos="709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4231">
        <w:rPr>
          <w:rFonts w:ascii="Times New Roman" w:hAnsi="Times New Roman" w:cs="Times New Roman"/>
          <w:sz w:val="28"/>
          <w:szCs w:val="28"/>
        </w:rPr>
        <w:t xml:space="preserve">Предлагается использовать стимулирующие механизмы в отношении индивидуальных предпринимателей, организаций, являющихся сельскохозяйственными товаропроизводителями (кроме граждан, ведущих личное подсобное хозяйство), заключающих со своими работниками ученические договора, а также привлекающих на производственную практику студентов. </w:t>
      </w:r>
    </w:p>
    <w:p w:rsidR="00094231" w:rsidRPr="00B96EC6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96EC6">
        <w:rPr>
          <w:rFonts w:ascii="Times New Roman" w:hAnsi="Times New Roman" w:cs="Times New Roman"/>
          <w:sz w:val="28"/>
          <w:szCs w:val="28"/>
        </w:rPr>
        <w:t>Достижение подпрограммной цели позволит увеличить долю квалифицированных кадров с инновационным мышлением и бизнес</w:t>
      </w:r>
      <w:r w:rsidR="0063258F">
        <w:rPr>
          <w:rFonts w:ascii="Times New Roman" w:hAnsi="Times New Roman" w:cs="Times New Roman"/>
          <w:sz w:val="28"/>
          <w:szCs w:val="28"/>
        </w:rPr>
        <w:t xml:space="preserve"> </w:t>
      </w:r>
      <w:r w:rsidRPr="00B96EC6">
        <w:rPr>
          <w:rFonts w:ascii="Times New Roman" w:hAnsi="Times New Roman" w:cs="Times New Roman"/>
          <w:sz w:val="28"/>
          <w:szCs w:val="28"/>
        </w:rPr>
        <w:t>-</w:t>
      </w:r>
      <w:r w:rsidR="0063258F">
        <w:rPr>
          <w:rFonts w:ascii="Times New Roman" w:hAnsi="Times New Roman" w:cs="Times New Roman"/>
          <w:sz w:val="28"/>
          <w:szCs w:val="28"/>
        </w:rPr>
        <w:t xml:space="preserve"> </w:t>
      </w:r>
      <w:r w:rsidRPr="00B96EC6">
        <w:rPr>
          <w:rFonts w:ascii="Times New Roman" w:hAnsi="Times New Roman" w:cs="Times New Roman"/>
          <w:sz w:val="28"/>
          <w:szCs w:val="28"/>
        </w:rPr>
        <w:t xml:space="preserve">подходом к сельскохозяйственному производству на основе развития системы непрерывного </w:t>
      </w:r>
      <w:proofErr w:type="spellStart"/>
      <w:r w:rsidRPr="00B96EC6">
        <w:rPr>
          <w:rFonts w:ascii="Times New Roman" w:hAnsi="Times New Roman" w:cs="Times New Roman"/>
          <w:sz w:val="28"/>
          <w:szCs w:val="28"/>
        </w:rPr>
        <w:t>агрообразования</w:t>
      </w:r>
      <w:proofErr w:type="spellEnd"/>
      <w:r w:rsidRPr="00B96EC6">
        <w:rPr>
          <w:rFonts w:ascii="Times New Roman" w:hAnsi="Times New Roman" w:cs="Times New Roman"/>
          <w:sz w:val="28"/>
          <w:szCs w:val="28"/>
        </w:rPr>
        <w:t>, повысить привлекательность сельскохозяйственных специальностей для молодых специалистов и сократить дефицит трудовых ресурсов аграрной отрасли.</w:t>
      </w:r>
    </w:p>
    <w:p w:rsidR="00094231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094231" w:rsidRPr="00F07C17" w:rsidRDefault="00094231" w:rsidP="00091B21">
      <w:pPr>
        <w:pStyle w:val="af6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7C17">
        <w:rPr>
          <w:rFonts w:ascii="Times New Roman" w:hAnsi="Times New Roman"/>
          <w:b/>
          <w:sz w:val="28"/>
          <w:szCs w:val="28"/>
        </w:rPr>
        <w:t>Приоритеты государственной политики в сфере реализации подпрограммы</w:t>
      </w:r>
    </w:p>
    <w:p w:rsidR="00094231" w:rsidRDefault="00094231" w:rsidP="000232FA">
      <w:pPr>
        <w:widowControl/>
        <w:autoSpaceDE/>
        <w:autoSpaceDN/>
        <w:adjustRightInd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Приоритетами государственной политики в сфере реализации подпрограммы являются:</w:t>
      </w:r>
    </w:p>
    <w:p w:rsidR="00094231" w:rsidRDefault="00094231" w:rsidP="000232FA">
      <w:pPr>
        <w:widowControl/>
        <w:autoSpaceDE/>
        <w:autoSpaceDN/>
        <w:adjustRightInd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повышение кадрового потенциала агропромышленного комплекса;</w:t>
      </w:r>
      <w:r w:rsidRPr="003569F6">
        <w:rPr>
          <w:color w:val="000000"/>
          <w:sz w:val="28"/>
          <w:szCs w:val="28"/>
        </w:rPr>
        <w:br/>
      </w:r>
      <w:r w:rsidR="000232FA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242508">
        <w:rPr>
          <w:color w:val="000000"/>
          <w:sz w:val="28"/>
          <w:szCs w:val="28"/>
          <w:shd w:val="clear" w:color="auto" w:fill="FFFFFF"/>
        </w:rPr>
        <w:t xml:space="preserve">беспечение </w:t>
      </w:r>
      <w:r>
        <w:rPr>
          <w:color w:val="000000"/>
          <w:sz w:val="28"/>
          <w:szCs w:val="28"/>
          <w:shd w:val="clear" w:color="auto" w:fill="FFFFFF"/>
        </w:rPr>
        <w:t xml:space="preserve">агропромышленного комплекса </w:t>
      </w:r>
      <w:r w:rsidRPr="00242508">
        <w:rPr>
          <w:color w:val="000000"/>
          <w:sz w:val="28"/>
          <w:szCs w:val="28"/>
          <w:shd w:val="clear" w:color="auto" w:fill="FFFFFF"/>
        </w:rPr>
        <w:t>квалифицированными, профессионально подготовленными кадрами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3569F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94231" w:rsidRDefault="00094231" w:rsidP="000232FA">
      <w:pPr>
        <w:widowControl/>
        <w:autoSpaceDE/>
        <w:autoSpaceDN/>
        <w:adjustRightInd/>
        <w:ind w:firstLine="567"/>
        <w:rPr>
          <w:color w:val="000000"/>
          <w:sz w:val="28"/>
          <w:szCs w:val="28"/>
          <w:shd w:val="clear" w:color="auto" w:fill="FFFFFF"/>
        </w:rPr>
      </w:pPr>
      <w:r w:rsidRPr="003569F6">
        <w:rPr>
          <w:color w:val="000000"/>
          <w:sz w:val="28"/>
          <w:szCs w:val="28"/>
          <w:shd w:val="clear" w:color="auto" w:fill="FFFFFF"/>
        </w:rPr>
        <w:t>эффективное трудо</w:t>
      </w:r>
      <w:r>
        <w:rPr>
          <w:color w:val="000000"/>
          <w:sz w:val="28"/>
          <w:szCs w:val="28"/>
          <w:shd w:val="clear" w:color="auto" w:fill="FFFFFF"/>
        </w:rPr>
        <w:t>устройство молодых специалистов.</w:t>
      </w:r>
    </w:p>
    <w:p w:rsidR="007B30B9" w:rsidRPr="003569F6" w:rsidRDefault="007B30B9" w:rsidP="000232FA">
      <w:pPr>
        <w:widowControl/>
        <w:autoSpaceDE/>
        <w:autoSpaceDN/>
        <w:adjustRightInd/>
        <w:ind w:firstLine="567"/>
        <w:rPr>
          <w:color w:val="000000"/>
          <w:sz w:val="28"/>
          <w:szCs w:val="28"/>
          <w:shd w:val="clear" w:color="auto" w:fill="FFFFFF"/>
        </w:rPr>
      </w:pPr>
    </w:p>
    <w:p w:rsidR="00094231" w:rsidRPr="00F07C17" w:rsidRDefault="00094231" w:rsidP="00091B21">
      <w:pPr>
        <w:pStyle w:val="af6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7C17">
        <w:rPr>
          <w:rFonts w:ascii="Times New Roman" w:hAnsi="Times New Roman"/>
          <w:b/>
          <w:sz w:val="28"/>
          <w:szCs w:val="28"/>
        </w:rPr>
        <w:t>Цель, задачи и показатели (индикаторы) реализации подпрограммы, основные ожидаемые конечные результаты подпрограммы, сроки ее реализации</w:t>
      </w:r>
    </w:p>
    <w:p w:rsidR="00094231" w:rsidRPr="00B96EC6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96EC6">
        <w:rPr>
          <w:rFonts w:ascii="Times New Roman" w:hAnsi="Times New Roman" w:cs="Times New Roman"/>
          <w:sz w:val="28"/>
          <w:szCs w:val="28"/>
        </w:rPr>
        <w:t>Основной целью подпрограммы является содействие занятости и привлечение кадров на село, а также увеличение числа высокопроизводительных рабочих мест во внебюджетном секторе экономики и увеличение численности занятых в сегменте малого и среднего предпринимательства.</w:t>
      </w:r>
    </w:p>
    <w:p w:rsidR="00094231" w:rsidRPr="000A3FA6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96EC6">
        <w:rPr>
          <w:rFonts w:ascii="Times New Roman" w:hAnsi="Times New Roman" w:cs="Times New Roman"/>
          <w:sz w:val="28"/>
          <w:szCs w:val="28"/>
        </w:rPr>
        <w:t>Основными задачами подпрограммы являются:</w:t>
      </w:r>
    </w:p>
    <w:p w:rsidR="00094231" w:rsidRPr="003A504D" w:rsidRDefault="00094231" w:rsidP="000232F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оказание содействия сельскохозяйственным товаропроизводителям </w:t>
      </w:r>
      <w:proofErr w:type="spellStart"/>
      <w:r w:rsidR="0063258F">
        <w:rPr>
          <w:spacing w:val="2"/>
          <w:sz w:val="28"/>
          <w:szCs w:val="28"/>
        </w:rPr>
        <w:t>Инсарского</w:t>
      </w:r>
      <w:proofErr w:type="spellEnd"/>
      <w:r w:rsidR="0063258F">
        <w:rPr>
          <w:spacing w:val="2"/>
          <w:sz w:val="28"/>
          <w:szCs w:val="28"/>
        </w:rPr>
        <w:t xml:space="preserve"> </w:t>
      </w:r>
      <w:r w:rsidR="00F04F55">
        <w:rPr>
          <w:spacing w:val="2"/>
          <w:sz w:val="28"/>
          <w:szCs w:val="28"/>
        </w:rPr>
        <w:t>муниципального района</w:t>
      </w:r>
      <w:r w:rsidRPr="000B6A9C">
        <w:rPr>
          <w:spacing w:val="2"/>
          <w:sz w:val="28"/>
          <w:szCs w:val="28"/>
        </w:rPr>
        <w:t xml:space="preserve"> Республики Мордовия</w:t>
      </w:r>
      <w:r>
        <w:rPr>
          <w:spacing w:val="2"/>
          <w:sz w:val="28"/>
          <w:szCs w:val="28"/>
        </w:rPr>
        <w:t xml:space="preserve"> в обеспечении квалифицированными специалистами</w:t>
      </w:r>
      <w:r w:rsidRPr="000B6A9C">
        <w:rPr>
          <w:spacing w:val="2"/>
          <w:sz w:val="28"/>
          <w:szCs w:val="28"/>
        </w:rPr>
        <w:t>;</w:t>
      </w:r>
    </w:p>
    <w:p w:rsidR="00094231" w:rsidRPr="00E860B5" w:rsidRDefault="00094231" w:rsidP="000232FA">
      <w:pPr>
        <w:ind w:firstLine="567"/>
        <w:rPr>
          <w:sz w:val="28"/>
          <w:szCs w:val="28"/>
        </w:rPr>
      </w:pPr>
      <w:r w:rsidRPr="00E860B5">
        <w:rPr>
          <w:sz w:val="28"/>
          <w:szCs w:val="28"/>
        </w:rPr>
        <w:t xml:space="preserve">создание условий </w:t>
      </w:r>
      <w:r>
        <w:rPr>
          <w:sz w:val="28"/>
          <w:szCs w:val="28"/>
        </w:rPr>
        <w:t>для привлечения молодых специалистов для трудоуст</w:t>
      </w:r>
      <w:r w:rsidR="00AD2903">
        <w:rPr>
          <w:sz w:val="28"/>
          <w:szCs w:val="28"/>
        </w:rPr>
        <w:t>ройства на сельских территориях.</w:t>
      </w:r>
    </w:p>
    <w:p w:rsidR="00094231" w:rsidRPr="00B96EC6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96EC6">
        <w:rPr>
          <w:rFonts w:ascii="Times New Roman" w:hAnsi="Times New Roman" w:cs="Times New Roman"/>
          <w:sz w:val="28"/>
          <w:szCs w:val="28"/>
        </w:rPr>
        <w:t>Показатели (индикаторы) реализации подпрограммы оцениваются в целом для программы.</w:t>
      </w:r>
    </w:p>
    <w:p w:rsidR="00094231" w:rsidRPr="00B96EC6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96EC6">
        <w:rPr>
          <w:rFonts w:ascii="Times New Roman" w:hAnsi="Times New Roman" w:cs="Times New Roman"/>
          <w:sz w:val="28"/>
          <w:szCs w:val="28"/>
        </w:rPr>
        <w:t>Эти показатели (индикаторы) предназначены для оценки наиболее существенных результатов реализации подпрограммы.</w:t>
      </w:r>
    </w:p>
    <w:p w:rsidR="00094231" w:rsidRPr="00695F38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695F38">
        <w:rPr>
          <w:rFonts w:ascii="Times New Roman" w:hAnsi="Times New Roman" w:cs="Times New Roman"/>
          <w:sz w:val="28"/>
          <w:szCs w:val="28"/>
        </w:rPr>
        <w:t>Основными показателями реализации подпрограммы будут являться:</w:t>
      </w:r>
    </w:p>
    <w:p w:rsidR="00094231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 – </w:t>
      </w:r>
      <w:r w:rsidR="006325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BA4F51"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4231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 – </w:t>
      </w:r>
      <w:r w:rsidR="006A79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BA4F51"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231" w:rsidRPr="00103323" w:rsidRDefault="00094231" w:rsidP="0063258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– 2020 – 202</w:t>
      </w:r>
      <w:r w:rsidR="000232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94231" w:rsidRDefault="00094231" w:rsidP="000232FA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4231" w:rsidRPr="00F07C17" w:rsidRDefault="00094231" w:rsidP="00091B21">
      <w:pPr>
        <w:pStyle w:val="af6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7C17">
        <w:rPr>
          <w:rFonts w:ascii="Times New Roman" w:hAnsi="Times New Roman"/>
          <w:b/>
          <w:sz w:val="28"/>
          <w:szCs w:val="28"/>
        </w:rPr>
        <w:t>Характеристика основных мероприятий подпрограммы</w:t>
      </w:r>
    </w:p>
    <w:p w:rsidR="00094231" w:rsidRPr="00B96EC6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76EB3">
        <w:rPr>
          <w:rFonts w:ascii="Times New Roman" w:hAnsi="Times New Roman" w:cs="Times New Roman"/>
          <w:sz w:val="28"/>
          <w:szCs w:val="28"/>
        </w:rPr>
        <w:t>Для достижения цели и задач подпрограммы необходимо реализовать мероприятие,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направленное на оказание содействия </w:t>
      </w:r>
      <w:r w:rsidRPr="00576EB3">
        <w:rPr>
          <w:spacing w:val="2"/>
          <w:sz w:val="28"/>
          <w:szCs w:val="28"/>
        </w:rPr>
        <w:t>сельскохозяйственным товаропроизводителям в обеспечении квалифицированными специалистами</w:t>
      </w:r>
      <w:r>
        <w:rPr>
          <w:spacing w:val="2"/>
          <w:sz w:val="28"/>
          <w:szCs w:val="28"/>
        </w:rPr>
        <w:t>.</w:t>
      </w:r>
    </w:p>
    <w:p w:rsidR="00094231" w:rsidRPr="00F07C17" w:rsidRDefault="00094231" w:rsidP="00091B21">
      <w:pPr>
        <w:pStyle w:val="af6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F07C17">
        <w:rPr>
          <w:rFonts w:ascii="Times New Roman" w:hAnsi="Times New Roman"/>
          <w:b/>
          <w:sz w:val="28"/>
          <w:szCs w:val="28"/>
        </w:rPr>
        <w:t xml:space="preserve">Мероприятие «Содействие </w:t>
      </w:r>
      <w:r w:rsidR="00F07C17">
        <w:rPr>
          <w:rFonts w:ascii="Times New Roman" w:hAnsi="Times New Roman"/>
          <w:b/>
          <w:spacing w:val="2"/>
          <w:sz w:val="28"/>
          <w:szCs w:val="28"/>
        </w:rPr>
        <w:t xml:space="preserve">сельскохозяйственным </w:t>
      </w:r>
      <w:r w:rsidRPr="00F07C17">
        <w:rPr>
          <w:rFonts w:ascii="Times New Roman" w:hAnsi="Times New Roman"/>
          <w:b/>
          <w:spacing w:val="2"/>
          <w:sz w:val="28"/>
          <w:szCs w:val="28"/>
        </w:rPr>
        <w:t>товаропроизводителям в обеспечении квалифицированными специалистами»</w:t>
      </w:r>
    </w:p>
    <w:p w:rsidR="00094231" w:rsidRPr="00B96EC6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96EC6">
        <w:rPr>
          <w:rFonts w:ascii="Times New Roman" w:hAnsi="Times New Roman" w:cs="Times New Roman"/>
          <w:sz w:val="28"/>
          <w:szCs w:val="28"/>
        </w:rPr>
        <w:t xml:space="preserve">Мероприятие по </w:t>
      </w:r>
      <w:r>
        <w:rPr>
          <w:rFonts w:ascii="Times New Roman" w:hAnsi="Times New Roman" w:cs="Times New Roman"/>
          <w:sz w:val="28"/>
          <w:szCs w:val="28"/>
        </w:rPr>
        <w:t xml:space="preserve">содействию сельскохозяйственным </w:t>
      </w:r>
      <w:r w:rsidRPr="00576EB3">
        <w:rPr>
          <w:rFonts w:ascii="Times New Roman" w:hAnsi="Times New Roman" w:cs="Times New Roman"/>
          <w:sz w:val="28"/>
          <w:szCs w:val="28"/>
        </w:rPr>
        <w:t>товаропроизводителям в обеспечении квалифицированными специалистами направлено на повышение качества подготовки специалистов агропромышленного комплекса, а также привлечению молодых специалистов для трудоустройства на сельских территориях.</w:t>
      </w:r>
    </w:p>
    <w:p w:rsidR="00094231" w:rsidRPr="00B96EC6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96EC6">
        <w:rPr>
          <w:rFonts w:ascii="Times New Roman" w:hAnsi="Times New Roman" w:cs="Times New Roman"/>
          <w:sz w:val="28"/>
          <w:szCs w:val="28"/>
        </w:rPr>
        <w:t>В рамках осуществления основного мероприятия предусматривается:</w:t>
      </w:r>
    </w:p>
    <w:p w:rsidR="00094231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возмещение индивидуальным предпринимателям и организациям, являющимися сельскохозяйственными товаропроизводителями (кроме граждан, ведущих личное подсобное хозяйство) осуществляющим деятельность на сельских территориях, до 30 % фактически понесенных в году предоставления субсидии затрат по заключенным с работниками ученическим договорам, проходящим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Федерации;</w:t>
      </w:r>
      <w:proofErr w:type="gramEnd"/>
    </w:p>
    <w:p w:rsidR="00094231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возмещение индивидуальным предпринимателям и организациям, являющимися сельскохозяйственными товаропроизводителями (кроме граждан, ведущих личное подсобное хозяйство) осуществляющим деятельность на сельских территориях, до 30 % фактически понесенных в году предоставления субсидии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практики.</w:t>
      </w:r>
      <w:proofErr w:type="gramEnd"/>
    </w:p>
    <w:p w:rsidR="00094231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выплаты предполагается предоставлять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за счет средств федерального бюджета.</w:t>
      </w:r>
    </w:p>
    <w:p w:rsidR="00094231" w:rsidRPr="00B96EC6" w:rsidRDefault="00094231" w:rsidP="000232F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96EC6">
        <w:rPr>
          <w:rFonts w:ascii="Times New Roman" w:hAnsi="Times New Roman" w:cs="Times New Roman"/>
          <w:sz w:val="28"/>
          <w:szCs w:val="28"/>
        </w:rPr>
        <w:t>Порядок и условия предоставления указанных выплат устанавливаются Правительством Республики Мордовия.</w:t>
      </w:r>
    </w:p>
    <w:sectPr w:rsidR="00094231" w:rsidRPr="00B96EC6" w:rsidSect="00F04F55">
      <w:headerReference w:type="default" r:id="rId9"/>
      <w:pgSz w:w="11905" w:h="16837"/>
      <w:pgMar w:top="1134" w:right="567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EE" w:rsidRDefault="00F74DEE">
      <w:r>
        <w:separator/>
      </w:r>
    </w:p>
  </w:endnote>
  <w:endnote w:type="continuationSeparator" w:id="0">
    <w:p w:rsidR="00F74DEE" w:rsidRDefault="00F7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EE" w:rsidRDefault="00F74DEE">
      <w:r>
        <w:separator/>
      </w:r>
    </w:p>
  </w:footnote>
  <w:footnote w:type="continuationSeparator" w:id="0">
    <w:p w:rsidR="00F74DEE" w:rsidRDefault="00F7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51" w:rsidRPr="00246FE7" w:rsidRDefault="00BA4F51" w:rsidP="00246FE7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33F"/>
    <w:multiLevelType w:val="hybridMultilevel"/>
    <w:tmpl w:val="40A091EA"/>
    <w:lvl w:ilvl="0" w:tplc="C422F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C74DA"/>
    <w:multiLevelType w:val="hybridMultilevel"/>
    <w:tmpl w:val="C9E87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B37F4"/>
    <w:multiLevelType w:val="hybridMultilevel"/>
    <w:tmpl w:val="7AE2ABBE"/>
    <w:lvl w:ilvl="0" w:tplc="02FCC4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9DC"/>
    <w:rsid w:val="000071E2"/>
    <w:rsid w:val="0001179F"/>
    <w:rsid w:val="000232FA"/>
    <w:rsid w:val="000264B1"/>
    <w:rsid w:val="00055602"/>
    <w:rsid w:val="00073641"/>
    <w:rsid w:val="00086345"/>
    <w:rsid w:val="00091B21"/>
    <w:rsid w:val="00091E8C"/>
    <w:rsid w:val="00092E20"/>
    <w:rsid w:val="00094231"/>
    <w:rsid w:val="00094E97"/>
    <w:rsid w:val="000B1DF8"/>
    <w:rsid w:val="000B4178"/>
    <w:rsid w:val="000B5473"/>
    <w:rsid w:val="000E02A6"/>
    <w:rsid w:val="000E452C"/>
    <w:rsid w:val="0011657F"/>
    <w:rsid w:val="00124BC8"/>
    <w:rsid w:val="001452DD"/>
    <w:rsid w:val="00147E13"/>
    <w:rsid w:val="00150745"/>
    <w:rsid w:val="00151D09"/>
    <w:rsid w:val="00153615"/>
    <w:rsid w:val="00163B9A"/>
    <w:rsid w:val="00165708"/>
    <w:rsid w:val="00171BB6"/>
    <w:rsid w:val="0017770E"/>
    <w:rsid w:val="00181927"/>
    <w:rsid w:val="00181A55"/>
    <w:rsid w:val="00185F3A"/>
    <w:rsid w:val="001933D7"/>
    <w:rsid w:val="001B0921"/>
    <w:rsid w:val="001C52DF"/>
    <w:rsid w:val="001D32F2"/>
    <w:rsid w:val="001D4D49"/>
    <w:rsid w:val="001E63F6"/>
    <w:rsid w:val="001F688C"/>
    <w:rsid w:val="0020150E"/>
    <w:rsid w:val="002067E8"/>
    <w:rsid w:val="00207EDD"/>
    <w:rsid w:val="00212A55"/>
    <w:rsid w:val="0022110A"/>
    <w:rsid w:val="00226962"/>
    <w:rsid w:val="00231761"/>
    <w:rsid w:val="00245669"/>
    <w:rsid w:val="00246FE7"/>
    <w:rsid w:val="00262970"/>
    <w:rsid w:val="00280DB2"/>
    <w:rsid w:val="00281CC0"/>
    <w:rsid w:val="002838C0"/>
    <w:rsid w:val="00296F94"/>
    <w:rsid w:val="002B3559"/>
    <w:rsid w:val="002B5ED3"/>
    <w:rsid w:val="002C6F61"/>
    <w:rsid w:val="00320411"/>
    <w:rsid w:val="00320849"/>
    <w:rsid w:val="00325571"/>
    <w:rsid w:val="00346D8D"/>
    <w:rsid w:val="00346F0C"/>
    <w:rsid w:val="00353007"/>
    <w:rsid w:val="003552F9"/>
    <w:rsid w:val="003562EF"/>
    <w:rsid w:val="00356FCF"/>
    <w:rsid w:val="00384E08"/>
    <w:rsid w:val="00385C3D"/>
    <w:rsid w:val="003A3C15"/>
    <w:rsid w:val="003B7EF3"/>
    <w:rsid w:val="003C25EA"/>
    <w:rsid w:val="003D6341"/>
    <w:rsid w:val="003E1046"/>
    <w:rsid w:val="003F106A"/>
    <w:rsid w:val="00412796"/>
    <w:rsid w:val="00420D85"/>
    <w:rsid w:val="0043131A"/>
    <w:rsid w:val="004354B2"/>
    <w:rsid w:val="00435E27"/>
    <w:rsid w:val="0044059A"/>
    <w:rsid w:val="004430B4"/>
    <w:rsid w:val="004523F1"/>
    <w:rsid w:val="00481136"/>
    <w:rsid w:val="00483A91"/>
    <w:rsid w:val="004A14B9"/>
    <w:rsid w:val="004A218E"/>
    <w:rsid w:val="004A4296"/>
    <w:rsid w:val="004B2205"/>
    <w:rsid w:val="004C2333"/>
    <w:rsid w:val="004C5881"/>
    <w:rsid w:val="004D39E8"/>
    <w:rsid w:val="004E0525"/>
    <w:rsid w:val="00500511"/>
    <w:rsid w:val="00511841"/>
    <w:rsid w:val="00517516"/>
    <w:rsid w:val="00531CC1"/>
    <w:rsid w:val="00540B39"/>
    <w:rsid w:val="00543635"/>
    <w:rsid w:val="005509C8"/>
    <w:rsid w:val="00550A55"/>
    <w:rsid w:val="005512DC"/>
    <w:rsid w:val="0057189E"/>
    <w:rsid w:val="005914B6"/>
    <w:rsid w:val="005A344A"/>
    <w:rsid w:val="005A3F4B"/>
    <w:rsid w:val="005B7014"/>
    <w:rsid w:val="005C057C"/>
    <w:rsid w:val="005C0CCF"/>
    <w:rsid w:val="005C3E68"/>
    <w:rsid w:val="005C4479"/>
    <w:rsid w:val="005C6D3F"/>
    <w:rsid w:val="005D5CFC"/>
    <w:rsid w:val="006031E2"/>
    <w:rsid w:val="00610A89"/>
    <w:rsid w:val="00611AC4"/>
    <w:rsid w:val="006136E2"/>
    <w:rsid w:val="00615F51"/>
    <w:rsid w:val="006160F8"/>
    <w:rsid w:val="0063258F"/>
    <w:rsid w:val="006349DC"/>
    <w:rsid w:val="0065695F"/>
    <w:rsid w:val="0066378C"/>
    <w:rsid w:val="006701BC"/>
    <w:rsid w:val="00671A7B"/>
    <w:rsid w:val="0068480F"/>
    <w:rsid w:val="00685DAB"/>
    <w:rsid w:val="006A7944"/>
    <w:rsid w:val="006D71CE"/>
    <w:rsid w:val="006F0961"/>
    <w:rsid w:val="006F2A58"/>
    <w:rsid w:val="00706F82"/>
    <w:rsid w:val="00707EFA"/>
    <w:rsid w:val="00720703"/>
    <w:rsid w:val="007220F9"/>
    <w:rsid w:val="00753EEB"/>
    <w:rsid w:val="00760800"/>
    <w:rsid w:val="00763ADC"/>
    <w:rsid w:val="00767711"/>
    <w:rsid w:val="007816AF"/>
    <w:rsid w:val="00782567"/>
    <w:rsid w:val="007961C8"/>
    <w:rsid w:val="0079742B"/>
    <w:rsid w:val="007B30B9"/>
    <w:rsid w:val="007D17F5"/>
    <w:rsid w:val="00800104"/>
    <w:rsid w:val="00806BB3"/>
    <w:rsid w:val="00824B7F"/>
    <w:rsid w:val="00825EE1"/>
    <w:rsid w:val="00827F62"/>
    <w:rsid w:val="00845814"/>
    <w:rsid w:val="00852042"/>
    <w:rsid w:val="00872444"/>
    <w:rsid w:val="00872EE3"/>
    <w:rsid w:val="00875DDC"/>
    <w:rsid w:val="00887B34"/>
    <w:rsid w:val="00892FBC"/>
    <w:rsid w:val="00896F01"/>
    <w:rsid w:val="008B1B35"/>
    <w:rsid w:val="008B2DF5"/>
    <w:rsid w:val="008B4999"/>
    <w:rsid w:val="008B7D13"/>
    <w:rsid w:val="008C0846"/>
    <w:rsid w:val="008C0ADC"/>
    <w:rsid w:val="008E1CEF"/>
    <w:rsid w:val="0090453D"/>
    <w:rsid w:val="009078C0"/>
    <w:rsid w:val="0091266F"/>
    <w:rsid w:val="00917666"/>
    <w:rsid w:val="009371D2"/>
    <w:rsid w:val="00940337"/>
    <w:rsid w:val="0094762F"/>
    <w:rsid w:val="00947702"/>
    <w:rsid w:val="0095639B"/>
    <w:rsid w:val="009578DB"/>
    <w:rsid w:val="00966EDF"/>
    <w:rsid w:val="00974535"/>
    <w:rsid w:val="0098054F"/>
    <w:rsid w:val="00985C78"/>
    <w:rsid w:val="00996CC6"/>
    <w:rsid w:val="009A1414"/>
    <w:rsid w:val="009B212F"/>
    <w:rsid w:val="009D0E34"/>
    <w:rsid w:val="009D35B2"/>
    <w:rsid w:val="00A012C7"/>
    <w:rsid w:val="00A14446"/>
    <w:rsid w:val="00A237BD"/>
    <w:rsid w:val="00A25F4D"/>
    <w:rsid w:val="00A32123"/>
    <w:rsid w:val="00A33853"/>
    <w:rsid w:val="00A44595"/>
    <w:rsid w:val="00A614ED"/>
    <w:rsid w:val="00A84B09"/>
    <w:rsid w:val="00A90BAE"/>
    <w:rsid w:val="00A932B3"/>
    <w:rsid w:val="00A9343F"/>
    <w:rsid w:val="00A94F38"/>
    <w:rsid w:val="00A951AA"/>
    <w:rsid w:val="00AA0ABD"/>
    <w:rsid w:val="00AB15A0"/>
    <w:rsid w:val="00AB3C8E"/>
    <w:rsid w:val="00AB41E7"/>
    <w:rsid w:val="00AD2903"/>
    <w:rsid w:val="00AE7335"/>
    <w:rsid w:val="00AF7F63"/>
    <w:rsid w:val="00B05D86"/>
    <w:rsid w:val="00B07A25"/>
    <w:rsid w:val="00B07D66"/>
    <w:rsid w:val="00B203D0"/>
    <w:rsid w:val="00B21034"/>
    <w:rsid w:val="00B22FC6"/>
    <w:rsid w:val="00B24D43"/>
    <w:rsid w:val="00B2693D"/>
    <w:rsid w:val="00B4680F"/>
    <w:rsid w:val="00B50684"/>
    <w:rsid w:val="00B65084"/>
    <w:rsid w:val="00B85253"/>
    <w:rsid w:val="00BA4F51"/>
    <w:rsid w:val="00BB2538"/>
    <w:rsid w:val="00BB5C2A"/>
    <w:rsid w:val="00BC3473"/>
    <w:rsid w:val="00BC4C83"/>
    <w:rsid w:val="00BC5BFF"/>
    <w:rsid w:val="00BD1943"/>
    <w:rsid w:val="00BD23B5"/>
    <w:rsid w:val="00BD78BD"/>
    <w:rsid w:val="00BF2B33"/>
    <w:rsid w:val="00C00307"/>
    <w:rsid w:val="00C00C5F"/>
    <w:rsid w:val="00C04B08"/>
    <w:rsid w:val="00C05148"/>
    <w:rsid w:val="00C06037"/>
    <w:rsid w:val="00C15DAC"/>
    <w:rsid w:val="00C17A8B"/>
    <w:rsid w:val="00C25F86"/>
    <w:rsid w:val="00C2639A"/>
    <w:rsid w:val="00C27361"/>
    <w:rsid w:val="00C41A5C"/>
    <w:rsid w:val="00C61432"/>
    <w:rsid w:val="00C65BAB"/>
    <w:rsid w:val="00C70E1A"/>
    <w:rsid w:val="00C760B5"/>
    <w:rsid w:val="00C80FA4"/>
    <w:rsid w:val="00D06C80"/>
    <w:rsid w:val="00D17BC4"/>
    <w:rsid w:val="00D23F7B"/>
    <w:rsid w:val="00D4789E"/>
    <w:rsid w:val="00D478AB"/>
    <w:rsid w:val="00D50083"/>
    <w:rsid w:val="00D61169"/>
    <w:rsid w:val="00D6525D"/>
    <w:rsid w:val="00D75D24"/>
    <w:rsid w:val="00D872F6"/>
    <w:rsid w:val="00DA35AB"/>
    <w:rsid w:val="00DB26AB"/>
    <w:rsid w:val="00DC0DD7"/>
    <w:rsid w:val="00DC33ED"/>
    <w:rsid w:val="00DC6403"/>
    <w:rsid w:val="00DE0B84"/>
    <w:rsid w:val="00DF2052"/>
    <w:rsid w:val="00DF29B6"/>
    <w:rsid w:val="00E05AC6"/>
    <w:rsid w:val="00E05CA7"/>
    <w:rsid w:val="00E07D97"/>
    <w:rsid w:val="00E1347A"/>
    <w:rsid w:val="00E1601B"/>
    <w:rsid w:val="00E23CB0"/>
    <w:rsid w:val="00E40788"/>
    <w:rsid w:val="00E42AF8"/>
    <w:rsid w:val="00E60013"/>
    <w:rsid w:val="00E66FD7"/>
    <w:rsid w:val="00E77964"/>
    <w:rsid w:val="00E84056"/>
    <w:rsid w:val="00E87651"/>
    <w:rsid w:val="00E968E8"/>
    <w:rsid w:val="00EA0B01"/>
    <w:rsid w:val="00EB55C1"/>
    <w:rsid w:val="00EC4E67"/>
    <w:rsid w:val="00ED5A51"/>
    <w:rsid w:val="00EE6EB4"/>
    <w:rsid w:val="00EF17C0"/>
    <w:rsid w:val="00EF529A"/>
    <w:rsid w:val="00F01783"/>
    <w:rsid w:val="00F04F55"/>
    <w:rsid w:val="00F05E9A"/>
    <w:rsid w:val="00F07C17"/>
    <w:rsid w:val="00F1502C"/>
    <w:rsid w:val="00F46871"/>
    <w:rsid w:val="00F50DD2"/>
    <w:rsid w:val="00F5673D"/>
    <w:rsid w:val="00F57621"/>
    <w:rsid w:val="00F74DEE"/>
    <w:rsid w:val="00F97950"/>
    <w:rsid w:val="00FA4340"/>
    <w:rsid w:val="00FB28D0"/>
    <w:rsid w:val="00FC65F2"/>
    <w:rsid w:val="00FD3A68"/>
    <w:rsid w:val="00FE0E4C"/>
    <w:rsid w:val="00FE16D3"/>
    <w:rsid w:val="00FE671C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C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74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74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507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15074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50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15074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5074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50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15074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5074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5074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5074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50745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1507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5074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1507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50745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46F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6FE7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22110A"/>
    <w:rPr>
      <w:color w:val="0000FF"/>
      <w:u w:val="single"/>
    </w:rPr>
  </w:style>
  <w:style w:type="paragraph" w:customStyle="1" w:styleId="s1">
    <w:name w:val="s_1"/>
    <w:basedOn w:val="a"/>
    <w:rsid w:val="00221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90">
    <w:name w:val="Заголовок 9 Знак"/>
    <w:basedOn w:val="a0"/>
    <w:link w:val="9"/>
    <w:rsid w:val="005C0C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B50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35300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5C6D3F"/>
    <w:pPr>
      <w:spacing w:line="279" w:lineRule="exac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28">
    <w:name w:val="Font Style28"/>
    <w:uiPriority w:val="99"/>
    <w:rsid w:val="005C6D3F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012C7"/>
  </w:style>
  <w:style w:type="paragraph" w:customStyle="1" w:styleId="formattext">
    <w:name w:val="formattext"/>
    <w:basedOn w:val="a"/>
    <w:rsid w:val="007961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7">
    <w:name w:val="Body Text Indent"/>
    <w:basedOn w:val="a"/>
    <w:link w:val="af8"/>
    <w:uiPriority w:val="99"/>
    <w:semiHidden/>
    <w:rsid w:val="00094231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94231"/>
    <w:rPr>
      <w:rFonts w:ascii="Times New Roman" w:hAnsi="Times New Roman" w:cs="Times New Roman"/>
      <w:sz w:val="28"/>
      <w:szCs w:val="20"/>
    </w:rPr>
  </w:style>
  <w:style w:type="table" w:styleId="af9">
    <w:name w:val="Table Grid"/>
    <w:basedOn w:val="a1"/>
    <w:uiPriority w:val="59"/>
    <w:rsid w:val="00B21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0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2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08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54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0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4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0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75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27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8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13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26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59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5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6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2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0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2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4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8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59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40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9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8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5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24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10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12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76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4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2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8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3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15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1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49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9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1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18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42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279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43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40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27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52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5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57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93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51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8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01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65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91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779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59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54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33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9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04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04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2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0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9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97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1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5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9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5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2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5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8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9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2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3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4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27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09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5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64A80-48C1-444E-95E7-E0BF39EC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1424</Words>
  <Characters>8117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Паспорт подпрограммы «Развитие рынка труда (кадрового потенциала) на сельских те</vt:lpstr>
    </vt:vector>
  </TitlesOfParts>
  <Company>НПП "Гарант-Сервис"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14</cp:revision>
  <cp:lastPrinted>2024-11-18T10:42:00Z</cp:lastPrinted>
  <dcterms:created xsi:type="dcterms:W3CDTF">2022-08-29T13:16:00Z</dcterms:created>
  <dcterms:modified xsi:type="dcterms:W3CDTF">2024-11-25T10:41:00Z</dcterms:modified>
</cp:coreProperties>
</file>